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2DA" w:rsidRDefault="00B912DA" w:rsidP="00684F28">
      <w:pPr>
        <w:kinsoku w:val="0"/>
        <w:overflowPunct w:val="0"/>
        <w:jc w:val="both"/>
      </w:pPr>
      <w:bookmarkStart w:id="0" w:name="_Hlk507746027"/>
      <w:r>
        <w:rPr>
          <w:rFonts w:ascii="標楷體" w:hAnsi="標楷體" w:cs="標楷體" w:hint="eastAsia"/>
          <w:b/>
          <w:spacing w:val="-20"/>
        </w:rPr>
        <w:t>桃園市</w:t>
      </w:r>
      <w:r>
        <w:rPr>
          <w:rFonts w:ascii="標楷體" w:hAnsi="標楷體" w:cs="標楷體"/>
          <w:b/>
          <w:spacing w:val="-20"/>
        </w:rPr>
        <w:t>107</w:t>
      </w:r>
      <w:r>
        <w:rPr>
          <w:rFonts w:ascii="標楷體" w:hAnsi="標楷體" w:cs="標楷體" w:hint="eastAsia"/>
          <w:b/>
          <w:spacing w:val="-20"/>
        </w:rPr>
        <w:t>年軍民聯合防空（萬安</w:t>
      </w:r>
      <w:r>
        <w:rPr>
          <w:rFonts w:ascii="標楷體" w:hAnsi="標楷體" w:cs="標楷體"/>
          <w:b/>
          <w:spacing w:val="-20"/>
        </w:rPr>
        <w:t>41</w:t>
      </w:r>
      <w:r>
        <w:rPr>
          <w:rFonts w:ascii="標楷體" w:hAnsi="標楷體" w:cs="標楷體" w:hint="eastAsia"/>
          <w:b/>
          <w:spacing w:val="-20"/>
        </w:rPr>
        <w:t>號）演習民防（警政）實施計畫</w:t>
      </w:r>
      <w:bookmarkEnd w:id="0"/>
    </w:p>
    <w:p w:rsidR="00B912DA" w:rsidRDefault="00B912DA"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依據</w:t>
      </w:r>
    </w:p>
    <w:p w:rsidR="00B912DA" w:rsidRDefault="00B912DA" w:rsidP="00AE4EB2">
      <w:pPr>
        <w:numPr>
          <w:ilvl w:val="0"/>
          <w:numId w:val="3"/>
        </w:numPr>
        <w:kinsoku w:val="0"/>
        <w:overflowPunct w:val="0"/>
        <w:spacing w:line="440" w:lineRule="exact"/>
        <w:ind w:leftChars="100" w:left="1000" w:hangingChars="200" w:hanging="640"/>
        <w:jc w:val="both"/>
        <w:rPr>
          <w:rFonts w:ascii="標楷體" w:cs="標楷體"/>
          <w:sz w:val="32"/>
          <w:szCs w:val="32"/>
        </w:rPr>
      </w:pPr>
      <w:bookmarkStart w:id="1" w:name="_Hlk507746782"/>
      <w:r>
        <w:rPr>
          <w:rFonts w:ascii="標楷體" w:hAnsi="標楷體" w:cs="標楷體" w:hint="eastAsia"/>
          <w:sz w:val="32"/>
          <w:szCs w:val="32"/>
        </w:rPr>
        <w:t>行政院全民防衛動員準備業務會報</w:t>
      </w:r>
      <w:r>
        <w:rPr>
          <w:rFonts w:ascii="標楷體" w:hAnsi="標楷體" w:cs="標楷體"/>
          <w:sz w:val="32"/>
          <w:szCs w:val="32"/>
        </w:rPr>
        <w:t>107</w:t>
      </w:r>
      <w:r>
        <w:rPr>
          <w:rFonts w:ascii="標楷體" w:hAnsi="標楷體" w:cs="標楷體" w:hint="eastAsia"/>
          <w:sz w:val="32"/>
          <w:szCs w:val="32"/>
        </w:rPr>
        <w:t>年</w:t>
      </w:r>
      <w:r>
        <w:rPr>
          <w:rFonts w:ascii="標楷體" w:hAnsi="標楷體" w:cs="標楷體"/>
          <w:sz w:val="32"/>
          <w:szCs w:val="32"/>
        </w:rPr>
        <w:t>1</w:t>
      </w:r>
      <w:r>
        <w:rPr>
          <w:rFonts w:ascii="標楷體" w:hAnsi="標楷體" w:cs="標楷體" w:hint="eastAsia"/>
          <w:sz w:val="32"/>
          <w:szCs w:val="32"/>
        </w:rPr>
        <w:t>月</w:t>
      </w:r>
      <w:r>
        <w:rPr>
          <w:rFonts w:ascii="標楷體" w:hAnsi="標楷體" w:cs="標楷體"/>
          <w:sz w:val="32"/>
          <w:szCs w:val="32"/>
        </w:rPr>
        <w:t>12</w:t>
      </w:r>
      <w:r>
        <w:rPr>
          <w:rFonts w:ascii="標楷體" w:hAnsi="標楷體" w:cs="標楷體" w:hint="eastAsia"/>
          <w:sz w:val="32"/>
          <w:szCs w:val="32"/>
        </w:rPr>
        <w:t>日國動全防字第</w:t>
      </w:r>
      <w:r>
        <w:rPr>
          <w:rFonts w:ascii="標楷體" w:hAnsi="標楷體" w:cs="標楷體"/>
          <w:sz w:val="32"/>
          <w:szCs w:val="32"/>
        </w:rPr>
        <w:t>1070000035</w:t>
      </w:r>
      <w:r>
        <w:rPr>
          <w:rFonts w:ascii="標楷體" w:hAnsi="標楷體" w:cs="標楷體" w:hint="eastAsia"/>
          <w:sz w:val="32"/>
          <w:szCs w:val="32"/>
        </w:rPr>
        <w:t>號函頒「</w:t>
      </w:r>
      <w:r>
        <w:rPr>
          <w:rFonts w:ascii="標楷體" w:hAnsi="標楷體" w:cs="標楷體"/>
          <w:sz w:val="32"/>
          <w:szCs w:val="32"/>
        </w:rPr>
        <w:t>107</w:t>
      </w:r>
      <w:r>
        <w:rPr>
          <w:rFonts w:ascii="標楷體" w:hAnsi="標楷體" w:cs="標楷體" w:hint="eastAsia"/>
          <w:sz w:val="32"/>
          <w:szCs w:val="32"/>
        </w:rPr>
        <w:t>年軍民聯合防空（萬安</w:t>
      </w:r>
      <w:r>
        <w:rPr>
          <w:rFonts w:ascii="標楷體" w:hAnsi="標楷體" w:cs="標楷體"/>
          <w:sz w:val="32"/>
          <w:szCs w:val="32"/>
        </w:rPr>
        <w:t>41</w:t>
      </w:r>
      <w:r>
        <w:rPr>
          <w:rFonts w:ascii="標楷體" w:hAnsi="標楷體" w:cs="標楷體" w:hint="eastAsia"/>
          <w:sz w:val="32"/>
          <w:szCs w:val="32"/>
        </w:rPr>
        <w:t>號）演習訓令」。</w:t>
      </w:r>
    </w:p>
    <w:bookmarkEnd w:id="1"/>
    <w:p w:rsidR="00B912DA" w:rsidRDefault="00B912DA" w:rsidP="00AE4EB2">
      <w:pPr>
        <w:numPr>
          <w:ilvl w:val="0"/>
          <w:numId w:val="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國防部後備指揮部</w:t>
      </w:r>
      <w:r>
        <w:rPr>
          <w:rFonts w:ascii="標楷體" w:hAnsi="標楷體" w:cs="標楷體"/>
          <w:sz w:val="32"/>
          <w:szCs w:val="32"/>
        </w:rPr>
        <w:t>107</w:t>
      </w:r>
      <w:r>
        <w:rPr>
          <w:rFonts w:ascii="標楷體" w:hAnsi="標楷體" w:cs="標楷體" w:hint="eastAsia"/>
          <w:sz w:val="32"/>
          <w:szCs w:val="32"/>
        </w:rPr>
        <w:t>年</w:t>
      </w:r>
      <w:r>
        <w:rPr>
          <w:rFonts w:ascii="標楷體" w:hAnsi="標楷體" w:cs="標楷體"/>
          <w:sz w:val="32"/>
          <w:szCs w:val="32"/>
        </w:rPr>
        <w:t>2</w:t>
      </w:r>
      <w:r>
        <w:rPr>
          <w:rFonts w:ascii="標楷體" w:hAnsi="標楷體" w:cs="標楷體" w:hint="eastAsia"/>
          <w:sz w:val="32"/>
          <w:szCs w:val="32"/>
        </w:rPr>
        <w:t>月</w:t>
      </w:r>
      <w:r>
        <w:rPr>
          <w:rFonts w:ascii="標楷體" w:hAnsi="標楷體" w:cs="標楷體"/>
          <w:sz w:val="32"/>
          <w:szCs w:val="32"/>
        </w:rPr>
        <w:t>6</w:t>
      </w:r>
      <w:r>
        <w:rPr>
          <w:rFonts w:ascii="標楷體" w:hAnsi="標楷體" w:cs="標楷體" w:hint="eastAsia"/>
          <w:sz w:val="32"/>
          <w:szCs w:val="32"/>
        </w:rPr>
        <w:t>日國後動全字第</w:t>
      </w:r>
      <w:r>
        <w:rPr>
          <w:rFonts w:ascii="標楷體" w:hAnsi="標楷體" w:cs="標楷體"/>
          <w:sz w:val="32"/>
          <w:szCs w:val="32"/>
        </w:rPr>
        <w:t>1070002414</w:t>
      </w:r>
      <w:r>
        <w:rPr>
          <w:rFonts w:ascii="標楷體" w:hAnsi="標楷體" w:cs="標楷體" w:hint="eastAsia"/>
          <w:sz w:val="32"/>
          <w:szCs w:val="32"/>
        </w:rPr>
        <w:t>號函發「</w:t>
      </w:r>
      <w:r>
        <w:rPr>
          <w:rFonts w:ascii="標楷體" w:hAnsi="標楷體" w:cs="標楷體"/>
          <w:sz w:val="32"/>
          <w:szCs w:val="32"/>
        </w:rPr>
        <w:t>107</w:t>
      </w:r>
      <w:r>
        <w:rPr>
          <w:rFonts w:ascii="標楷體" w:hAnsi="標楷體" w:cs="標楷體" w:hint="eastAsia"/>
          <w:sz w:val="32"/>
          <w:szCs w:val="32"/>
        </w:rPr>
        <w:t>年軍民聯合防空（萬安</w:t>
      </w:r>
      <w:r>
        <w:rPr>
          <w:rFonts w:ascii="標楷體" w:hAnsi="標楷體" w:cs="標楷體"/>
          <w:sz w:val="32"/>
          <w:szCs w:val="32"/>
        </w:rPr>
        <w:t>41</w:t>
      </w:r>
      <w:r>
        <w:rPr>
          <w:rFonts w:ascii="標楷體" w:hAnsi="標楷體" w:cs="標楷體" w:hint="eastAsia"/>
          <w:sz w:val="32"/>
          <w:szCs w:val="32"/>
        </w:rPr>
        <w:t>號）演習實施計畫」。</w:t>
      </w:r>
    </w:p>
    <w:p w:rsidR="00B912DA" w:rsidRPr="00AE1000" w:rsidRDefault="00B912DA" w:rsidP="00AE4EB2">
      <w:pPr>
        <w:numPr>
          <w:ilvl w:val="0"/>
          <w:numId w:val="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lang w:val="zh-TW"/>
        </w:rPr>
        <w:t>內政部警政署</w:t>
      </w:r>
      <w:r>
        <w:rPr>
          <w:rFonts w:ascii="標楷體" w:hAnsi="標楷體" w:cs="標楷體"/>
          <w:sz w:val="32"/>
          <w:szCs w:val="32"/>
          <w:lang w:val="zh-TW"/>
        </w:rPr>
        <w:t>107</w:t>
      </w:r>
      <w:r>
        <w:rPr>
          <w:rFonts w:ascii="標楷體" w:hAnsi="標楷體" w:cs="標楷體" w:hint="eastAsia"/>
          <w:sz w:val="32"/>
          <w:szCs w:val="32"/>
          <w:lang w:val="zh-TW"/>
        </w:rPr>
        <w:t>年</w:t>
      </w:r>
      <w:r>
        <w:rPr>
          <w:rFonts w:ascii="標楷體" w:hAnsi="標楷體" w:cs="標楷體"/>
          <w:sz w:val="32"/>
          <w:szCs w:val="32"/>
          <w:lang w:val="zh-TW"/>
        </w:rPr>
        <w:t>2</w:t>
      </w:r>
      <w:r>
        <w:rPr>
          <w:rFonts w:ascii="標楷體" w:hAnsi="標楷體" w:cs="標楷體" w:hint="eastAsia"/>
          <w:sz w:val="32"/>
          <w:szCs w:val="32"/>
          <w:lang w:val="zh-TW"/>
        </w:rPr>
        <w:t>月</w:t>
      </w:r>
      <w:r>
        <w:rPr>
          <w:rFonts w:ascii="標楷體" w:hAnsi="標楷體" w:cs="標楷體"/>
          <w:sz w:val="32"/>
          <w:szCs w:val="32"/>
          <w:lang w:val="zh-TW"/>
        </w:rPr>
        <w:t>27</w:t>
      </w:r>
      <w:r>
        <w:rPr>
          <w:rFonts w:ascii="標楷體" w:hAnsi="標楷體" w:cs="標楷體" w:hint="eastAsia"/>
          <w:sz w:val="32"/>
          <w:szCs w:val="32"/>
          <w:lang w:val="zh-TW"/>
        </w:rPr>
        <w:t>日警署民管字第</w:t>
      </w:r>
      <w:r>
        <w:rPr>
          <w:rFonts w:ascii="標楷體" w:hAnsi="標楷體" w:cs="標楷體"/>
          <w:sz w:val="32"/>
          <w:szCs w:val="32"/>
          <w:lang w:val="zh-TW"/>
        </w:rPr>
        <w:t>1070030217</w:t>
      </w:r>
      <w:r>
        <w:rPr>
          <w:rFonts w:ascii="標楷體" w:hAnsi="標楷體" w:cs="標楷體" w:hint="eastAsia"/>
          <w:sz w:val="32"/>
          <w:szCs w:val="32"/>
          <w:lang w:val="zh-TW"/>
        </w:rPr>
        <w:t>號函送</w:t>
      </w:r>
      <w:r>
        <w:rPr>
          <w:rFonts w:ascii="標楷體" w:hAnsi="標楷體" w:cs="標楷體" w:hint="eastAsia"/>
          <w:sz w:val="32"/>
          <w:szCs w:val="32"/>
        </w:rPr>
        <w:t>「</w:t>
      </w:r>
      <w:r>
        <w:rPr>
          <w:rFonts w:ascii="標楷體" w:hAnsi="標楷體" w:cs="標楷體"/>
          <w:sz w:val="32"/>
          <w:szCs w:val="32"/>
        </w:rPr>
        <w:t>107</w:t>
      </w:r>
      <w:r>
        <w:rPr>
          <w:rFonts w:ascii="標楷體" w:hAnsi="標楷體" w:cs="標楷體" w:hint="eastAsia"/>
          <w:sz w:val="32"/>
          <w:szCs w:val="32"/>
        </w:rPr>
        <w:t>年軍民聯合防空</w:t>
      </w:r>
      <w:r>
        <w:rPr>
          <w:rFonts w:ascii="標楷體" w:hAnsi="標楷體" w:cs="標楷體"/>
          <w:sz w:val="32"/>
          <w:szCs w:val="32"/>
        </w:rPr>
        <w:t>(</w:t>
      </w:r>
      <w:r>
        <w:rPr>
          <w:rFonts w:ascii="標楷體" w:hAnsi="標楷體" w:cs="標楷體" w:hint="eastAsia"/>
          <w:sz w:val="32"/>
          <w:szCs w:val="32"/>
        </w:rPr>
        <w:t>萬安</w:t>
      </w:r>
      <w:r>
        <w:rPr>
          <w:rFonts w:ascii="標楷體" w:hAnsi="標楷體" w:cs="標楷體"/>
          <w:sz w:val="32"/>
          <w:szCs w:val="32"/>
        </w:rPr>
        <w:t>41</w:t>
      </w:r>
      <w:r>
        <w:rPr>
          <w:rFonts w:ascii="標楷體" w:hAnsi="標楷體" w:cs="標楷體" w:hint="eastAsia"/>
          <w:sz w:val="32"/>
          <w:szCs w:val="32"/>
        </w:rPr>
        <w:t>號</w:t>
      </w:r>
      <w:r>
        <w:rPr>
          <w:rFonts w:ascii="標楷體" w:hAnsi="標楷體" w:cs="標楷體"/>
          <w:sz w:val="32"/>
          <w:szCs w:val="32"/>
        </w:rPr>
        <w:t>)</w:t>
      </w:r>
      <w:r>
        <w:rPr>
          <w:rFonts w:ascii="標楷體" w:hAnsi="標楷體" w:cs="標楷體" w:hint="eastAsia"/>
          <w:sz w:val="32"/>
          <w:szCs w:val="32"/>
        </w:rPr>
        <w:t>演習民防</w:t>
      </w:r>
      <w:r>
        <w:rPr>
          <w:rFonts w:ascii="標楷體" w:hAnsi="標楷體" w:cs="標楷體"/>
          <w:sz w:val="32"/>
          <w:szCs w:val="32"/>
        </w:rPr>
        <w:t>(</w:t>
      </w:r>
      <w:r>
        <w:rPr>
          <w:rFonts w:ascii="標楷體" w:hAnsi="標楷體" w:cs="標楷體" w:hint="eastAsia"/>
          <w:sz w:val="32"/>
          <w:szCs w:val="32"/>
        </w:rPr>
        <w:t>警政</w:t>
      </w:r>
      <w:r>
        <w:rPr>
          <w:rFonts w:ascii="標楷體" w:hAnsi="標楷體" w:cs="標楷體"/>
          <w:sz w:val="32"/>
          <w:szCs w:val="32"/>
        </w:rPr>
        <w:t>)</w:t>
      </w:r>
      <w:r>
        <w:rPr>
          <w:rFonts w:ascii="標楷體" w:hAnsi="標楷體" w:cs="標楷體" w:hint="eastAsia"/>
          <w:sz w:val="32"/>
          <w:szCs w:val="32"/>
        </w:rPr>
        <w:t>綱要計畫」。</w:t>
      </w:r>
    </w:p>
    <w:p w:rsidR="00B912DA" w:rsidRDefault="00B912DA" w:rsidP="00AE4EB2">
      <w:pPr>
        <w:numPr>
          <w:ilvl w:val="0"/>
          <w:numId w:val="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lang w:val="zh-TW"/>
        </w:rPr>
        <w:t>內政部警政署</w:t>
      </w:r>
      <w:r>
        <w:rPr>
          <w:rFonts w:ascii="標楷體" w:hAnsi="標楷體" w:cs="標楷體"/>
          <w:sz w:val="32"/>
          <w:szCs w:val="32"/>
          <w:lang w:val="zh-TW"/>
        </w:rPr>
        <w:t>107</w:t>
      </w:r>
      <w:r>
        <w:rPr>
          <w:rFonts w:ascii="標楷體" w:hAnsi="標楷體" w:cs="標楷體" w:hint="eastAsia"/>
          <w:sz w:val="32"/>
          <w:szCs w:val="32"/>
          <w:lang w:val="zh-TW"/>
        </w:rPr>
        <w:t>年</w:t>
      </w:r>
      <w:r>
        <w:rPr>
          <w:rFonts w:ascii="標楷體" w:hAnsi="標楷體" w:cs="標楷體"/>
          <w:sz w:val="32"/>
          <w:szCs w:val="32"/>
          <w:lang w:val="zh-TW"/>
        </w:rPr>
        <w:t>5</w:t>
      </w:r>
      <w:r>
        <w:rPr>
          <w:rFonts w:ascii="標楷體" w:hAnsi="標楷體" w:cs="標楷體" w:hint="eastAsia"/>
          <w:sz w:val="32"/>
          <w:szCs w:val="32"/>
          <w:lang w:val="zh-TW"/>
        </w:rPr>
        <w:t>月</w:t>
      </w:r>
      <w:r>
        <w:rPr>
          <w:rFonts w:ascii="標楷體" w:hAnsi="標楷體" w:cs="標楷體"/>
          <w:sz w:val="32"/>
          <w:szCs w:val="32"/>
          <w:lang w:val="zh-TW"/>
        </w:rPr>
        <w:t>8</w:t>
      </w:r>
      <w:r>
        <w:rPr>
          <w:rFonts w:ascii="標楷體" w:hAnsi="標楷體" w:cs="標楷體" w:hint="eastAsia"/>
          <w:sz w:val="32"/>
          <w:szCs w:val="32"/>
          <w:lang w:val="zh-TW"/>
        </w:rPr>
        <w:t>日警署民管字第</w:t>
      </w:r>
      <w:r>
        <w:rPr>
          <w:rFonts w:ascii="標楷體" w:hAnsi="標楷體" w:cs="標楷體"/>
          <w:sz w:val="32"/>
          <w:szCs w:val="32"/>
          <w:lang w:val="zh-TW"/>
        </w:rPr>
        <w:t>1070085588</w:t>
      </w:r>
      <w:r>
        <w:rPr>
          <w:rFonts w:ascii="標楷體" w:hAnsi="標楷體" w:cs="標楷體" w:hint="eastAsia"/>
          <w:sz w:val="32"/>
          <w:szCs w:val="32"/>
          <w:lang w:val="zh-TW"/>
        </w:rPr>
        <w:t>號函送修訂</w:t>
      </w:r>
      <w:r>
        <w:rPr>
          <w:rFonts w:ascii="標楷體" w:hAnsi="標楷體" w:cs="標楷體" w:hint="eastAsia"/>
          <w:sz w:val="32"/>
          <w:szCs w:val="32"/>
        </w:rPr>
        <w:t>「</w:t>
      </w:r>
      <w:r>
        <w:rPr>
          <w:rFonts w:ascii="標楷體" w:hAnsi="標楷體" w:cs="標楷體"/>
          <w:sz w:val="32"/>
          <w:szCs w:val="32"/>
        </w:rPr>
        <w:t>107</w:t>
      </w:r>
      <w:r>
        <w:rPr>
          <w:rFonts w:ascii="標楷體" w:hAnsi="標楷體" w:cs="標楷體" w:hint="eastAsia"/>
          <w:sz w:val="32"/>
          <w:szCs w:val="32"/>
        </w:rPr>
        <w:t>年軍民聯合防空</w:t>
      </w:r>
      <w:r>
        <w:rPr>
          <w:rFonts w:ascii="標楷體" w:hAnsi="標楷體" w:cs="標楷體"/>
          <w:sz w:val="32"/>
          <w:szCs w:val="32"/>
        </w:rPr>
        <w:t>(</w:t>
      </w:r>
      <w:r>
        <w:rPr>
          <w:rFonts w:ascii="標楷體" w:hAnsi="標楷體" w:cs="標楷體" w:hint="eastAsia"/>
          <w:sz w:val="32"/>
          <w:szCs w:val="32"/>
        </w:rPr>
        <w:t>萬安</w:t>
      </w:r>
      <w:r>
        <w:rPr>
          <w:rFonts w:ascii="標楷體" w:hAnsi="標楷體" w:cs="標楷體"/>
          <w:sz w:val="32"/>
          <w:szCs w:val="32"/>
        </w:rPr>
        <w:t>41</w:t>
      </w:r>
      <w:r>
        <w:rPr>
          <w:rFonts w:ascii="標楷體" w:hAnsi="標楷體" w:cs="標楷體" w:hint="eastAsia"/>
          <w:sz w:val="32"/>
          <w:szCs w:val="32"/>
        </w:rPr>
        <w:t>號</w:t>
      </w:r>
      <w:r>
        <w:rPr>
          <w:rFonts w:ascii="標楷體" w:hAnsi="標楷體" w:cs="標楷體"/>
          <w:sz w:val="32"/>
          <w:szCs w:val="32"/>
        </w:rPr>
        <w:t>)</w:t>
      </w:r>
      <w:r>
        <w:rPr>
          <w:rFonts w:ascii="標楷體" w:hAnsi="標楷體" w:cs="標楷體" w:hint="eastAsia"/>
          <w:sz w:val="32"/>
          <w:szCs w:val="32"/>
        </w:rPr>
        <w:t>演習民防</w:t>
      </w:r>
      <w:r>
        <w:rPr>
          <w:rFonts w:ascii="標楷體" w:hAnsi="標楷體" w:cs="標楷體"/>
          <w:sz w:val="32"/>
          <w:szCs w:val="32"/>
        </w:rPr>
        <w:t>(</w:t>
      </w:r>
      <w:r>
        <w:rPr>
          <w:rFonts w:ascii="標楷體" w:hAnsi="標楷體" w:cs="標楷體" w:hint="eastAsia"/>
          <w:sz w:val="32"/>
          <w:szCs w:val="32"/>
        </w:rPr>
        <w:t>警政</w:t>
      </w:r>
      <w:r>
        <w:rPr>
          <w:rFonts w:ascii="標楷體" w:hAnsi="標楷體" w:cs="標楷體"/>
          <w:sz w:val="32"/>
          <w:szCs w:val="32"/>
        </w:rPr>
        <w:t>)</w:t>
      </w:r>
      <w:r>
        <w:rPr>
          <w:rFonts w:ascii="標楷體" w:hAnsi="標楷體" w:cs="標楷體" w:hint="eastAsia"/>
          <w:sz w:val="32"/>
          <w:szCs w:val="32"/>
        </w:rPr>
        <w:t>綱要計畫」。</w:t>
      </w:r>
    </w:p>
    <w:p w:rsidR="00B912DA" w:rsidRDefault="00B912DA"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目的</w:t>
      </w:r>
    </w:p>
    <w:p w:rsidR="00B912DA" w:rsidRDefault="00B912DA" w:rsidP="00AE4EB2">
      <w:pPr>
        <w:kinsoku w:val="0"/>
        <w:overflowPunct w:val="0"/>
        <w:spacing w:line="440" w:lineRule="exact"/>
        <w:ind w:left="640" w:hangingChars="200" w:hanging="640"/>
        <w:jc w:val="both"/>
        <w:rPr>
          <w:rFonts w:ascii="標楷體" w:cs="標楷體"/>
          <w:sz w:val="32"/>
          <w:szCs w:val="32"/>
        </w:rPr>
      </w:pPr>
      <w:r>
        <w:rPr>
          <w:rFonts w:ascii="標楷體" w:hAnsi="標楷體" w:cs="標楷體"/>
          <w:color w:val="000000"/>
          <w:sz w:val="32"/>
          <w:szCs w:val="32"/>
        </w:rPr>
        <w:t xml:space="preserve">        </w:t>
      </w:r>
      <w:r>
        <w:rPr>
          <w:rFonts w:ascii="標楷體" w:hAnsi="標楷體" w:cs="標楷體" w:hint="eastAsia"/>
          <w:color w:val="000000"/>
          <w:sz w:val="32"/>
          <w:szCs w:val="32"/>
        </w:rPr>
        <w:t>以提升全民敵情警覺及國土安全網之效能為主軸，統合運用地區能量支援軍事作戰，驗證直轄市、縣（市）全民防衛動員準備與轄內重要基礎建設安全防護之措施，俾強化軍民聯合防空作為與空防整備，確保人民生命財產安全。</w:t>
      </w:r>
    </w:p>
    <w:p w:rsidR="00B912DA" w:rsidRDefault="00B912DA"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執行構想</w:t>
      </w:r>
    </w:p>
    <w:p w:rsidR="00B912DA" w:rsidRPr="00AE4EB2" w:rsidRDefault="00B912DA" w:rsidP="00AE4EB2">
      <w:pPr>
        <w:kinsoku w:val="0"/>
        <w:overflowPunct w:val="0"/>
        <w:spacing w:line="440" w:lineRule="exact"/>
        <w:ind w:left="640" w:hangingChars="200" w:hanging="640"/>
        <w:jc w:val="both"/>
        <w:rPr>
          <w:rFonts w:ascii="標楷體" w:cs="標楷體"/>
          <w:color w:val="000000"/>
          <w:sz w:val="32"/>
          <w:szCs w:val="32"/>
        </w:rPr>
      </w:pPr>
      <w:r>
        <w:rPr>
          <w:rFonts w:ascii="標楷體" w:hAnsi="標楷體" w:cs="標楷體"/>
          <w:color w:val="000000"/>
          <w:sz w:val="32"/>
          <w:szCs w:val="32"/>
        </w:rPr>
        <w:t xml:space="preserve">        </w:t>
      </w:r>
      <w:r>
        <w:rPr>
          <w:rFonts w:ascii="標楷體" w:hAnsi="標楷體" w:cs="標楷體" w:hint="eastAsia"/>
          <w:color w:val="000000"/>
          <w:sz w:val="32"/>
          <w:szCs w:val="32"/>
        </w:rPr>
        <w:t>因應國家整體安全威脅模式之改變，以提升國土安全網效能，並精進軍民聯合防空警覺與熟練防空作為之目的，假想臺、澎、金、馬地區猝然遭受敵飛彈（機）襲擊，由聯合空中作戰中心</w:t>
      </w:r>
      <w:r>
        <w:rPr>
          <w:rFonts w:ascii="標楷體" w:hAnsi="標楷體" w:cs="標楷體"/>
          <w:color w:val="000000"/>
          <w:sz w:val="32"/>
          <w:szCs w:val="32"/>
        </w:rPr>
        <w:t>/</w:t>
      </w:r>
      <w:r>
        <w:rPr>
          <w:rFonts w:ascii="標楷體" w:hAnsi="標楷體" w:cs="標楷體" w:hint="eastAsia"/>
          <w:color w:val="000000"/>
          <w:sz w:val="32"/>
          <w:szCs w:val="32"/>
        </w:rPr>
        <w:t>空中管制中心（</w:t>
      </w:r>
      <w:r>
        <w:rPr>
          <w:rFonts w:ascii="標楷體" w:hAnsi="標楷體" w:cs="標楷體"/>
          <w:color w:val="000000"/>
          <w:sz w:val="32"/>
          <w:szCs w:val="32"/>
        </w:rPr>
        <w:t>JA</w:t>
      </w:r>
      <w:smartTag w:uri="urn:schemas-microsoft-com:office:smarttags" w:element="chmetcnv">
        <w:smartTagPr>
          <w:attr w:name="UnitName" w:val="C"/>
          <w:attr w:name="SourceValue" w:val="0"/>
          <w:attr w:name="HasSpace" w:val="False"/>
          <w:attr w:name="Negative" w:val="False"/>
          <w:attr w:name="NumberType" w:val="1"/>
          <w:attr w:name="TCSC" w:val="0"/>
        </w:smartTagPr>
        <w:r>
          <w:rPr>
            <w:rFonts w:ascii="標楷體" w:hAnsi="標楷體" w:cs="標楷體"/>
            <w:color w:val="000000"/>
            <w:sz w:val="32"/>
            <w:szCs w:val="32"/>
          </w:rPr>
          <w:t>0C</w:t>
        </w:r>
      </w:smartTag>
      <w:r>
        <w:rPr>
          <w:rFonts w:ascii="標楷體" w:hAnsi="標楷體" w:cs="標楷體"/>
          <w:color w:val="000000"/>
          <w:sz w:val="32"/>
          <w:szCs w:val="32"/>
        </w:rPr>
        <w:t>/ACC</w:t>
      </w:r>
      <w:r>
        <w:rPr>
          <w:rFonts w:ascii="標楷體" w:hAnsi="標楷體" w:cs="標楷體" w:hint="eastAsia"/>
          <w:color w:val="000000"/>
          <w:sz w:val="32"/>
          <w:szCs w:val="32"/>
        </w:rPr>
        <w:t>）及金門、馬祖防衛指揮部發布防情狀況，誘導防情單位防情傳遞作業與發放防空警報，演習地區內所有部隊、機關、學校及全體民眾實施防空疏散演練；本次規劃於</w:t>
      </w:r>
      <w:r>
        <w:rPr>
          <w:rFonts w:ascii="標楷體" w:hAnsi="標楷體" w:cs="標楷體"/>
          <w:color w:val="000000"/>
          <w:sz w:val="32"/>
          <w:szCs w:val="32"/>
        </w:rPr>
        <w:t>5</w:t>
      </w:r>
      <w:r>
        <w:rPr>
          <w:rFonts w:ascii="標楷體" w:hAnsi="標楷體" w:cs="標楷體" w:hint="eastAsia"/>
          <w:color w:val="000000"/>
          <w:sz w:val="32"/>
          <w:szCs w:val="32"/>
        </w:rPr>
        <w:t>至</w:t>
      </w:r>
      <w:r>
        <w:rPr>
          <w:rFonts w:ascii="標楷體" w:hAnsi="標楷體" w:cs="標楷體"/>
          <w:color w:val="000000"/>
          <w:sz w:val="32"/>
          <w:szCs w:val="32"/>
        </w:rPr>
        <w:t>6</w:t>
      </w:r>
      <w:r>
        <w:rPr>
          <w:rFonts w:ascii="標楷體" w:hAnsi="標楷體" w:cs="標楷體" w:hint="eastAsia"/>
          <w:color w:val="000000"/>
          <w:sz w:val="32"/>
          <w:szCs w:val="32"/>
        </w:rPr>
        <w:t>月間，區分本島北、中、南、東部及外離島澎湖、金門、馬祖等</w:t>
      </w:r>
      <w:r>
        <w:rPr>
          <w:rFonts w:ascii="標楷體" w:hAnsi="標楷體" w:cs="標楷體"/>
          <w:color w:val="000000"/>
          <w:sz w:val="32"/>
          <w:szCs w:val="32"/>
        </w:rPr>
        <w:t>7</w:t>
      </w:r>
      <w:r>
        <w:rPr>
          <w:rFonts w:ascii="標楷體" w:hAnsi="標楷體" w:cs="標楷體" w:hint="eastAsia"/>
          <w:color w:val="000000"/>
          <w:sz w:val="32"/>
          <w:szCs w:val="32"/>
        </w:rPr>
        <w:t>個地區實施，由直轄市、縣（市）政府共同規劃演練事項，實施人、車管制及疏散等實作演練。</w:t>
      </w:r>
    </w:p>
    <w:p w:rsidR="00B912DA" w:rsidRDefault="00B912DA"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實施方式</w:t>
      </w:r>
    </w:p>
    <w:p w:rsidR="00B912DA" w:rsidRDefault="00B912DA" w:rsidP="00AE4EB2">
      <w:pPr>
        <w:numPr>
          <w:ilvl w:val="0"/>
          <w:numId w:val="7"/>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演習時間：</w:t>
      </w:r>
    </w:p>
    <w:p w:rsidR="00B912DA" w:rsidRDefault="00B912DA" w:rsidP="00AE4EB2">
      <w:pPr>
        <w:kinsoku w:val="0"/>
        <w:overflowPunct w:val="0"/>
        <w:spacing w:line="440" w:lineRule="exact"/>
        <w:ind w:left="960" w:hangingChars="300" w:hanging="960"/>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本市軍民聯合防空</w:t>
      </w:r>
      <w:r>
        <w:rPr>
          <w:rFonts w:ascii="標楷體" w:hAnsi="標楷體" w:cs="標楷體"/>
          <w:sz w:val="32"/>
          <w:szCs w:val="32"/>
        </w:rPr>
        <w:t>(</w:t>
      </w:r>
      <w:r>
        <w:rPr>
          <w:rFonts w:ascii="標楷體" w:hAnsi="標楷體" w:cs="標楷體" w:hint="eastAsia"/>
          <w:sz w:val="32"/>
          <w:szCs w:val="32"/>
        </w:rPr>
        <w:t>萬安</w:t>
      </w:r>
      <w:r>
        <w:rPr>
          <w:rFonts w:ascii="標楷體" w:hAnsi="標楷體" w:cs="標楷體"/>
          <w:sz w:val="32"/>
          <w:szCs w:val="32"/>
        </w:rPr>
        <w:t>41</w:t>
      </w:r>
      <w:r>
        <w:rPr>
          <w:rFonts w:ascii="標楷體" w:hAnsi="標楷體" w:cs="標楷體" w:hint="eastAsia"/>
          <w:sz w:val="32"/>
          <w:szCs w:val="32"/>
        </w:rPr>
        <w:t>號</w:t>
      </w:r>
      <w:r>
        <w:rPr>
          <w:rFonts w:ascii="標楷體" w:hAnsi="標楷體" w:cs="標楷體"/>
          <w:sz w:val="32"/>
          <w:szCs w:val="32"/>
        </w:rPr>
        <w:t>)</w:t>
      </w:r>
      <w:r>
        <w:rPr>
          <w:rFonts w:ascii="標楷體" w:hAnsi="標楷體" w:cs="標楷體" w:hint="eastAsia"/>
          <w:sz w:val="32"/>
          <w:szCs w:val="32"/>
        </w:rPr>
        <w:t>演習訂於</w:t>
      </w:r>
      <w:r w:rsidRPr="00D11DD1">
        <w:rPr>
          <w:rFonts w:ascii="標楷體" w:hAnsi="標楷體" w:cs="標楷體"/>
          <w:color w:val="0000FF"/>
          <w:sz w:val="32"/>
          <w:szCs w:val="32"/>
        </w:rPr>
        <w:t>107</w:t>
      </w:r>
      <w:r w:rsidRPr="00D11DD1">
        <w:rPr>
          <w:rFonts w:ascii="標楷體" w:hAnsi="標楷體" w:cs="標楷體" w:hint="eastAsia"/>
          <w:color w:val="0000FF"/>
          <w:sz w:val="32"/>
          <w:szCs w:val="32"/>
        </w:rPr>
        <w:t>年</w:t>
      </w:r>
      <w:r w:rsidRPr="00D11DD1">
        <w:rPr>
          <w:rFonts w:ascii="標楷體" w:hAnsi="標楷體" w:cs="標楷體"/>
          <w:color w:val="0000FF"/>
          <w:sz w:val="32"/>
          <w:szCs w:val="32"/>
        </w:rPr>
        <w:t>6</w:t>
      </w:r>
      <w:r w:rsidRPr="00D11DD1">
        <w:rPr>
          <w:rFonts w:ascii="標楷體" w:hAnsi="標楷體" w:cs="標楷體" w:hint="eastAsia"/>
          <w:color w:val="0000FF"/>
          <w:sz w:val="32"/>
          <w:szCs w:val="32"/>
        </w:rPr>
        <w:t>月</w:t>
      </w:r>
      <w:r w:rsidRPr="00D11DD1">
        <w:rPr>
          <w:rFonts w:ascii="標楷體" w:hAnsi="標楷體" w:cs="標楷體"/>
          <w:color w:val="0000FF"/>
          <w:sz w:val="32"/>
          <w:szCs w:val="32"/>
        </w:rPr>
        <w:t>4</w:t>
      </w:r>
      <w:r w:rsidRPr="00D11DD1">
        <w:rPr>
          <w:rFonts w:ascii="標楷體" w:hAnsi="標楷體" w:cs="標楷體" w:hint="eastAsia"/>
          <w:color w:val="0000FF"/>
          <w:sz w:val="32"/>
          <w:szCs w:val="32"/>
        </w:rPr>
        <w:t>日（星期一）</w:t>
      </w:r>
      <w:r>
        <w:rPr>
          <w:rFonts w:ascii="標楷體" w:hAnsi="標楷體" w:cs="標楷體"/>
          <w:sz w:val="32"/>
          <w:szCs w:val="32"/>
        </w:rPr>
        <w:t>13</w:t>
      </w:r>
      <w:r>
        <w:rPr>
          <w:rFonts w:ascii="標楷體" w:hAnsi="標楷體" w:cs="標楷體" w:hint="eastAsia"/>
          <w:sz w:val="32"/>
          <w:szCs w:val="32"/>
        </w:rPr>
        <w:t>時</w:t>
      </w:r>
      <w:r>
        <w:rPr>
          <w:rFonts w:ascii="標楷體" w:hAnsi="標楷體" w:cs="標楷體"/>
          <w:sz w:val="32"/>
          <w:szCs w:val="32"/>
        </w:rPr>
        <w:t>30</w:t>
      </w:r>
      <w:r>
        <w:rPr>
          <w:rFonts w:ascii="標楷體" w:hAnsi="標楷體" w:cs="標楷體" w:hint="eastAsia"/>
          <w:sz w:val="32"/>
          <w:szCs w:val="32"/>
        </w:rPr>
        <w:t>分至</w:t>
      </w:r>
      <w:r>
        <w:rPr>
          <w:rFonts w:ascii="標楷體" w:hAnsi="標楷體" w:cs="標楷體"/>
          <w:sz w:val="32"/>
          <w:szCs w:val="32"/>
        </w:rPr>
        <w:t>14</w:t>
      </w:r>
      <w:r>
        <w:rPr>
          <w:rFonts w:ascii="標楷體" w:hAnsi="標楷體" w:cs="標楷體" w:hint="eastAsia"/>
          <w:sz w:val="32"/>
          <w:szCs w:val="32"/>
        </w:rPr>
        <w:t>時，實施</w:t>
      </w:r>
      <w:r>
        <w:rPr>
          <w:rFonts w:ascii="標楷體" w:hAnsi="標楷體" w:cs="標楷體"/>
          <w:sz w:val="32"/>
          <w:szCs w:val="32"/>
        </w:rPr>
        <w:t>30</w:t>
      </w:r>
      <w:r>
        <w:rPr>
          <w:rFonts w:ascii="標楷體" w:hAnsi="標楷體" w:cs="標楷體" w:hint="eastAsia"/>
          <w:sz w:val="32"/>
          <w:szCs w:val="32"/>
        </w:rPr>
        <w:t>分鐘之防情傳遞、警報發放、人車疏散、交通管制及戰災救護等實作演練。</w:t>
      </w:r>
    </w:p>
    <w:p w:rsidR="00B912DA" w:rsidRDefault="00B912DA" w:rsidP="00AE4EB2">
      <w:pPr>
        <w:numPr>
          <w:ilvl w:val="0"/>
          <w:numId w:val="7"/>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演練重點：</w:t>
      </w:r>
    </w:p>
    <w:p w:rsidR="00B912DA" w:rsidRDefault="00B912DA"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防情傳遞、警報發放、交通管制及人車疏散、避難作為。</w:t>
      </w:r>
    </w:p>
    <w:p w:rsidR="00B912DA" w:rsidRDefault="00B912DA"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sidRPr="00AE4EB2">
        <w:rPr>
          <w:rFonts w:ascii="標楷體" w:hAnsi="標楷體" w:cs="標楷體" w:hint="eastAsia"/>
          <w:sz w:val="32"/>
          <w:szCs w:val="32"/>
        </w:rPr>
        <w:t>防空疏散避難設施容量驗證。</w:t>
      </w:r>
    </w:p>
    <w:p w:rsidR="00B912DA" w:rsidRDefault="00B912DA"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sidRPr="00AE4EB2">
        <w:rPr>
          <w:rFonts w:ascii="標楷體" w:hAnsi="標楷體" w:cs="標楷體" w:hint="eastAsia"/>
          <w:sz w:val="32"/>
          <w:szCs w:val="32"/>
        </w:rPr>
        <w:t>民防人力與各類防護團支援交通管制、防空疏散及災害救援之作為與效能驗證。</w:t>
      </w:r>
    </w:p>
    <w:p w:rsidR="00B912DA" w:rsidRPr="00AE4EB2" w:rsidRDefault="00B912DA" w:rsidP="00AE4EB2">
      <w:pPr>
        <w:numPr>
          <w:ilvl w:val="0"/>
          <w:numId w:val="8"/>
        </w:numPr>
        <w:kinsoku w:val="0"/>
        <w:overflowPunct w:val="0"/>
        <w:spacing w:line="440" w:lineRule="exact"/>
        <w:ind w:leftChars="100" w:left="1320" w:hangingChars="300" w:hanging="960"/>
        <w:jc w:val="both"/>
        <w:rPr>
          <w:rFonts w:ascii="標楷體" w:cs="標楷體"/>
          <w:sz w:val="32"/>
          <w:szCs w:val="32"/>
        </w:rPr>
      </w:pPr>
      <w:r w:rsidRPr="00AE4EB2">
        <w:rPr>
          <w:rFonts w:ascii="標楷體" w:hAnsi="標楷體" w:cs="標楷體" w:hint="eastAsia"/>
          <w:sz w:val="32"/>
          <w:szCs w:val="32"/>
        </w:rPr>
        <w:t>國軍部隊對飛彈（機）來襲之防護作為（軍事防空部分非屬本市演練範圍）。</w:t>
      </w:r>
    </w:p>
    <w:p w:rsidR="00B912DA" w:rsidRDefault="00B912DA"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任務區分</w:t>
      </w:r>
    </w:p>
    <w:p w:rsidR="00B912DA" w:rsidRDefault="00B912DA" w:rsidP="007C2BCF">
      <w:pPr>
        <w:numPr>
          <w:ilvl w:val="0"/>
          <w:numId w:val="9"/>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任務編組：</w:t>
      </w:r>
    </w:p>
    <w:p w:rsidR="00B912DA" w:rsidRDefault="00B912DA" w:rsidP="00C95C18">
      <w:pPr>
        <w:numPr>
          <w:ilvl w:val="0"/>
          <w:numId w:val="10"/>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演習統裁部：國防部副參謀總長兼任執行官及統裁官，中央部會相關層級人員與各軍司令部副司令兼任副統裁官，作業人員由各有關單位派遣共同編成演習裁判組。</w:t>
      </w:r>
    </w:p>
    <w:p w:rsidR="00B912DA" w:rsidRDefault="00B912DA" w:rsidP="00C95C18">
      <w:pPr>
        <w:numPr>
          <w:ilvl w:val="0"/>
          <w:numId w:val="10"/>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裁判評鑑組：</w:t>
      </w:r>
    </w:p>
    <w:p w:rsidR="00B912DA" w:rsidRPr="00C95C18" w:rsidRDefault="00B912DA" w:rsidP="00C95C18">
      <w:pPr>
        <w:numPr>
          <w:ilvl w:val="0"/>
          <w:numId w:val="11"/>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內政部警政署派員編成，本府警察局民防管制中心與警察分局為受裁判單位，裁判地區分配表另發。</w:t>
      </w:r>
    </w:p>
    <w:p w:rsidR="00B912DA" w:rsidRDefault="00B912DA" w:rsidP="00C95C18">
      <w:pPr>
        <w:numPr>
          <w:ilvl w:val="0"/>
          <w:numId w:val="11"/>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本市地區輔助評核官由本府警察局負責編組派員實施督導，裁判地區以各分局為單位，督導人員編組表另發。</w:t>
      </w:r>
    </w:p>
    <w:p w:rsidR="00B912DA" w:rsidRDefault="00B912DA" w:rsidP="00C95C18">
      <w:pPr>
        <w:numPr>
          <w:ilvl w:val="0"/>
          <w:numId w:val="10"/>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演練執行組：由本市政府負責編成，並以市長兼任組長，負責本市演練之策劃與指導。</w:t>
      </w:r>
    </w:p>
    <w:p w:rsidR="00B912DA" w:rsidRDefault="00B912DA" w:rsidP="007C2BCF">
      <w:pPr>
        <w:numPr>
          <w:ilvl w:val="0"/>
          <w:numId w:val="9"/>
        </w:numPr>
        <w:kinsoku w:val="0"/>
        <w:overflowPunct w:val="0"/>
        <w:spacing w:line="440" w:lineRule="exact"/>
        <w:ind w:leftChars="100" w:left="360"/>
        <w:jc w:val="both"/>
        <w:rPr>
          <w:rFonts w:ascii="標楷體" w:cs="標楷體"/>
          <w:sz w:val="32"/>
          <w:szCs w:val="32"/>
        </w:rPr>
      </w:pPr>
      <w:r>
        <w:rPr>
          <w:rFonts w:ascii="標楷體" w:hAnsi="標楷體" w:cs="標楷體" w:hint="eastAsia"/>
          <w:sz w:val="32"/>
          <w:szCs w:val="32"/>
        </w:rPr>
        <w:t>內政部警政署：</w:t>
      </w:r>
    </w:p>
    <w:p w:rsidR="00B912DA" w:rsidRDefault="00B912DA" w:rsidP="00C95C18">
      <w:pPr>
        <w:numPr>
          <w:ilvl w:val="0"/>
          <w:numId w:val="12"/>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訂定演習民防（警政）綱要計畫、規劃相關行政事宜及編成民防（警政）演習評核官，負責督導、評鑑與裁判演習成效，並以各直轄市、縣（市）政府警察局（民防管制中心）與警察分局為受裁判單位。</w:t>
      </w:r>
    </w:p>
    <w:p w:rsidR="00B912DA" w:rsidRDefault="00B912DA" w:rsidP="00C95C18">
      <w:pPr>
        <w:numPr>
          <w:ilvl w:val="0"/>
          <w:numId w:val="12"/>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督導各直轄市、縣（市）政府警察局及各港務警察總隊依各地區演練期程，完成警報器試放、相關設施檢查等整備工作，並指派民防團隊及各相關編組人員，參與全民防空演練之防情傳遞機制運作、警報發放、警報系統測試及綜合實作各階段民防團隊運用等相關課目演練。</w:t>
      </w:r>
    </w:p>
    <w:p w:rsidR="00B912DA" w:rsidRPr="00C95C18" w:rsidRDefault="00B912DA" w:rsidP="00C95C18">
      <w:pPr>
        <w:numPr>
          <w:ilvl w:val="0"/>
          <w:numId w:val="12"/>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協調各有關機關配合辦理「利用行動電話簡訊通知防空警報」案，以有效提升偏遠地區警報涵蓋率，並準確將發布時間、單位、區域及管制作為等演習詳細資訊立即傳達予民眾。</w:t>
      </w:r>
    </w:p>
    <w:p w:rsidR="00B912DA" w:rsidRDefault="00B912DA" w:rsidP="007C2BCF">
      <w:pPr>
        <w:numPr>
          <w:ilvl w:val="0"/>
          <w:numId w:val="9"/>
        </w:numPr>
        <w:kinsoku w:val="0"/>
        <w:overflowPunct w:val="0"/>
        <w:spacing w:line="440" w:lineRule="exact"/>
        <w:ind w:leftChars="100" w:left="360"/>
        <w:jc w:val="both"/>
        <w:rPr>
          <w:rFonts w:ascii="標楷體" w:cs="標楷體"/>
          <w:sz w:val="32"/>
          <w:szCs w:val="32"/>
        </w:rPr>
      </w:pPr>
      <w:r w:rsidRPr="007C2BCF">
        <w:rPr>
          <w:rFonts w:ascii="標楷體" w:hAnsi="標楷體" w:cs="標楷體" w:hint="eastAsia"/>
          <w:sz w:val="32"/>
          <w:szCs w:val="32"/>
        </w:rPr>
        <w:t>桃園市政府：</w:t>
      </w:r>
    </w:p>
    <w:p w:rsidR="00B912DA" w:rsidRPr="00C95C18" w:rsidRDefault="00B912DA" w:rsidP="00C95C18">
      <w:pPr>
        <w:numPr>
          <w:ilvl w:val="0"/>
          <w:numId w:val="13"/>
        </w:numPr>
        <w:kinsoku w:val="0"/>
        <w:overflowPunct w:val="0"/>
        <w:spacing w:line="440" w:lineRule="exact"/>
        <w:ind w:leftChars="100" w:left="360"/>
        <w:jc w:val="both"/>
        <w:rPr>
          <w:rFonts w:ascii="標楷體" w:cs="標楷體"/>
          <w:sz w:val="32"/>
          <w:szCs w:val="32"/>
        </w:rPr>
      </w:pPr>
      <w:r>
        <w:rPr>
          <w:rFonts w:ascii="標楷體" w:hAnsi="標楷體" w:cs="細明體" w:hint="eastAsia"/>
          <w:sz w:val="32"/>
          <w:szCs w:val="32"/>
        </w:rPr>
        <w:t>警察局：</w:t>
      </w:r>
    </w:p>
    <w:p w:rsidR="00B912DA" w:rsidRDefault="00B912DA" w:rsidP="00757E3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民防管制中心：</w:t>
      </w:r>
    </w:p>
    <w:p w:rsidR="00B912DA" w:rsidRDefault="00B912DA"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訂定演習實施計畫、編組民防指揮中心及規劃相關行政事宜。</w:t>
      </w:r>
    </w:p>
    <w:p w:rsidR="00B912DA" w:rsidRDefault="00B912DA"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規劃相關人員、器材及裝備參與演練，並負責演習期間本市各警報器維護、操控執行事項。</w:t>
      </w:r>
    </w:p>
    <w:p w:rsidR="00B912DA" w:rsidRDefault="00B912DA"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依據內政部警政署防情作業檢測標準流程，實施防情傳遞及警報發放作業。</w:t>
      </w:r>
    </w:p>
    <w:p w:rsidR="00B912DA" w:rsidRPr="00757E38" w:rsidRDefault="00B912DA" w:rsidP="00757E38">
      <w:pPr>
        <w:numPr>
          <w:ilvl w:val="0"/>
          <w:numId w:val="18"/>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督導所屬確實執行全般演習整備作為。</w:t>
      </w:r>
    </w:p>
    <w:p w:rsidR="00B912DA" w:rsidRDefault="00B912DA"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保安科：</w:t>
      </w:r>
    </w:p>
    <w:p w:rsidR="00B912DA" w:rsidRDefault="00B912DA" w:rsidP="0092042F">
      <w:pPr>
        <w:numPr>
          <w:ilvl w:val="0"/>
          <w:numId w:val="19"/>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規劃警力部署與警戒事宜。</w:t>
      </w:r>
    </w:p>
    <w:p w:rsidR="00B912DA" w:rsidRPr="0092042F" w:rsidRDefault="00B912DA" w:rsidP="0092042F">
      <w:pPr>
        <w:numPr>
          <w:ilvl w:val="0"/>
          <w:numId w:val="19"/>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協調憲兵單位支援各警察分局執行道路交通管制與警戒事宜。</w:t>
      </w:r>
    </w:p>
    <w:p w:rsidR="00B912DA" w:rsidRPr="00C95C18" w:rsidRDefault="00B912DA"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防治科：</w:t>
      </w:r>
      <w:r>
        <w:rPr>
          <w:rFonts w:ascii="標楷體" w:hAnsi="標楷體" w:cs="標楷體" w:hint="eastAsia"/>
          <w:color w:val="000000"/>
          <w:sz w:val="32"/>
          <w:szCs w:val="32"/>
        </w:rPr>
        <w:t>管制運用各民防團隊實施演練，執行民防任務。</w:t>
      </w:r>
    </w:p>
    <w:p w:rsidR="00B912DA" w:rsidRDefault="00B912DA"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交通警察大隊：</w:t>
      </w:r>
    </w:p>
    <w:p w:rsidR="00B912DA" w:rsidRDefault="00B912DA" w:rsidP="0092042F">
      <w:pPr>
        <w:numPr>
          <w:ilvl w:val="0"/>
          <w:numId w:val="20"/>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統裁部評核官及警政署評核官所視導裁判之分局警力不足之支援。</w:t>
      </w:r>
    </w:p>
    <w:p w:rsidR="00B912DA" w:rsidRDefault="00B912DA" w:rsidP="0092042F">
      <w:pPr>
        <w:numPr>
          <w:ilvl w:val="0"/>
          <w:numId w:val="20"/>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負責演習當日統裁部評核官督導車隊，全般引導視察路線事項。</w:t>
      </w:r>
    </w:p>
    <w:p w:rsidR="00B912DA" w:rsidRPr="0092042F" w:rsidRDefault="00B912DA" w:rsidP="0092042F">
      <w:pPr>
        <w:numPr>
          <w:ilvl w:val="0"/>
          <w:numId w:val="20"/>
        </w:numPr>
        <w:kinsoku w:val="0"/>
        <w:overflowPunct w:val="0"/>
        <w:spacing w:line="440" w:lineRule="exact"/>
        <w:ind w:leftChars="200" w:left="1680" w:hangingChars="300" w:hanging="960"/>
        <w:jc w:val="both"/>
        <w:rPr>
          <w:rFonts w:ascii="標楷體" w:cs="標楷體"/>
          <w:sz w:val="32"/>
          <w:szCs w:val="32"/>
        </w:rPr>
      </w:pPr>
      <w:r w:rsidRPr="0092042F">
        <w:rPr>
          <w:rFonts w:ascii="標楷體" w:hAnsi="標楷體" w:cs="標楷體" w:hint="eastAsia"/>
          <w:sz w:val="32"/>
          <w:szCs w:val="32"/>
        </w:rPr>
        <w:t>演習及預演當日派前導車</w:t>
      </w:r>
      <w:r w:rsidRPr="0092042F">
        <w:rPr>
          <w:rFonts w:ascii="標楷體" w:hAnsi="標楷體" w:cs="標楷體"/>
          <w:sz w:val="32"/>
          <w:szCs w:val="32"/>
        </w:rPr>
        <w:t>1</w:t>
      </w:r>
      <w:r w:rsidRPr="0092042F">
        <w:rPr>
          <w:rFonts w:ascii="標楷體" w:hAnsi="標楷體" w:cs="標楷體" w:hint="eastAsia"/>
          <w:sz w:val="32"/>
          <w:szCs w:val="32"/>
        </w:rPr>
        <w:t>部引導副統裁官車隊，另派督導車</w:t>
      </w:r>
      <w:r w:rsidRPr="0092042F">
        <w:rPr>
          <w:rFonts w:ascii="標楷體" w:hAnsi="標楷體" w:cs="標楷體"/>
          <w:sz w:val="32"/>
          <w:szCs w:val="32"/>
        </w:rPr>
        <w:t>5</w:t>
      </w:r>
      <w:r w:rsidRPr="0092042F">
        <w:rPr>
          <w:rFonts w:ascii="標楷體" w:hAnsi="標楷體" w:cs="標楷體" w:hint="eastAsia"/>
          <w:sz w:val="32"/>
          <w:szCs w:val="32"/>
        </w:rPr>
        <w:t>部載督導官至桃園、中壢、八德、龜山及平鎮等分局督導（督導人員編組表另發）。</w:t>
      </w:r>
    </w:p>
    <w:p w:rsidR="00B912DA" w:rsidRDefault="00B912DA"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保安警察大隊：</w:t>
      </w:r>
    </w:p>
    <w:p w:rsidR="00B912DA" w:rsidRDefault="00B912DA" w:rsidP="007E3FF4">
      <w:pPr>
        <w:numPr>
          <w:ilvl w:val="0"/>
          <w:numId w:val="21"/>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演習時負責本府警察局駐地安全維護及轄區金融機構安全維護事項。</w:t>
      </w:r>
    </w:p>
    <w:p w:rsidR="00B912DA" w:rsidRDefault="00B912DA" w:rsidP="007E3FF4">
      <w:pPr>
        <w:numPr>
          <w:ilvl w:val="0"/>
          <w:numId w:val="21"/>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統裁部裁判官及警政署裁判官所視導裁判之分局警力不足之支援。</w:t>
      </w:r>
    </w:p>
    <w:p w:rsidR="00B912DA" w:rsidRPr="007E3FF4" w:rsidRDefault="00B912DA" w:rsidP="007E3FF4">
      <w:pPr>
        <w:numPr>
          <w:ilvl w:val="0"/>
          <w:numId w:val="21"/>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演習及預演當日派督導車</w:t>
      </w:r>
      <w:r w:rsidRPr="007E3FF4">
        <w:rPr>
          <w:rFonts w:ascii="標楷體" w:hAnsi="標楷體" w:cs="標楷體"/>
          <w:sz w:val="32"/>
          <w:szCs w:val="32"/>
        </w:rPr>
        <w:t>5</w:t>
      </w:r>
      <w:r w:rsidRPr="007E3FF4">
        <w:rPr>
          <w:rFonts w:ascii="標楷體" w:hAnsi="標楷體" w:cs="標楷體" w:hint="eastAsia"/>
          <w:sz w:val="32"/>
          <w:szCs w:val="32"/>
        </w:rPr>
        <w:t>部，載督導官至大溪、大園、楊梅、龍潭及蘆竹等分局督導（督導人員編組表另發）。</w:t>
      </w:r>
    </w:p>
    <w:p w:rsidR="00B912DA" w:rsidRDefault="00B912DA"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sz w:val="32"/>
          <w:szCs w:val="32"/>
        </w:rPr>
        <w:t>刑事警察大隊：演習時轄區刑事案件偵防及金融機構安全維護事項。</w:t>
      </w:r>
    </w:p>
    <w:p w:rsidR="00B912DA" w:rsidRDefault="00B912DA"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sidRPr="00C95C18">
        <w:rPr>
          <w:rFonts w:ascii="標楷體" w:hAnsi="標楷體" w:cs="標楷體" w:hint="eastAsia"/>
          <w:sz w:val="32"/>
          <w:szCs w:val="32"/>
        </w:rPr>
        <w:t>督察室：督導本府警察局執行演習專案有關勤務事項。</w:t>
      </w:r>
    </w:p>
    <w:p w:rsidR="00B912DA" w:rsidRDefault="00B912DA"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sidRPr="00C95C18">
        <w:rPr>
          <w:rFonts w:ascii="標楷體" w:hAnsi="標楷體" w:cs="標楷體" w:hint="eastAsia"/>
          <w:sz w:val="32"/>
          <w:szCs w:val="32"/>
        </w:rPr>
        <w:t>秘書室：負責本府警察局演習期間各項庶務行政支援等事項。</w:t>
      </w:r>
    </w:p>
    <w:p w:rsidR="00B912DA" w:rsidRDefault="00B912DA" w:rsidP="00C95C18">
      <w:pPr>
        <w:numPr>
          <w:ilvl w:val="0"/>
          <w:numId w:val="14"/>
        </w:numPr>
        <w:kinsoku w:val="0"/>
        <w:overflowPunct w:val="0"/>
        <w:spacing w:line="440" w:lineRule="exact"/>
        <w:ind w:leftChars="200" w:left="1360" w:hangingChars="200" w:hanging="640"/>
        <w:jc w:val="both"/>
        <w:rPr>
          <w:rFonts w:ascii="標楷體" w:cs="標楷體"/>
          <w:sz w:val="32"/>
          <w:szCs w:val="32"/>
        </w:rPr>
      </w:pPr>
      <w:r w:rsidRPr="00C95C18">
        <w:rPr>
          <w:rFonts w:ascii="標楷體" w:hAnsi="標楷體" w:cs="標楷體" w:hint="eastAsia"/>
          <w:sz w:val="32"/>
          <w:szCs w:val="32"/>
        </w:rPr>
        <w:t>保防科：負責演習情報蒐集、研析彙整及分發運用事宜。</w:t>
      </w:r>
    </w:p>
    <w:p w:rsidR="00B912DA" w:rsidRDefault="00B912DA"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C95C18">
        <w:rPr>
          <w:rFonts w:ascii="標楷體" w:hAnsi="標楷體" w:cs="標楷體" w:hint="eastAsia"/>
          <w:sz w:val="32"/>
          <w:szCs w:val="32"/>
        </w:rPr>
        <w:t>後勤科：負責本府警察局演習期間，各項裝備整備及統裁部裁判官車輛調派事項。</w:t>
      </w:r>
    </w:p>
    <w:p w:rsidR="00B912DA" w:rsidRDefault="00B912DA"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人事室：負責本府警察局演習專案獎懲等事項。</w:t>
      </w:r>
    </w:p>
    <w:p w:rsidR="00B912DA" w:rsidRDefault="00B912DA"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會計室：負責本府警察局演習期間經費調度、支應、核銷等事項。</w:t>
      </w:r>
    </w:p>
    <w:p w:rsidR="00B912DA" w:rsidRDefault="00B912DA"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Pr>
          <w:rFonts w:ascii="標楷體" w:hAnsi="標楷體" w:cs="標楷體" w:hint="eastAsia"/>
          <w:sz w:val="32"/>
          <w:szCs w:val="32"/>
        </w:rPr>
        <w:t>公共關係室：</w:t>
      </w:r>
    </w:p>
    <w:p w:rsidR="00B912DA" w:rsidRDefault="00B912DA" w:rsidP="007E3FF4">
      <w:pPr>
        <w:numPr>
          <w:ilvl w:val="0"/>
          <w:numId w:val="22"/>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演習前</w:t>
      </w:r>
      <w:r w:rsidRPr="007E3FF4">
        <w:rPr>
          <w:rFonts w:ascii="標楷體" w:hAnsi="標楷體" w:cs="標楷體"/>
          <w:sz w:val="32"/>
          <w:szCs w:val="32"/>
        </w:rPr>
        <w:t>7</w:t>
      </w:r>
      <w:r w:rsidRPr="007E3FF4">
        <w:rPr>
          <w:rFonts w:ascii="標楷體" w:hAnsi="標楷體" w:cs="標楷體" w:hint="eastAsia"/>
          <w:sz w:val="32"/>
          <w:szCs w:val="32"/>
        </w:rPr>
        <w:t>日，密集運用各種適當時機、大眾傳播媒體（含第四台頻道）、看板等文宣作為，公告演習之時間、地區、參加機關（構）與人員及其他應配合事項以利演習遂行。</w:t>
      </w:r>
    </w:p>
    <w:p w:rsidR="00B912DA" w:rsidRPr="007E3FF4" w:rsidRDefault="00B912DA" w:rsidP="007E3FF4">
      <w:pPr>
        <w:numPr>
          <w:ilvl w:val="0"/>
          <w:numId w:val="22"/>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演習當日各媒體工作人員接待事宜。</w:t>
      </w:r>
    </w:p>
    <w:p w:rsidR="00B912DA" w:rsidRDefault="00B912DA"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資訊室：於演習前運用相關網路、網站及本府警察局全球資訊網公告宣導。</w:t>
      </w:r>
    </w:p>
    <w:p w:rsidR="00B912DA" w:rsidRDefault="00B912DA"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勤務指揮中心：負責通報、聯繫及有關勤務指揮事項。</w:t>
      </w:r>
    </w:p>
    <w:p w:rsidR="00B912DA" w:rsidRDefault="00B912DA"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刑事鑑識中心：負責演習專案之攝錄影及光碟製作。</w:t>
      </w:r>
    </w:p>
    <w:p w:rsidR="00B912DA" w:rsidRDefault="00B912DA"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外事科：演習時涉外案件處理及有關外事事項處置。</w:t>
      </w:r>
    </w:p>
    <w:p w:rsidR="00B912DA" w:rsidRDefault="00B912DA"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少年警察隊：演習時青少年案件處理及有關青少年事項維護。</w:t>
      </w:r>
    </w:p>
    <w:p w:rsidR="00B912DA" w:rsidRDefault="00B912DA"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婦幼警察隊：演習時婦幼案件處理及有關婦幼事項維護。</w:t>
      </w:r>
    </w:p>
    <w:p w:rsidR="00B912DA" w:rsidRDefault="00B912DA"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sidRPr="00757E38">
        <w:rPr>
          <w:rFonts w:ascii="標楷體" w:hAnsi="標楷體" w:cs="標楷體" w:hint="eastAsia"/>
          <w:sz w:val="32"/>
          <w:szCs w:val="32"/>
        </w:rPr>
        <w:t>捷運警察隊：負責所轄各捷運站內人員及旅客疏導與管制。</w:t>
      </w:r>
    </w:p>
    <w:p w:rsidR="00B912DA" w:rsidRDefault="00B912DA"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Pr>
          <w:rFonts w:ascii="標楷體" w:hAnsi="標楷體" w:cs="標楷體" w:hint="eastAsia"/>
          <w:sz w:val="32"/>
          <w:szCs w:val="32"/>
        </w:rPr>
        <w:t>各警察分局：</w:t>
      </w:r>
    </w:p>
    <w:p w:rsidR="00B912DA" w:rsidRDefault="00B912DA"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受內政部警政署督導分局：桃園分局、中壢分局、八德分局、龜山分局及平鎮分局。</w:t>
      </w:r>
    </w:p>
    <w:p w:rsidR="00B912DA" w:rsidRDefault="00B912DA"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訂定演習民防（警政）執行計畫、編成民防指揮所及規劃相關行政事宜。</w:t>
      </w:r>
    </w:p>
    <w:p w:rsidR="00B912DA" w:rsidRDefault="00B912DA"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針對轄內演練狀況擬訂交通管制細部計畫表及對空監視哨細部計畫表等（如附件</w:t>
      </w:r>
      <w:r w:rsidRPr="007E3FF4">
        <w:rPr>
          <w:rFonts w:ascii="標楷體" w:hAnsi="標楷體" w:cs="標楷體"/>
          <w:sz w:val="32"/>
          <w:szCs w:val="32"/>
        </w:rPr>
        <w:t>3</w:t>
      </w:r>
      <w:r w:rsidRPr="007E3FF4">
        <w:rPr>
          <w:rFonts w:ascii="標楷體" w:hAnsi="標楷體" w:cs="標楷體" w:hint="eastAsia"/>
          <w:sz w:val="32"/>
          <w:szCs w:val="32"/>
        </w:rPr>
        <w:t>、</w:t>
      </w:r>
      <w:r w:rsidRPr="007E3FF4">
        <w:rPr>
          <w:rFonts w:ascii="標楷體" w:hAnsi="標楷體" w:cs="標楷體"/>
          <w:sz w:val="32"/>
          <w:szCs w:val="32"/>
        </w:rPr>
        <w:t>4</w:t>
      </w:r>
      <w:r w:rsidRPr="007E3FF4">
        <w:rPr>
          <w:rFonts w:ascii="標楷體" w:hAnsi="標楷體" w:cs="標楷體" w:hint="eastAsia"/>
          <w:sz w:val="32"/>
          <w:szCs w:val="32"/>
        </w:rPr>
        <w:t>）；並妥派執勤人員與律定攜行裝備，相關勤務規劃作為書面資料，於演習當日主動送交民防（警政）評核官督考。</w:t>
      </w:r>
    </w:p>
    <w:p w:rsidR="00B912DA" w:rsidRDefault="00B912DA"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充分運用各區高大堅固建築物底層及地下室，開設緊急避難所，並加強人員、器材及裝備之管制。</w:t>
      </w:r>
    </w:p>
    <w:p w:rsidR="00B912DA" w:rsidRDefault="00B912DA"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協調轄內各機關學校、機關（構）及廠場民防（防護）團，依規定執行防空避難各項整備措施。</w:t>
      </w:r>
    </w:p>
    <w:p w:rsidR="00B912DA" w:rsidRDefault="00B912DA"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督導所屬依律定分配之防空避難位置，引導民眾（含流動人口）實施避難。</w:t>
      </w:r>
    </w:p>
    <w:p w:rsidR="00B912DA" w:rsidRDefault="00B912DA"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督導所屬於空襲時，確實執行避難管制及人車疏散勤務。</w:t>
      </w:r>
    </w:p>
    <w:p w:rsidR="00B912DA" w:rsidRPr="007E3FF4" w:rsidRDefault="00B912DA" w:rsidP="007E3FF4">
      <w:pPr>
        <w:numPr>
          <w:ilvl w:val="0"/>
          <w:numId w:val="23"/>
        </w:numPr>
        <w:kinsoku w:val="0"/>
        <w:overflowPunct w:val="0"/>
        <w:spacing w:line="440" w:lineRule="exact"/>
        <w:ind w:leftChars="200" w:left="1680" w:hangingChars="300" w:hanging="960"/>
        <w:jc w:val="both"/>
        <w:rPr>
          <w:rFonts w:ascii="標楷體" w:cs="標楷體"/>
          <w:sz w:val="32"/>
          <w:szCs w:val="32"/>
        </w:rPr>
      </w:pPr>
      <w:r w:rsidRPr="007E3FF4">
        <w:rPr>
          <w:rFonts w:ascii="標楷體" w:hAnsi="標楷體" w:cs="標楷體" w:hint="eastAsia"/>
          <w:sz w:val="32"/>
          <w:szCs w:val="32"/>
        </w:rPr>
        <w:t>重要制高點應派遣監視哨，除依規定攜行裝備（防彈頭盔、防彈衣、望遠鏡、長槍、無線電、警笛、指南針）外並應熟練聯絡方法。</w:t>
      </w:r>
    </w:p>
    <w:p w:rsidR="00B912DA" w:rsidRDefault="00B912DA" w:rsidP="00757E38">
      <w:pPr>
        <w:numPr>
          <w:ilvl w:val="0"/>
          <w:numId w:val="14"/>
        </w:numPr>
        <w:kinsoku w:val="0"/>
        <w:overflowPunct w:val="0"/>
        <w:spacing w:line="440" w:lineRule="exact"/>
        <w:ind w:leftChars="200" w:left="1680" w:hangingChars="300" w:hanging="960"/>
        <w:jc w:val="both"/>
        <w:rPr>
          <w:rFonts w:ascii="標楷體" w:cs="標楷體"/>
          <w:sz w:val="32"/>
          <w:szCs w:val="32"/>
        </w:rPr>
      </w:pPr>
      <w:r>
        <w:rPr>
          <w:rFonts w:ascii="標楷體" w:hAnsi="標楷體" w:cs="標楷體" w:hint="eastAsia"/>
          <w:sz w:val="32"/>
          <w:szCs w:val="32"/>
        </w:rPr>
        <w:t>各分駐</w:t>
      </w:r>
      <w:r>
        <w:rPr>
          <w:rFonts w:ascii="標楷體" w:hAnsi="標楷體" w:cs="標楷體"/>
          <w:sz w:val="32"/>
          <w:szCs w:val="32"/>
        </w:rPr>
        <w:t>(</w:t>
      </w:r>
      <w:r>
        <w:rPr>
          <w:rFonts w:ascii="標楷體" w:hAnsi="標楷體" w:cs="標楷體" w:hint="eastAsia"/>
          <w:sz w:val="32"/>
          <w:szCs w:val="32"/>
        </w:rPr>
        <w:t>派出</w:t>
      </w:r>
      <w:r>
        <w:rPr>
          <w:rFonts w:ascii="標楷體" w:hAnsi="標楷體" w:cs="標楷體"/>
          <w:sz w:val="32"/>
          <w:szCs w:val="32"/>
        </w:rPr>
        <w:t>)</w:t>
      </w:r>
      <w:r>
        <w:rPr>
          <w:rFonts w:ascii="標楷體" w:hAnsi="標楷體" w:cs="標楷體" w:hint="eastAsia"/>
          <w:sz w:val="32"/>
          <w:szCs w:val="32"/>
        </w:rPr>
        <w:t>所：</w:t>
      </w:r>
    </w:p>
    <w:p w:rsidR="00B912DA" w:rsidRDefault="00B912DA"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完成轄區警力部署，並運用協勤民力，確實依民防任務執行交通疏導、人車管制、家戶燈火管制及關閉門窗等勤務作為。</w:t>
      </w:r>
    </w:p>
    <w:p w:rsidR="00B912DA" w:rsidRDefault="00B912DA"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依轄內防空避難設備分布狀況，確實執行疏散避難管制勤務。</w:t>
      </w:r>
    </w:p>
    <w:p w:rsidR="00B912DA" w:rsidRDefault="00B912DA"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加強防空避難設備檢查確保隨時可用。</w:t>
      </w:r>
    </w:p>
    <w:p w:rsidR="00B912DA" w:rsidRDefault="00B912DA"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對各類警報器應加強保養，保持堪用，並利用勤教宣導使用方法，務使執勤員警均能熟練操作方式及處理各項警報狀況。</w:t>
      </w:r>
    </w:p>
    <w:p w:rsidR="00B912DA" w:rsidRPr="00757E38" w:rsidRDefault="00B912DA" w:rsidP="00B544CD">
      <w:pPr>
        <w:numPr>
          <w:ilvl w:val="0"/>
          <w:numId w:val="24"/>
        </w:numPr>
        <w:kinsoku w:val="0"/>
        <w:overflowPunct w:val="0"/>
        <w:spacing w:line="440" w:lineRule="exact"/>
        <w:ind w:leftChars="200" w:left="1680" w:hangingChars="300" w:hanging="960"/>
        <w:jc w:val="both"/>
        <w:rPr>
          <w:rFonts w:ascii="標楷體" w:cs="標楷體"/>
          <w:sz w:val="32"/>
          <w:szCs w:val="32"/>
        </w:rPr>
      </w:pPr>
      <w:r w:rsidRPr="00B544CD">
        <w:rPr>
          <w:rFonts w:ascii="標楷體" w:hAnsi="標楷體" w:cs="標楷體" w:hint="eastAsia"/>
          <w:sz w:val="32"/>
          <w:szCs w:val="32"/>
        </w:rPr>
        <w:t>優先處理防情傳遞作業與空襲時段所發生之交通事故與治安案件，以穩定社會治安及公共秩序。</w:t>
      </w:r>
    </w:p>
    <w:p w:rsidR="00B912DA" w:rsidRDefault="00B912DA" w:rsidP="00C95C18">
      <w:pPr>
        <w:numPr>
          <w:ilvl w:val="0"/>
          <w:numId w:val="13"/>
        </w:numPr>
        <w:kinsoku w:val="0"/>
        <w:overflowPunct w:val="0"/>
        <w:spacing w:line="440" w:lineRule="exact"/>
        <w:ind w:leftChars="100" w:left="360"/>
        <w:jc w:val="both"/>
        <w:rPr>
          <w:rFonts w:ascii="標楷體" w:cs="標楷體"/>
          <w:sz w:val="32"/>
          <w:szCs w:val="32"/>
        </w:rPr>
      </w:pPr>
      <w:r>
        <w:rPr>
          <w:rFonts w:ascii="標楷體" w:hAnsi="標楷體" w:cs="標楷體" w:hint="eastAsia"/>
          <w:color w:val="000000"/>
          <w:sz w:val="32"/>
          <w:szCs w:val="32"/>
        </w:rPr>
        <w:t>民政局</w:t>
      </w:r>
      <w:r>
        <w:rPr>
          <w:rFonts w:ascii="標楷體" w:hAnsi="標楷體" w:cs="標楷體" w:hint="eastAsia"/>
          <w:sz w:val="32"/>
          <w:szCs w:val="32"/>
        </w:rPr>
        <w:t>（本府全民防衛動員準備業務會報）：</w:t>
      </w:r>
    </w:p>
    <w:p w:rsidR="00B912DA" w:rsidRDefault="00B912DA" w:rsidP="00B544CD">
      <w:pPr>
        <w:numPr>
          <w:ilvl w:val="0"/>
          <w:numId w:val="25"/>
        </w:numPr>
        <w:kinsoku w:val="0"/>
        <w:overflowPunct w:val="0"/>
        <w:spacing w:line="440" w:lineRule="exact"/>
        <w:ind w:leftChars="200" w:left="1360" w:hangingChars="200" w:hanging="640"/>
        <w:jc w:val="both"/>
        <w:rPr>
          <w:rFonts w:ascii="標楷體" w:cs="標楷體"/>
          <w:sz w:val="32"/>
          <w:szCs w:val="32"/>
        </w:rPr>
      </w:pPr>
      <w:r w:rsidRPr="00B544CD">
        <w:rPr>
          <w:rFonts w:ascii="標楷體" w:hAnsi="標楷體" w:cs="標楷體" w:hint="eastAsia"/>
          <w:sz w:val="32"/>
          <w:szCs w:val="32"/>
        </w:rPr>
        <w:t>負責協調各單位配合參與相關災防單位演練。</w:t>
      </w:r>
    </w:p>
    <w:p w:rsidR="00B912DA" w:rsidRDefault="00B912DA" w:rsidP="00B544CD">
      <w:pPr>
        <w:numPr>
          <w:ilvl w:val="0"/>
          <w:numId w:val="25"/>
        </w:numPr>
        <w:kinsoku w:val="0"/>
        <w:overflowPunct w:val="0"/>
        <w:spacing w:line="440" w:lineRule="exact"/>
        <w:ind w:leftChars="200" w:left="1360" w:hangingChars="200" w:hanging="640"/>
        <w:jc w:val="both"/>
        <w:rPr>
          <w:rFonts w:ascii="標楷體" w:cs="標楷體"/>
          <w:sz w:val="32"/>
          <w:szCs w:val="32"/>
        </w:rPr>
      </w:pPr>
      <w:r w:rsidRPr="00B544CD">
        <w:rPr>
          <w:rFonts w:ascii="標楷體" w:hAnsi="標楷體" w:cs="標楷體" w:hint="eastAsia"/>
          <w:sz w:val="32"/>
          <w:szCs w:val="32"/>
        </w:rPr>
        <w:t>襄助警察局辦理「全民防空」演練。</w:t>
      </w:r>
    </w:p>
    <w:p w:rsidR="00B912DA" w:rsidRDefault="00B912DA" w:rsidP="00B544CD">
      <w:pPr>
        <w:numPr>
          <w:ilvl w:val="0"/>
          <w:numId w:val="25"/>
        </w:numPr>
        <w:kinsoku w:val="0"/>
        <w:overflowPunct w:val="0"/>
        <w:spacing w:line="440" w:lineRule="exact"/>
        <w:ind w:leftChars="200" w:left="1360" w:hangingChars="200" w:hanging="640"/>
        <w:jc w:val="both"/>
        <w:rPr>
          <w:rFonts w:ascii="標楷體" w:cs="標楷體"/>
          <w:sz w:val="32"/>
          <w:szCs w:val="32"/>
        </w:rPr>
      </w:pPr>
      <w:r w:rsidRPr="00B544CD">
        <w:rPr>
          <w:rFonts w:ascii="標楷體" w:hAnsi="標楷體" w:cs="標楷體" w:hint="eastAsia"/>
          <w:sz w:val="32"/>
          <w:szCs w:val="32"/>
        </w:rPr>
        <w:t>負責指派相關人員，引導、接待演習當日行政院動員準備會報指導官及陪同督檢事宜。</w:t>
      </w:r>
    </w:p>
    <w:p w:rsidR="00B912DA" w:rsidRPr="00C95C18" w:rsidRDefault="00B912DA"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color w:val="000000"/>
          <w:sz w:val="32"/>
          <w:szCs w:val="32"/>
        </w:rPr>
        <w:t>社會局：編組成立戰時災民收容救濟站，並指揮、監督、管制及運用所轄戰時災民收容救濟分</w:t>
      </w:r>
      <w:r>
        <w:rPr>
          <w:rFonts w:ascii="標楷體" w:hAnsi="標楷體" w:cs="標楷體"/>
          <w:color w:val="000000"/>
          <w:sz w:val="32"/>
          <w:szCs w:val="32"/>
        </w:rPr>
        <w:t>(</w:t>
      </w:r>
      <w:r>
        <w:rPr>
          <w:rFonts w:ascii="標楷體" w:hAnsi="標楷體" w:cs="標楷體" w:hint="eastAsia"/>
          <w:color w:val="000000"/>
          <w:sz w:val="32"/>
          <w:szCs w:val="32"/>
        </w:rPr>
        <w:t>支</w:t>
      </w:r>
      <w:r>
        <w:rPr>
          <w:rFonts w:ascii="標楷體" w:hAnsi="標楷體" w:cs="標楷體"/>
          <w:color w:val="000000"/>
          <w:sz w:val="32"/>
          <w:szCs w:val="32"/>
        </w:rPr>
        <w:t>)</w:t>
      </w:r>
      <w:r>
        <w:rPr>
          <w:rFonts w:ascii="標楷體" w:hAnsi="標楷體" w:cs="標楷體" w:hint="eastAsia"/>
          <w:color w:val="000000"/>
          <w:sz w:val="32"/>
          <w:szCs w:val="32"/>
        </w:rPr>
        <w:t>站，執行戰時災民登記、收容、編管、服務、調查、宣慰、救濟、遣散等任務</w:t>
      </w:r>
    </w:p>
    <w:p w:rsidR="00B912DA" w:rsidRDefault="00B912DA"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工務局：編組成立工程搶修大隊，並指揮、監督、管制及運用所轄工程搶修中隊，執行道路、橋樑搶修任務。</w:t>
      </w:r>
    </w:p>
    <w:p w:rsidR="00B912DA" w:rsidRDefault="00B912DA"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教育局：督導本市各級學校完成災害搶救、傷患救護等各項安全防護措施業務整備與各項勤務推演，並督促辦理相關防空防護、核生化防護等宣導海報、壁報、作文，或演講等比賽，增進勤務演習效果。</w:t>
      </w:r>
    </w:p>
    <w:p w:rsidR="00B912DA" w:rsidRDefault="00B912DA"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新聞處：於演習實施前</w:t>
      </w:r>
      <w:r w:rsidRPr="00C95C18">
        <w:rPr>
          <w:rFonts w:ascii="標楷體" w:hAnsi="標楷體" w:cs="標楷體"/>
          <w:sz w:val="32"/>
          <w:szCs w:val="32"/>
        </w:rPr>
        <w:t>7</w:t>
      </w:r>
      <w:r w:rsidRPr="00C95C18">
        <w:rPr>
          <w:rFonts w:ascii="標楷體" w:hAnsi="標楷體" w:cs="標楷體" w:hint="eastAsia"/>
          <w:sz w:val="32"/>
          <w:szCs w:val="32"/>
        </w:rPr>
        <w:t>日，密集運用地方</w:t>
      </w:r>
      <w:r w:rsidRPr="00C95C18">
        <w:rPr>
          <w:rFonts w:ascii="標楷體" w:hAnsi="標楷體" w:cs="標楷體"/>
          <w:sz w:val="32"/>
          <w:szCs w:val="32"/>
        </w:rPr>
        <w:t>(</w:t>
      </w:r>
      <w:r w:rsidRPr="00C95C18">
        <w:rPr>
          <w:rFonts w:ascii="標楷體" w:hAnsi="標楷體" w:cs="標楷體" w:hint="eastAsia"/>
          <w:sz w:val="32"/>
          <w:szCs w:val="32"/>
        </w:rPr>
        <w:t>大眾傳播</w:t>
      </w:r>
      <w:r w:rsidRPr="00C95C18">
        <w:rPr>
          <w:rFonts w:ascii="標楷體" w:hAnsi="標楷體" w:cs="標楷體"/>
          <w:sz w:val="32"/>
          <w:szCs w:val="32"/>
        </w:rPr>
        <w:t>)</w:t>
      </w:r>
      <w:r w:rsidRPr="00C95C18">
        <w:rPr>
          <w:rFonts w:ascii="標楷體" w:hAnsi="標楷體" w:cs="標楷體" w:hint="eastAsia"/>
          <w:sz w:val="32"/>
          <w:szCs w:val="32"/>
        </w:rPr>
        <w:t>媒體、平面媒體、看板、網路、宣傳車等文宣作為，公告演習實施之時間、地區、參加機關</w:t>
      </w:r>
      <w:r w:rsidRPr="00C95C18">
        <w:rPr>
          <w:rFonts w:ascii="標楷體" w:hAnsi="標楷體" w:cs="標楷體"/>
          <w:sz w:val="32"/>
          <w:szCs w:val="32"/>
        </w:rPr>
        <w:t>(</w:t>
      </w:r>
      <w:r w:rsidRPr="00C95C18">
        <w:rPr>
          <w:rFonts w:ascii="標楷體" w:hAnsi="標楷體" w:cs="標楷體" w:hint="eastAsia"/>
          <w:sz w:val="32"/>
          <w:szCs w:val="32"/>
        </w:rPr>
        <w:t>構</w:t>
      </w:r>
      <w:r w:rsidRPr="00C95C18">
        <w:rPr>
          <w:rFonts w:ascii="標楷體" w:hAnsi="標楷體" w:cs="標楷體"/>
          <w:sz w:val="32"/>
          <w:szCs w:val="32"/>
        </w:rPr>
        <w:t>)</w:t>
      </w:r>
      <w:r w:rsidRPr="00C95C18">
        <w:rPr>
          <w:rFonts w:ascii="標楷體" w:hAnsi="標楷體" w:cs="標楷體" w:hint="eastAsia"/>
          <w:sz w:val="32"/>
          <w:szCs w:val="32"/>
        </w:rPr>
        <w:t>與人員及其他應配合事項。</w:t>
      </w:r>
    </w:p>
    <w:p w:rsidR="00B912DA" w:rsidRDefault="00B912DA"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衛生局：編組成立醫護大隊，並指揮、監督、管制及執行傷患現場醫療處理及醫療機構之緊急醫療任務。</w:t>
      </w:r>
    </w:p>
    <w:p w:rsidR="00B912DA" w:rsidRDefault="00B912DA"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環境保護局：指揮、監督、管制及運用所轄環境清潔稽查大隊，執行轄內環境消毒及環境清理任務。</w:t>
      </w:r>
    </w:p>
    <w:p w:rsidR="00B912DA" w:rsidRPr="00C95C18" w:rsidRDefault="00B912DA"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sidRPr="00C95C18">
        <w:rPr>
          <w:rFonts w:ascii="標楷體" w:hAnsi="標楷體" w:cs="標楷體" w:hint="eastAsia"/>
          <w:sz w:val="32"/>
          <w:szCs w:val="32"/>
        </w:rPr>
        <w:t>觀光旅遊局：於萬安演習預演及正式演習日，排除進入警察局民防管制中心道路路障，並維護虎頭山視導路線清潔工作。</w:t>
      </w:r>
    </w:p>
    <w:p w:rsidR="00B912DA" w:rsidRPr="00C9582F" w:rsidRDefault="00B912DA"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color w:val="000000"/>
          <w:sz w:val="32"/>
          <w:szCs w:val="32"/>
        </w:rPr>
        <w:t>消防局（本市災害防救會報）：</w:t>
      </w:r>
    </w:p>
    <w:p w:rsidR="00B912DA" w:rsidRDefault="00B912DA" w:rsidP="00C9582F">
      <w:pPr>
        <w:numPr>
          <w:ilvl w:val="0"/>
          <w:numId w:val="26"/>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負責對轄內高樓、商圈、人潮匯集處所實施消防安全檢查工作。</w:t>
      </w:r>
    </w:p>
    <w:p w:rsidR="00B912DA" w:rsidRPr="00C95C18" w:rsidRDefault="00B912DA" w:rsidP="00C9582F">
      <w:pPr>
        <w:numPr>
          <w:ilvl w:val="0"/>
          <w:numId w:val="26"/>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配合「全民防空」演習狀況想定之需要，對演習消防救災及傷（病）患緊急救護與運送之事宜。</w:t>
      </w:r>
    </w:p>
    <w:p w:rsidR="00B912DA" w:rsidRDefault="00B912DA"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各</w:t>
      </w:r>
      <w:r>
        <w:rPr>
          <w:rFonts w:ascii="標楷體" w:hAnsi="標楷體" w:cs="標楷體" w:hint="eastAsia"/>
          <w:color w:val="000000"/>
          <w:sz w:val="32"/>
          <w:szCs w:val="32"/>
        </w:rPr>
        <w:t>區公所</w:t>
      </w:r>
      <w:r>
        <w:rPr>
          <w:rFonts w:ascii="標楷體" w:hAnsi="標楷體" w:cs="標楷體" w:hint="eastAsia"/>
          <w:sz w:val="32"/>
          <w:szCs w:val="32"/>
        </w:rPr>
        <w:t>（民防團）：</w:t>
      </w:r>
    </w:p>
    <w:p w:rsidR="00B912DA" w:rsidRDefault="00B912DA" w:rsidP="00C9582F">
      <w:pPr>
        <w:numPr>
          <w:ilvl w:val="0"/>
          <w:numId w:val="27"/>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指揮所屬里民防分團所屬成員，協助警察分駐（派出）所，指導民眾避難。</w:t>
      </w:r>
    </w:p>
    <w:p w:rsidR="00B912DA" w:rsidRDefault="00B912DA" w:rsidP="00C9582F">
      <w:pPr>
        <w:numPr>
          <w:ilvl w:val="0"/>
          <w:numId w:val="27"/>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加強公有防空避難設備維護整修。</w:t>
      </w:r>
    </w:p>
    <w:p w:rsidR="00B912DA" w:rsidRDefault="00B912DA" w:rsidP="00C9582F">
      <w:pPr>
        <w:numPr>
          <w:ilvl w:val="0"/>
          <w:numId w:val="27"/>
        </w:numPr>
        <w:kinsoku w:val="0"/>
        <w:overflowPunct w:val="0"/>
        <w:spacing w:line="440" w:lineRule="exact"/>
        <w:ind w:leftChars="200" w:left="1360" w:hangingChars="200" w:hanging="640"/>
        <w:jc w:val="both"/>
        <w:rPr>
          <w:rFonts w:ascii="標楷體" w:cs="標楷體"/>
          <w:sz w:val="32"/>
          <w:szCs w:val="32"/>
        </w:rPr>
      </w:pPr>
      <w:r w:rsidRPr="00C9582F">
        <w:rPr>
          <w:rFonts w:ascii="標楷體" w:hAnsi="標楷體" w:cs="標楷體" w:hint="eastAsia"/>
          <w:sz w:val="32"/>
          <w:szCs w:val="32"/>
        </w:rPr>
        <w:t>指導所屬人員實施疏散避難，並完成避難處所管理工作。</w:t>
      </w:r>
    </w:p>
    <w:p w:rsidR="00B912DA" w:rsidRDefault="00B912DA"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各</w:t>
      </w:r>
      <w:r>
        <w:rPr>
          <w:rFonts w:ascii="標楷體" w:hAnsi="標楷體" w:cs="標楷體" w:hint="eastAsia"/>
          <w:color w:val="000000"/>
          <w:sz w:val="32"/>
          <w:szCs w:val="32"/>
        </w:rPr>
        <w:t>學校</w:t>
      </w:r>
      <w:r>
        <w:rPr>
          <w:rFonts w:ascii="標楷體" w:hAnsi="標楷體" w:cs="標楷體" w:hint="eastAsia"/>
          <w:sz w:val="32"/>
          <w:szCs w:val="32"/>
        </w:rPr>
        <w:t>、機關（構）及廠場防護團：</w:t>
      </w:r>
    </w:p>
    <w:p w:rsidR="00B912DA" w:rsidRDefault="00B912DA" w:rsidP="001F5C26">
      <w:pPr>
        <w:numPr>
          <w:ilvl w:val="0"/>
          <w:numId w:val="28"/>
        </w:numPr>
        <w:kinsoku w:val="0"/>
        <w:overflowPunct w:val="0"/>
        <w:spacing w:line="440" w:lineRule="exact"/>
        <w:ind w:leftChars="200" w:left="1360" w:hangingChars="200" w:hanging="640"/>
        <w:jc w:val="both"/>
        <w:rPr>
          <w:rFonts w:ascii="標楷體" w:cs="標楷體"/>
          <w:sz w:val="32"/>
          <w:szCs w:val="32"/>
        </w:rPr>
      </w:pPr>
      <w:r w:rsidRPr="001F5C26">
        <w:rPr>
          <w:rFonts w:ascii="標楷體" w:hAnsi="標楷體" w:cs="標楷體" w:hint="eastAsia"/>
          <w:sz w:val="32"/>
          <w:szCs w:val="32"/>
        </w:rPr>
        <w:t>空襲時全力辦理各該單位緊急避難有關計畫與規定，並執行人員疏散避難。</w:t>
      </w:r>
    </w:p>
    <w:p w:rsidR="00B912DA" w:rsidRDefault="00B912DA" w:rsidP="001F5C26">
      <w:pPr>
        <w:numPr>
          <w:ilvl w:val="0"/>
          <w:numId w:val="28"/>
        </w:numPr>
        <w:kinsoku w:val="0"/>
        <w:overflowPunct w:val="0"/>
        <w:spacing w:line="440" w:lineRule="exact"/>
        <w:ind w:leftChars="200" w:left="1360" w:hangingChars="200" w:hanging="640"/>
        <w:jc w:val="both"/>
        <w:rPr>
          <w:rFonts w:ascii="標楷體" w:cs="標楷體"/>
          <w:sz w:val="32"/>
          <w:szCs w:val="32"/>
        </w:rPr>
      </w:pPr>
      <w:r w:rsidRPr="001F5C26">
        <w:rPr>
          <w:rFonts w:ascii="標楷體" w:hAnsi="標楷體" w:cs="標楷體" w:hint="eastAsia"/>
          <w:sz w:val="32"/>
          <w:szCs w:val="32"/>
        </w:rPr>
        <w:t>維護各該單位防空避難設備，隨時保持堪用狀態。</w:t>
      </w:r>
    </w:p>
    <w:p w:rsidR="00B912DA" w:rsidRDefault="00B912DA" w:rsidP="001F5C26">
      <w:pPr>
        <w:numPr>
          <w:ilvl w:val="0"/>
          <w:numId w:val="28"/>
        </w:numPr>
        <w:kinsoku w:val="0"/>
        <w:overflowPunct w:val="0"/>
        <w:spacing w:line="440" w:lineRule="exact"/>
        <w:ind w:leftChars="200" w:left="1360" w:hangingChars="200" w:hanging="640"/>
        <w:jc w:val="both"/>
        <w:rPr>
          <w:rFonts w:ascii="標楷體" w:cs="標楷體"/>
          <w:sz w:val="32"/>
          <w:szCs w:val="32"/>
        </w:rPr>
      </w:pPr>
      <w:r w:rsidRPr="001F5C26">
        <w:rPr>
          <w:rFonts w:ascii="標楷體" w:hAnsi="標楷體" w:cs="標楷體" w:hint="eastAsia"/>
          <w:sz w:val="32"/>
          <w:szCs w:val="32"/>
        </w:rPr>
        <w:t>完成任務隊待命並加強辦公廳舍安全防護措施等工作。</w:t>
      </w:r>
    </w:p>
    <w:p w:rsidR="00B912DA" w:rsidRDefault="00B912DA" w:rsidP="00C95C18">
      <w:pPr>
        <w:numPr>
          <w:ilvl w:val="0"/>
          <w:numId w:val="1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color w:val="000000"/>
          <w:sz w:val="32"/>
          <w:szCs w:val="32"/>
        </w:rPr>
        <w:t>友軍</w:t>
      </w:r>
      <w:r>
        <w:rPr>
          <w:rFonts w:ascii="標楷體" w:hAnsi="標楷體" w:cs="標楷體" w:hint="eastAsia"/>
          <w:sz w:val="32"/>
          <w:szCs w:val="32"/>
        </w:rPr>
        <w:t>：</w:t>
      </w:r>
    </w:p>
    <w:p w:rsidR="00B912DA" w:rsidRDefault="00B912DA" w:rsidP="00C40194">
      <w:pPr>
        <w:numPr>
          <w:ilvl w:val="0"/>
          <w:numId w:val="29"/>
        </w:numPr>
        <w:kinsoku w:val="0"/>
        <w:overflowPunct w:val="0"/>
        <w:spacing w:line="440" w:lineRule="exact"/>
        <w:ind w:leftChars="200" w:left="1360" w:hangingChars="200" w:hanging="640"/>
        <w:jc w:val="both"/>
        <w:rPr>
          <w:rFonts w:ascii="標楷體" w:cs="標楷體"/>
          <w:sz w:val="32"/>
          <w:szCs w:val="32"/>
        </w:rPr>
      </w:pPr>
      <w:r w:rsidRPr="00AF7C17">
        <w:rPr>
          <w:rFonts w:ascii="標楷體" w:hAnsi="標楷體" w:cs="標楷體" w:hint="eastAsia"/>
          <w:sz w:val="32"/>
          <w:szCs w:val="32"/>
        </w:rPr>
        <w:t>桃園市後備指揮部（本市全民戰力綜合協調會報）：</w:t>
      </w:r>
    </w:p>
    <w:p w:rsidR="00B912DA" w:rsidRDefault="00B912DA" w:rsidP="00AF7C17">
      <w:pPr>
        <w:numPr>
          <w:ilvl w:val="0"/>
          <w:numId w:val="30"/>
        </w:numPr>
        <w:kinsoku w:val="0"/>
        <w:overflowPunct w:val="0"/>
        <w:spacing w:line="440" w:lineRule="exact"/>
        <w:ind w:leftChars="200" w:left="1680" w:hangingChars="300" w:hanging="960"/>
        <w:jc w:val="both"/>
        <w:rPr>
          <w:rFonts w:ascii="標楷體" w:cs="標楷體"/>
          <w:sz w:val="32"/>
          <w:szCs w:val="32"/>
        </w:rPr>
      </w:pPr>
      <w:r w:rsidRPr="00AF7C17">
        <w:rPr>
          <w:rFonts w:ascii="標楷體" w:hAnsi="標楷體" w:cs="標楷體" w:hint="eastAsia"/>
          <w:sz w:val="32"/>
          <w:szCs w:val="32"/>
        </w:rPr>
        <w:t>襄助本府全民防衛動員準備業務會報策訂本市演習實施計畫及規劃演練課目，並派員參與相關災防單位演練。</w:t>
      </w:r>
    </w:p>
    <w:p w:rsidR="00B912DA" w:rsidRPr="00AF7C17" w:rsidRDefault="00B912DA" w:rsidP="00AF7C17">
      <w:pPr>
        <w:numPr>
          <w:ilvl w:val="0"/>
          <w:numId w:val="30"/>
        </w:numPr>
        <w:kinsoku w:val="0"/>
        <w:overflowPunct w:val="0"/>
        <w:spacing w:line="440" w:lineRule="exact"/>
        <w:ind w:leftChars="200" w:left="1680" w:hangingChars="300" w:hanging="960"/>
        <w:jc w:val="both"/>
        <w:rPr>
          <w:rFonts w:ascii="標楷體" w:cs="標楷體"/>
          <w:sz w:val="32"/>
          <w:szCs w:val="32"/>
        </w:rPr>
      </w:pPr>
      <w:r w:rsidRPr="00AF7C17">
        <w:rPr>
          <w:rFonts w:ascii="標楷體" w:hAnsi="標楷體" w:cs="標楷體" w:hint="eastAsia"/>
          <w:sz w:val="32"/>
          <w:szCs w:val="32"/>
        </w:rPr>
        <w:t>負責指派相關人員，引導、接待演習當日統裁部軍方裁判官及陪同督檢事宜。</w:t>
      </w:r>
    </w:p>
    <w:p w:rsidR="00B912DA" w:rsidRPr="007C2BCF" w:rsidRDefault="00B912DA" w:rsidP="00AF7C17">
      <w:pPr>
        <w:numPr>
          <w:ilvl w:val="0"/>
          <w:numId w:val="29"/>
        </w:numPr>
        <w:kinsoku w:val="0"/>
        <w:overflowPunct w:val="0"/>
        <w:spacing w:line="440" w:lineRule="exact"/>
        <w:ind w:leftChars="200" w:left="1360" w:hangingChars="200" w:hanging="640"/>
        <w:jc w:val="both"/>
        <w:rPr>
          <w:rFonts w:ascii="標楷體" w:cs="標楷體"/>
          <w:sz w:val="32"/>
          <w:szCs w:val="32"/>
        </w:rPr>
      </w:pPr>
      <w:r w:rsidRPr="00C40194">
        <w:rPr>
          <w:rFonts w:ascii="標楷體" w:hAnsi="標楷體" w:cs="標楷體" w:hint="eastAsia"/>
          <w:sz w:val="32"/>
          <w:szCs w:val="32"/>
        </w:rPr>
        <w:t>桃園憲兵隊：負責派員支援本府警察局實施道路交通管制與警戒事宜。</w:t>
      </w:r>
    </w:p>
    <w:p w:rsidR="00B912DA" w:rsidRDefault="00B912DA"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執行要領</w:t>
      </w:r>
    </w:p>
    <w:p w:rsidR="00B912DA" w:rsidRDefault="00B912DA"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於演習前</w:t>
      </w:r>
      <w:r w:rsidRPr="003F2FF7">
        <w:rPr>
          <w:rFonts w:ascii="標楷體" w:hAnsi="標楷體" w:cs="標楷體"/>
          <w:sz w:val="32"/>
          <w:szCs w:val="32"/>
        </w:rPr>
        <w:t>7</w:t>
      </w:r>
      <w:r w:rsidRPr="003F2FF7">
        <w:rPr>
          <w:rFonts w:ascii="標楷體" w:hAnsi="標楷體" w:cs="標楷體" w:hint="eastAsia"/>
          <w:sz w:val="32"/>
          <w:szCs w:val="32"/>
        </w:rPr>
        <w:t>日預告演習日期與時間，防空警報發放時，演習狀況以模擬臺、澎、金、馬地區猝然遭受敵導彈、戰轟機等襲擊，由聯合空中作戰中心</w:t>
      </w:r>
      <w:r w:rsidRPr="003F2FF7">
        <w:rPr>
          <w:rFonts w:ascii="標楷體" w:hAnsi="標楷體" w:cs="標楷體"/>
          <w:sz w:val="32"/>
          <w:szCs w:val="32"/>
        </w:rPr>
        <w:t>/</w:t>
      </w:r>
      <w:r w:rsidRPr="003F2FF7">
        <w:rPr>
          <w:rFonts w:ascii="標楷體" w:hAnsi="標楷體" w:cs="標楷體" w:hint="eastAsia"/>
          <w:sz w:val="32"/>
          <w:szCs w:val="32"/>
        </w:rPr>
        <w:t>空中管制中心（</w:t>
      </w:r>
      <w:r w:rsidRPr="003F2FF7">
        <w:rPr>
          <w:rFonts w:ascii="標楷體" w:hAnsi="標楷體" w:cs="標楷體"/>
          <w:sz w:val="32"/>
          <w:szCs w:val="32"/>
        </w:rPr>
        <w:t>JA</w:t>
      </w:r>
      <w:smartTag w:uri="urn:schemas-microsoft-com:office:smarttags" w:element="chmetcnv">
        <w:smartTagPr>
          <w:attr w:name="UnitName" w:val="C"/>
          <w:attr w:name="SourceValue" w:val="0"/>
          <w:attr w:name="HasSpace" w:val="False"/>
          <w:attr w:name="Negative" w:val="False"/>
          <w:attr w:name="NumberType" w:val="1"/>
          <w:attr w:name="TCSC" w:val="0"/>
        </w:smartTagPr>
        <w:r w:rsidRPr="003F2FF7">
          <w:rPr>
            <w:rFonts w:ascii="標楷體" w:hAnsi="標楷體" w:cs="標楷體"/>
            <w:sz w:val="32"/>
            <w:szCs w:val="32"/>
          </w:rPr>
          <w:t>0C</w:t>
        </w:r>
      </w:smartTag>
      <w:r w:rsidRPr="003F2FF7">
        <w:rPr>
          <w:rFonts w:ascii="標楷體" w:hAnsi="標楷體" w:cs="標楷體"/>
          <w:sz w:val="32"/>
          <w:szCs w:val="32"/>
        </w:rPr>
        <w:t>/ACC</w:t>
      </w:r>
      <w:r w:rsidRPr="003F2FF7">
        <w:rPr>
          <w:rFonts w:ascii="標楷體" w:hAnsi="標楷體" w:cs="標楷體" w:hint="eastAsia"/>
          <w:sz w:val="32"/>
          <w:szCs w:val="32"/>
        </w:rPr>
        <w:t>）及金門、馬祖防衛指揮部發布防情狀況，誘導軍、警防情單位實施情傳作業與發放防空警報。</w:t>
      </w:r>
    </w:p>
    <w:p w:rsidR="00B912DA" w:rsidRDefault="00B912DA"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內政部警政署民防指揮管制所依聯合空中作戰中心</w:t>
      </w:r>
      <w:r w:rsidRPr="003F2FF7">
        <w:rPr>
          <w:rFonts w:ascii="標楷體" w:hAnsi="標楷體" w:cs="標楷體"/>
          <w:sz w:val="32"/>
          <w:szCs w:val="32"/>
        </w:rPr>
        <w:t>/</w:t>
      </w:r>
      <w:r w:rsidRPr="003F2FF7">
        <w:rPr>
          <w:rFonts w:ascii="標楷體" w:hAnsi="標楷體" w:cs="標楷體" w:hint="eastAsia"/>
          <w:sz w:val="32"/>
          <w:szCs w:val="32"/>
        </w:rPr>
        <w:t>空中管制中心（</w:t>
      </w:r>
      <w:r w:rsidRPr="003F2FF7">
        <w:rPr>
          <w:rFonts w:ascii="標楷體" w:hAnsi="標楷體" w:cs="標楷體"/>
          <w:sz w:val="32"/>
          <w:szCs w:val="32"/>
        </w:rPr>
        <w:t>JA</w:t>
      </w:r>
      <w:smartTag w:uri="urn:schemas-microsoft-com:office:smarttags" w:element="chmetcnv">
        <w:smartTagPr>
          <w:attr w:name="UnitName" w:val="C"/>
          <w:attr w:name="SourceValue" w:val="0"/>
          <w:attr w:name="HasSpace" w:val="False"/>
          <w:attr w:name="Negative" w:val="False"/>
          <w:attr w:name="NumberType" w:val="1"/>
          <w:attr w:name="TCSC" w:val="0"/>
        </w:smartTagPr>
        <w:r w:rsidRPr="003F2FF7">
          <w:rPr>
            <w:rFonts w:ascii="標楷體" w:hAnsi="標楷體" w:cs="標楷體"/>
            <w:sz w:val="32"/>
            <w:szCs w:val="32"/>
          </w:rPr>
          <w:t>0C</w:t>
        </w:r>
      </w:smartTag>
      <w:r w:rsidRPr="003F2FF7">
        <w:rPr>
          <w:rFonts w:ascii="標楷體" w:hAnsi="標楷體" w:cs="標楷體"/>
          <w:sz w:val="32"/>
          <w:szCs w:val="32"/>
        </w:rPr>
        <w:t>/ACC</w:t>
      </w:r>
      <w:r w:rsidRPr="003F2FF7">
        <w:rPr>
          <w:rFonts w:ascii="標楷體" w:hAnsi="標楷體" w:cs="標楷體" w:hint="eastAsia"/>
          <w:sz w:val="32"/>
          <w:szCs w:val="32"/>
        </w:rPr>
        <w:t>）通知，實施防情演練，並依警報命令，以中央遙控系統對演習地區發布警報，各直轄市及縣（市）政府警察局民防管制中心依律定期程實施防情傳遞與防空警報發放。</w:t>
      </w:r>
    </w:p>
    <w:p w:rsidR="00B912DA" w:rsidRDefault="00B912DA"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承上，緊急警報發布與防情傳遞作業演練項目如下：</w:t>
      </w:r>
    </w:p>
    <w:p w:rsidR="00B912DA" w:rsidRDefault="00B912DA"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3F2FF7">
        <w:rPr>
          <w:rFonts w:ascii="標楷體" w:hAnsi="標楷體" w:cs="標楷體" w:hint="eastAsia"/>
          <w:sz w:val="32"/>
          <w:szCs w:val="32"/>
        </w:rPr>
        <w:t>防情廣播情況之抄收與處理。</w:t>
      </w:r>
    </w:p>
    <w:p w:rsidR="00B912DA" w:rsidRDefault="00B912DA"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防情標示作業及通報（告）。</w:t>
      </w:r>
    </w:p>
    <w:p w:rsidR="00B912DA" w:rsidRDefault="00B912DA"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警報命令接收、下達與通報（告）。</w:t>
      </w:r>
    </w:p>
    <w:p w:rsidR="00B912DA" w:rsidRDefault="00B912DA"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防空警報器操作發放及誤鳴、不鳴之判定及處理。</w:t>
      </w:r>
    </w:p>
    <w:p w:rsidR="00B912DA" w:rsidRPr="00941020" w:rsidRDefault="00B912DA" w:rsidP="00941020">
      <w:pPr>
        <w:numPr>
          <w:ilvl w:val="0"/>
          <w:numId w:val="32"/>
        </w:numPr>
        <w:kinsoku w:val="0"/>
        <w:overflowPunct w:val="0"/>
        <w:spacing w:line="440" w:lineRule="exact"/>
        <w:ind w:leftChars="100" w:left="1320" w:hangingChars="300" w:hanging="960"/>
        <w:jc w:val="both"/>
        <w:rPr>
          <w:rFonts w:ascii="標楷體" w:cs="標楷體"/>
          <w:sz w:val="32"/>
          <w:szCs w:val="32"/>
        </w:rPr>
      </w:pPr>
      <w:r w:rsidRPr="00941020">
        <w:rPr>
          <w:rFonts w:ascii="標楷體" w:hAnsi="標楷體" w:cs="標楷體" w:hint="eastAsia"/>
          <w:sz w:val="32"/>
          <w:szCs w:val="32"/>
        </w:rPr>
        <w:t>以上悉以內政部警政署辦理防情作業檢測標準流程實施演練。</w:t>
      </w:r>
    </w:p>
    <w:p w:rsidR="00B912DA" w:rsidRDefault="00B912DA"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內政部警政署民防指揮管制所負責於各該地區演習當日</w:t>
      </w:r>
      <w:r w:rsidRPr="003F2FF7">
        <w:rPr>
          <w:rFonts w:ascii="標楷體" w:hAnsi="標楷體" w:cs="標楷體"/>
          <w:sz w:val="32"/>
          <w:szCs w:val="32"/>
        </w:rPr>
        <w:t>13</w:t>
      </w:r>
      <w:r w:rsidRPr="003F2FF7">
        <w:rPr>
          <w:rFonts w:ascii="標楷體" w:hAnsi="標楷體" w:cs="標楷體" w:hint="eastAsia"/>
          <w:sz w:val="32"/>
          <w:szCs w:val="32"/>
        </w:rPr>
        <w:t>時</w:t>
      </w:r>
      <w:r w:rsidRPr="003F2FF7">
        <w:rPr>
          <w:rFonts w:ascii="標楷體" w:hAnsi="標楷體" w:cs="標楷體"/>
          <w:sz w:val="32"/>
          <w:szCs w:val="32"/>
        </w:rPr>
        <w:t>30</w:t>
      </w:r>
      <w:r w:rsidRPr="003F2FF7">
        <w:rPr>
          <w:rFonts w:ascii="標楷體" w:hAnsi="標楷體" w:cs="標楷體" w:hint="eastAsia"/>
          <w:sz w:val="32"/>
          <w:szCs w:val="32"/>
        </w:rPr>
        <w:t>分，利用與國家災害防救科技中心（</w:t>
      </w:r>
      <w:r w:rsidRPr="003F2FF7">
        <w:rPr>
          <w:rFonts w:ascii="標楷體" w:hAnsi="標楷體" w:cs="標楷體"/>
          <w:sz w:val="32"/>
          <w:szCs w:val="32"/>
        </w:rPr>
        <w:t>NCDR</w:t>
      </w:r>
      <w:r w:rsidRPr="003F2FF7">
        <w:rPr>
          <w:rFonts w:ascii="標楷體" w:hAnsi="標楷體" w:cs="標楷體" w:hint="eastAsia"/>
          <w:sz w:val="32"/>
          <w:szCs w:val="32"/>
        </w:rPr>
        <w:t>）「災害訊息廣播平台」介接系統，發送簡訊至演習區域內所有</w:t>
      </w:r>
      <w:smartTag w:uri="urn:schemas-microsoft-com:office:smarttags" w:element="chmetcnv">
        <w:smartTagPr>
          <w:attr w:name="UnitName" w:val="g"/>
          <w:attr w:name="SourceValue" w:val="3"/>
          <w:attr w:name="HasSpace" w:val="False"/>
          <w:attr w:name="Negative" w:val="False"/>
          <w:attr w:name="NumberType" w:val="1"/>
          <w:attr w:name="TCSC" w:val="0"/>
        </w:smartTagPr>
        <w:r w:rsidRPr="003F2FF7">
          <w:rPr>
            <w:rFonts w:ascii="標楷體" w:hAnsi="標楷體" w:cs="標楷體"/>
            <w:sz w:val="32"/>
            <w:szCs w:val="32"/>
          </w:rPr>
          <w:t>3G</w:t>
        </w:r>
      </w:smartTag>
      <w:r w:rsidRPr="003F2FF7">
        <w:rPr>
          <w:rFonts w:ascii="標楷體" w:hAnsi="標楷體" w:cs="標楷體" w:hint="eastAsia"/>
          <w:sz w:val="32"/>
          <w:szCs w:val="32"/>
        </w:rPr>
        <w:t>、</w:t>
      </w:r>
      <w:smartTag w:uri="urn:schemas-microsoft-com:office:smarttags" w:element="chmetcnv">
        <w:smartTagPr>
          <w:attr w:name="UnitName" w:val="g"/>
          <w:attr w:name="SourceValue" w:val="4"/>
          <w:attr w:name="HasSpace" w:val="False"/>
          <w:attr w:name="Negative" w:val="False"/>
          <w:attr w:name="NumberType" w:val="1"/>
          <w:attr w:name="TCSC" w:val="0"/>
        </w:smartTagPr>
        <w:r w:rsidRPr="003F2FF7">
          <w:rPr>
            <w:rFonts w:ascii="標楷體" w:hAnsi="標楷體" w:cs="標楷體"/>
            <w:sz w:val="32"/>
            <w:szCs w:val="32"/>
          </w:rPr>
          <w:t>4G</w:t>
        </w:r>
      </w:smartTag>
      <w:r w:rsidRPr="003F2FF7">
        <w:rPr>
          <w:rFonts w:ascii="標楷體" w:hAnsi="標楷體" w:cs="標楷體" w:hint="eastAsia"/>
          <w:sz w:val="32"/>
          <w:szCs w:val="32"/>
        </w:rPr>
        <w:t>行動電話，以提醒民眾配合演習管制作為及相關事項，並於</w:t>
      </w:r>
      <w:r w:rsidRPr="003F2FF7">
        <w:rPr>
          <w:rFonts w:ascii="標楷體" w:hAnsi="標楷體" w:cs="標楷體"/>
          <w:sz w:val="32"/>
          <w:szCs w:val="32"/>
        </w:rPr>
        <w:t>14</w:t>
      </w:r>
      <w:r w:rsidRPr="003F2FF7">
        <w:rPr>
          <w:rFonts w:ascii="標楷體" w:hAnsi="標楷體" w:cs="標楷體" w:hint="eastAsia"/>
          <w:sz w:val="32"/>
          <w:szCs w:val="32"/>
        </w:rPr>
        <w:t>時發送演習結束之訊息。</w:t>
      </w:r>
    </w:p>
    <w:p w:rsidR="00B912DA" w:rsidRDefault="00B912DA"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本府警察局應於</w:t>
      </w:r>
      <w:r w:rsidRPr="003F2FF7">
        <w:rPr>
          <w:rFonts w:ascii="標楷體" w:hAnsi="標楷體" w:cs="標楷體"/>
          <w:sz w:val="32"/>
          <w:szCs w:val="32"/>
        </w:rPr>
        <w:t>107</w:t>
      </w:r>
      <w:r w:rsidRPr="003F2FF7">
        <w:rPr>
          <w:rFonts w:ascii="標楷體" w:hAnsi="標楷體" w:cs="標楷體" w:hint="eastAsia"/>
          <w:sz w:val="32"/>
          <w:szCs w:val="32"/>
        </w:rPr>
        <w:t>年</w:t>
      </w:r>
      <w:r w:rsidRPr="003F2FF7">
        <w:rPr>
          <w:rFonts w:ascii="標楷體" w:hAnsi="標楷體" w:cs="標楷體"/>
          <w:sz w:val="32"/>
          <w:szCs w:val="32"/>
        </w:rPr>
        <w:t>5</w:t>
      </w:r>
      <w:r w:rsidRPr="003F2FF7">
        <w:rPr>
          <w:rFonts w:ascii="標楷體" w:hAnsi="標楷體" w:cs="標楷體" w:hint="eastAsia"/>
          <w:sz w:val="32"/>
          <w:szCs w:val="32"/>
        </w:rPr>
        <w:t>月</w:t>
      </w:r>
      <w:r w:rsidRPr="003F2FF7">
        <w:rPr>
          <w:rFonts w:ascii="標楷體" w:hAnsi="標楷體" w:cs="標楷體"/>
          <w:sz w:val="32"/>
          <w:szCs w:val="32"/>
        </w:rPr>
        <w:t>20</w:t>
      </w:r>
      <w:r w:rsidRPr="003F2FF7">
        <w:rPr>
          <w:rFonts w:ascii="標楷體" w:hAnsi="標楷體" w:cs="標楷體" w:hint="eastAsia"/>
          <w:sz w:val="32"/>
          <w:szCs w:val="32"/>
        </w:rPr>
        <w:t>日前，完成防情傳遞與警報發放設備之檢測，並全面檢查轄內公、私避難設施等演習整備工作，俾利演習開放民眾避難。並配合時程實施防空警報發放，以測試警報機制。</w:t>
      </w:r>
    </w:p>
    <w:p w:rsidR="00B912DA" w:rsidRDefault="00B912DA"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請本府警察局於演習前</w:t>
      </w:r>
      <w:r w:rsidRPr="003F2FF7">
        <w:rPr>
          <w:rFonts w:ascii="標楷體" w:hAnsi="標楷體" w:cs="標楷體"/>
          <w:sz w:val="32"/>
          <w:szCs w:val="32"/>
        </w:rPr>
        <w:t>7</w:t>
      </w:r>
      <w:r w:rsidRPr="003F2FF7">
        <w:rPr>
          <w:rFonts w:ascii="標楷體" w:hAnsi="標楷體" w:cs="標楷體" w:hint="eastAsia"/>
          <w:sz w:val="32"/>
          <w:szCs w:val="32"/>
        </w:rPr>
        <w:t>日利用大眾傳播媒體，公告演習日期、時間、地區、參加機構與人員及其他配合事項實施、管制事項，並密集利用地方大眾傳播媒體與看板、網路、宣傳車、村里廣播站等宣導方式，以使國人瞭解演習內容。</w:t>
      </w:r>
    </w:p>
    <w:p w:rsidR="00B912DA" w:rsidRDefault="00B912DA"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sidRPr="003F2FF7">
        <w:rPr>
          <w:rFonts w:ascii="標楷體" w:hAnsi="標楷體" w:cs="標楷體" w:hint="eastAsia"/>
          <w:sz w:val="32"/>
          <w:szCs w:val="32"/>
        </w:rPr>
        <w:t>本次演練期間，在不影響民眾上下班（學）與主要作息狀況下，演習地區內各公、民營工廠、公司照常營運作業，惟須關閉門窗及實施人員管制（台灣電力公司不實施斷電措施）。</w:t>
      </w:r>
    </w:p>
    <w:p w:rsidR="00B912DA" w:rsidRDefault="00B912DA"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本次演習警報發放後，人、車一律按規定接受警察及民防人員指（引）導，進行防空疏散避難（軍事單位依其防空計畫實施），民眾應接受指（引）導確實進入防空避難處所，居家者則應緊閉門窗及實施燈火管制；另有關本次演習交通管制及疏散避難作為應依下列方式進行：</w:t>
      </w:r>
    </w:p>
    <w:p w:rsidR="00B912DA" w:rsidRDefault="00B912DA" w:rsidP="001258DD">
      <w:pPr>
        <w:numPr>
          <w:ilvl w:val="0"/>
          <w:numId w:val="3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準則：</w:t>
      </w:r>
    </w:p>
    <w:p w:rsidR="00B912DA" w:rsidRDefault="00B912DA"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警察局暨所屬各警察分局員警於空襲時，均應依本計畫執行人員車輛之緊急疏散避難與交通管制維持秩序，使人員傷亡與災害損失，減少至最低程度。</w:t>
      </w:r>
    </w:p>
    <w:p w:rsidR="00B912DA" w:rsidRDefault="00B912DA"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空襲演練時各警察分局應加強運用協勤民力，適時執行交通管制，並指導人車迅速疏散至郊區避難及進入緊急避難處所或適當場所避難。</w:t>
      </w:r>
    </w:p>
    <w:p w:rsidR="00B912DA" w:rsidRDefault="00B912DA"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各民防任務隊應依各機關業務職掌及工作任務屬性完成整備，配合支援各項救援工作。</w:t>
      </w:r>
    </w:p>
    <w:p w:rsidR="00B912DA" w:rsidRDefault="00B912DA" w:rsidP="00060647">
      <w:pPr>
        <w:numPr>
          <w:ilvl w:val="0"/>
          <w:numId w:val="34"/>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演習中，如遇真實空襲狀況，演習立即停止，另按現行作業規定再行施放緊急警報。</w:t>
      </w:r>
    </w:p>
    <w:p w:rsidR="00B912DA" w:rsidRDefault="00B912DA" w:rsidP="001258DD">
      <w:pPr>
        <w:numPr>
          <w:ilvl w:val="0"/>
          <w:numId w:val="33"/>
        </w:numPr>
        <w:kinsoku w:val="0"/>
        <w:overflowPunct w:val="0"/>
        <w:spacing w:line="440" w:lineRule="exact"/>
        <w:ind w:leftChars="100" w:left="1320" w:hangingChars="300" w:hanging="960"/>
        <w:jc w:val="both"/>
        <w:rPr>
          <w:rFonts w:ascii="標楷體" w:cs="標楷體"/>
          <w:sz w:val="32"/>
          <w:szCs w:val="32"/>
        </w:rPr>
      </w:pPr>
      <w:r>
        <w:rPr>
          <w:rFonts w:ascii="標楷體" w:hAnsi="標楷體" w:cs="標楷體" w:hint="eastAsia"/>
          <w:sz w:val="32"/>
          <w:szCs w:val="32"/>
        </w:rPr>
        <w:t>規劃：</w:t>
      </w:r>
    </w:p>
    <w:p w:rsidR="00B912DA" w:rsidRPr="00060647" w:rsidRDefault="00B912DA"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依據國防戰略構成空襲目標要件區分，按所轄行政地區劃分等級地區執行防護工作：</w:t>
      </w:r>
    </w:p>
    <w:p w:rsidR="00B912DA" w:rsidRDefault="00B912DA" w:rsidP="001D1074">
      <w:pPr>
        <w:numPr>
          <w:ilvl w:val="0"/>
          <w:numId w:val="36"/>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主要空襲防護地區：內政部建築技術規則所指定行政區內都市計畫地區。</w:t>
      </w:r>
    </w:p>
    <w:p w:rsidR="00B912DA" w:rsidRDefault="00B912DA" w:rsidP="001D1074">
      <w:pPr>
        <w:numPr>
          <w:ilvl w:val="0"/>
          <w:numId w:val="36"/>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次要空襲防護地區：前揭所指定行政區內非都市計畫地區。</w:t>
      </w:r>
    </w:p>
    <w:p w:rsidR="00B912DA" w:rsidRPr="00060647" w:rsidRDefault="00B912DA" w:rsidP="001D1074">
      <w:pPr>
        <w:numPr>
          <w:ilvl w:val="0"/>
          <w:numId w:val="36"/>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一般空襲防護地區：除前揭地區外，其他各區公所所在地均屬之。</w:t>
      </w:r>
    </w:p>
    <w:p w:rsidR="00B912DA" w:rsidRPr="00060647" w:rsidRDefault="00B912DA"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凡列管分配避難之轄內各公、私防空避難設備（防空地下室、防空洞、防空壕、防空坑、防空掩體、緊急避難所及其他經政府指定之防空避難設備），於空襲警報發布後，立即開放供民眾避難使用，至解除警報為止。</w:t>
      </w:r>
    </w:p>
    <w:p w:rsidR="00B912DA" w:rsidRPr="00060647" w:rsidRDefault="00B912DA"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執勤人員應指導民眾利用所處地形、地物實施緊急避難，以減少傷亡，行動要領如下：</w:t>
      </w:r>
    </w:p>
    <w:p w:rsidR="00B912DA" w:rsidRDefault="00B912DA"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在家庭及公共場所之人員應緊閉門窗、水電、瓦斯、熄滅</w:t>
      </w:r>
      <w:r>
        <w:rPr>
          <w:rFonts w:ascii="標楷體" w:hAnsi="標楷體" w:cs="標楷體" w:hint="eastAsia"/>
          <w:sz w:val="32"/>
          <w:szCs w:val="32"/>
        </w:rPr>
        <w:t>燈</w:t>
      </w:r>
      <w:bookmarkStart w:id="2" w:name="_GoBack"/>
      <w:bookmarkEnd w:id="2"/>
      <w:r w:rsidRPr="001D1074">
        <w:rPr>
          <w:rFonts w:ascii="標楷體" w:hAnsi="標楷體" w:cs="標楷體" w:hint="eastAsia"/>
          <w:sz w:val="32"/>
          <w:szCs w:val="32"/>
        </w:rPr>
        <w:t>火後，立即進入防空避難處所避難。</w:t>
      </w:r>
    </w:p>
    <w:p w:rsidR="00B912DA" w:rsidRDefault="00B912DA"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在機場、碼頭、車站之旅客及街道中之行人，應依避難指示，依憲、警、民防人員引導，立即進入附近防空避難場所避難。</w:t>
      </w:r>
    </w:p>
    <w:p w:rsidR="00B912DA" w:rsidRDefault="00B912DA"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在工作場所（如機關【構】、團體、公司、廠場）及在學校之人員，立即進入指定之防空避難位置避難。</w:t>
      </w:r>
    </w:p>
    <w:p w:rsidR="00B912DA" w:rsidRPr="00060647" w:rsidRDefault="00B912DA" w:rsidP="001D1074">
      <w:pPr>
        <w:numPr>
          <w:ilvl w:val="0"/>
          <w:numId w:val="37"/>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在郊外之人員，就近利用地形、地物避難。</w:t>
      </w:r>
    </w:p>
    <w:p w:rsidR="00B912DA" w:rsidRPr="00060647" w:rsidRDefault="00B912DA"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color w:val="000000"/>
          <w:sz w:val="32"/>
          <w:szCs w:val="32"/>
        </w:rPr>
        <w:t>交通運輸工具依規定迅速採取疏散避難行動，行動要領如下：</w:t>
      </w:r>
    </w:p>
    <w:p w:rsidR="00B912DA" w:rsidRDefault="00B912DA"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在市區停放之車輛，一律在原地不得發動。</w:t>
      </w:r>
    </w:p>
    <w:p w:rsidR="00B912DA" w:rsidRDefault="00B912DA"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在幹道行駛之車輛，應即靠邊停放，或就近轉入非幹道停放，仍無法停靠者，則繼續向郊外行駛，不得阻塞道路通行。</w:t>
      </w:r>
    </w:p>
    <w:p w:rsidR="00B912DA" w:rsidRDefault="00B912DA"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在非幹道上行駛之車輛，即向道路兩側疏散停放。</w:t>
      </w:r>
    </w:p>
    <w:p w:rsidR="00B912DA" w:rsidRDefault="00B912DA"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在郊外之車輛，不得進入市區，乘客就近疏散避難。</w:t>
      </w:r>
    </w:p>
    <w:p w:rsidR="00B912DA" w:rsidRDefault="00B912DA"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高鐵及臺鐵各班次列車正常行駛、下車旅客及接送親友應立即依憲、警、民防人員引導，實施疏散避難。</w:t>
      </w:r>
    </w:p>
    <w:p w:rsidR="00B912DA" w:rsidRDefault="00B912DA"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捷運各班次列車正常行駛（地下段由捷運局自行管制），下車旅客立即接受憲、警、民防人員引導，實施疏散避難。</w:t>
      </w:r>
    </w:p>
    <w:p w:rsidR="00B912DA" w:rsidRDefault="00B912DA"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演習地區內高速公路依「准下不准上」原則，於各交流道實施管制；行駛於高速公路車輛不予管制，下交流道車輛，立即引導疏散及避難。</w:t>
      </w:r>
    </w:p>
    <w:p w:rsidR="00B912DA" w:rsidRDefault="00B912DA"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國內各機場、港口停泊之機、船均照常起降、靠離與行駛，惟下機旅客及接送親友立即接受憲、警、民防人員引導實施疏散避難。</w:t>
      </w:r>
    </w:p>
    <w:p w:rsidR="00B912DA" w:rsidRPr="00060647" w:rsidRDefault="00B912DA" w:rsidP="001D1074">
      <w:pPr>
        <w:numPr>
          <w:ilvl w:val="0"/>
          <w:numId w:val="38"/>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軍用機場、港口，依空軍及海軍司令部規定辦理。</w:t>
      </w:r>
    </w:p>
    <w:p w:rsidR="00B912DA" w:rsidRPr="00060647" w:rsidRDefault="00B912DA"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主要空襲防護地區採取避難措施如下：</w:t>
      </w:r>
    </w:p>
    <w:p w:rsidR="00B912DA" w:rsidRDefault="00B912DA" w:rsidP="001D1074">
      <w:pPr>
        <w:numPr>
          <w:ilvl w:val="0"/>
          <w:numId w:val="39"/>
        </w:numPr>
        <w:kinsoku w:val="0"/>
        <w:overflowPunct w:val="0"/>
        <w:spacing w:line="440" w:lineRule="exact"/>
        <w:ind w:leftChars="200" w:left="1360" w:hangingChars="200" w:hanging="640"/>
        <w:jc w:val="both"/>
        <w:rPr>
          <w:rFonts w:ascii="標楷體" w:cs="標楷體"/>
          <w:sz w:val="32"/>
          <w:szCs w:val="32"/>
        </w:rPr>
      </w:pPr>
      <w:r w:rsidRPr="001D1074">
        <w:rPr>
          <w:rFonts w:ascii="標楷體" w:hAnsi="標楷體" w:cs="標楷體" w:hint="eastAsia"/>
          <w:sz w:val="32"/>
          <w:szCs w:val="32"/>
        </w:rPr>
        <w:t>指導民眾依律定分配之避難位置，迅速避難。</w:t>
      </w:r>
    </w:p>
    <w:p w:rsidR="00B912DA" w:rsidRDefault="00B912DA" w:rsidP="001D1074">
      <w:pPr>
        <w:numPr>
          <w:ilvl w:val="0"/>
          <w:numId w:val="39"/>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流動人口（含在外觀望、商店顧客、行人）就近進入避難處所，嚴禁在街頭、戶外或防空避難處所附近徘迴觀望。</w:t>
      </w:r>
    </w:p>
    <w:p w:rsidR="00B912DA" w:rsidRPr="001D1074" w:rsidRDefault="00B912DA" w:rsidP="001D1074">
      <w:pPr>
        <w:numPr>
          <w:ilvl w:val="0"/>
          <w:numId w:val="39"/>
        </w:numPr>
        <w:kinsoku w:val="0"/>
        <w:overflowPunct w:val="0"/>
        <w:spacing w:line="440" w:lineRule="exact"/>
        <w:ind w:leftChars="200" w:left="1680" w:hangingChars="300" w:hanging="960"/>
        <w:jc w:val="both"/>
        <w:rPr>
          <w:rFonts w:ascii="標楷體" w:cs="標楷體"/>
          <w:sz w:val="32"/>
          <w:szCs w:val="32"/>
        </w:rPr>
      </w:pPr>
      <w:r w:rsidRPr="001D1074">
        <w:rPr>
          <w:rFonts w:ascii="標楷體" w:hAnsi="標楷體" w:cs="標楷體" w:hint="eastAsia"/>
          <w:sz w:val="32"/>
          <w:szCs w:val="32"/>
        </w:rPr>
        <w:t>選擇人車來往頻繁路段高大堅固建築物騎樓，堆置砂包，作為臨時避難場所。</w:t>
      </w:r>
    </w:p>
    <w:p w:rsidR="00B912DA" w:rsidRPr="00060647" w:rsidRDefault="00B912DA"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次要空襲防護地區：指導民眾利用現有防空避難設備、高大建築物底層及用砂包堆置騎樓之臨時避難處所避難外，並指導民眾利用地形、地物就近避難，以彌補防空避難設備（處所）之不足。</w:t>
      </w:r>
    </w:p>
    <w:p w:rsidR="00B912DA" w:rsidRPr="00060647" w:rsidRDefault="00B912DA"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Pr>
          <w:rFonts w:ascii="標楷體" w:hAnsi="標楷體" w:cs="標楷體" w:hint="eastAsia"/>
          <w:color w:val="000000"/>
          <w:sz w:val="32"/>
          <w:szCs w:val="32"/>
        </w:rPr>
        <w:t>一般空襲防護地區：</w:t>
      </w:r>
    </w:p>
    <w:p w:rsidR="00B912DA" w:rsidRDefault="00B912DA" w:rsidP="0040782E">
      <w:pPr>
        <w:numPr>
          <w:ilvl w:val="0"/>
          <w:numId w:val="40"/>
        </w:numPr>
        <w:kinsoku w:val="0"/>
        <w:overflowPunct w:val="0"/>
        <w:spacing w:line="440" w:lineRule="exact"/>
        <w:ind w:leftChars="200" w:left="1680" w:hangingChars="300" w:hanging="960"/>
        <w:jc w:val="both"/>
        <w:rPr>
          <w:rFonts w:ascii="標楷體" w:cs="標楷體"/>
          <w:sz w:val="32"/>
          <w:szCs w:val="32"/>
        </w:rPr>
      </w:pPr>
      <w:r w:rsidRPr="0040782E">
        <w:rPr>
          <w:rFonts w:ascii="標楷體" w:hAnsi="標楷體" w:cs="標楷體" w:hint="eastAsia"/>
          <w:sz w:val="32"/>
          <w:szCs w:val="32"/>
        </w:rPr>
        <w:t>妥善有效利用現有防空避難設備及高大建築物底層進行避難。</w:t>
      </w:r>
    </w:p>
    <w:p w:rsidR="00B912DA" w:rsidRDefault="00B912DA" w:rsidP="0040782E">
      <w:pPr>
        <w:numPr>
          <w:ilvl w:val="0"/>
          <w:numId w:val="40"/>
        </w:numPr>
        <w:kinsoku w:val="0"/>
        <w:overflowPunct w:val="0"/>
        <w:spacing w:line="440" w:lineRule="exact"/>
        <w:ind w:leftChars="200" w:left="1680" w:hangingChars="300" w:hanging="960"/>
        <w:jc w:val="both"/>
        <w:rPr>
          <w:rFonts w:ascii="標楷體" w:cs="標楷體"/>
          <w:sz w:val="32"/>
          <w:szCs w:val="32"/>
        </w:rPr>
      </w:pPr>
      <w:r w:rsidRPr="0040782E">
        <w:rPr>
          <w:rFonts w:ascii="標楷體" w:hAnsi="標楷體" w:cs="標楷體" w:hint="eastAsia"/>
          <w:sz w:val="32"/>
          <w:szCs w:val="32"/>
        </w:rPr>
        <w:t>指導民眾利用地形、地物就地掩蔽，並依照既定計畫疏散避難。</w:t>
      </w:r>
    </w:p>
    <w:p w:rsidR="00B912DA" w:rsidRDefault="00B912DA"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山區之學校及其他行政機關，應在既有之基礎上擴充及改善，以供疏散避難之用。</w:t>
      </w:r>
    </w:p>
    <w:p w:rsidR="00B912DA" w:rsidRDefault="00B912DA" w:rsidP="00060647">
      <w:pPr>
        <w:numPr>
          <w:ilvl w:val="0"/>
          <w:numId w:val="35"/>
        </w:numPr>
        <w:kinsoku w:val="0"/>
        <w:overflowPunct w:val="0"/>
        <w:spacing w:line="440" w:lineRule="exact"/>
        <w:ind w:leftChars="200" w:left="1360" w:hangingChars="200" w:hanging="640"/>
        <w:jc w:val="both"/>
        <w:rPr>
          <w:rFonts w:ascii="標楷體" w:cs="標楷體"/>
          <w:sz w:val="32"/>
          <w:szCs w:val="32"/>
        </w:rPr>
      </w:pPr>
      <w:r w:rsidRPr="00060647">
        <w:rPr>
          <w:rFonts w:ascii="標楷體" w:hAnsi="標楷體" w:cs="標楷體" w:hint="eastAsia"/>
          <w:sz w:val="32"/>
          <w:szCs w:val="32"/>
        </w:rPr>
        <w:t>空襲避難行動，依緊急警報音響或廣播器（車）之廣播為準，在未發放警報而遭受空襲時，各警察分局（含分駐、派出所）應儘量利用各種有效方式，通知當地民眾立即採取避難行動，並協調轄內各相關民防團隊依狀況及任務需要，規劃指導避難。</w:t>
      </w:r>
    </w:p>
    <w:p w:rsidR="00B912DA" w:rsidRDefault="00B912DA" w:rsidP="00060647">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警察分局應加強宣導民防常（知）識，各區民防團應協助民眾瞭解「利用地形、地物掩蔽」方法，；宣導力求深入普及，以期增加空襲存活機率，減少生命、財產損失；並視需要廣邀民眾、學校與機關團體參與演練，以凝聚全民防衛意識。</w:t>
      </w:r>
    </w:p>
    <w:p w:rsidR="00B912DA" w:rsidRDefault="00B912DA"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各警察分局及分駐（派出）所對轄內各軍事單位，應密切聯繫配合，相互支援。</w:t>
      </w:r>
    </w:p>
    <w:p w:rsidR="00B912DA" w:rsidRDefault="00B912DA"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各民防團應督促所轄里民防分團人員，於空襲時指（引）導居民實施疏散避難行動。</w:t>
      </w:r>
    </w:p>
    <w:p w:rsidR="00B912DA" w:rsidRDefault="00B912DA"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各民防任務隊於空襲警報發放後，除執勤者外，應立即進入待命位置，並力求掩蔽以保存戰力，完成民防任務。</w:t>
      </w:r>
    </w:p>
    <w:p w:rsidR="00B912DA" w:rsidRDefault="00B912DA"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敵機（飛彈）臨空時，尚未進入避難處所之民眾，各執勤人員應指導其就近利用地形、地物實施疏散避難。</w:t>
      </w:r>
    </w:p>
    <w:p w:rsidR="00B912DA" w:rsidRDefault="00B912DA"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空襲後各相關民防團隊應檢查避難設備及應勤裝備之損壞（耗損）狀況，並循建制體系協調有關單位迅速整修重建。</w:t>
      </w:r>
    </w:p>
    <w:p w:rsidR="00B912DA" w:rsidRDefault="00B912DA"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各項演練如邀請媒體採訪時，演練單位應開設媒體（記者）接待室（作業）及採訪區並規劃採訪動線，以利相關採訪作業進行；軍事管制區由各部隊統一接送。</w:t>
      </w:r>
    </w:p>
    <w:p w:rsidR="00B912DA" w:rsidRPr="00060647" w:rsidRDefault="00B912DA" w:rsidP="001D1074">
      <w:pPr>
        <w:numPr>
          <w:ilvl w:val="0"/>
          <w:numId w:val="35"/>
        </w:numPr>
        <w:kinsoku w:val="0"/>
        <w:overflowPunct w:val="0"/>
        <w:spacing w:line="440" w:lineRule="exact"/>
        <w:ind w:leftChars="200" w:left="1680" w:hangingChars="300" w:hanging="960"/>
        <w:jc w:val="both"/>
        <w:rPr>
          <w:rFonts w:ascii="標楷體" w:cs="標楷體"/>
          <w:sz w:val="32"/>
          <w:szCs w:val="32"/>
        </w:rPr>
      </w:pPr>
      <w:r w:rsidRPr="00060647">
        <w:rPr>
          <w:rFonts w:ascii="標楷體" w:hAnsi="標楷體" w:cs="標楷體" w:hint="eastAsia"/>
          <w:sz w:val="32"/>
          <w:szCs w:val="32"/>
        </w:rPr>
        <w:t>各項評核標準依裁判評鑑表辦理（詳如附件</w:t>
      </w:r>
      <w:r w:rsidRPr="00060647">
        <w:rPr>
          <w:rFonts w:ascii="標楷體" w:hAnsi="標楷體" w:cs="標楷體"/>
          <w:sz w:val="32"/>
          <w:szCs w:val="32"/>
        </w:rPr>
        <w:t>1</w:t>
      </w:r>
      <w:r w:rsidRPr="00060647">
        <w:rPr>
          <w:rFonts w:ascii="標楷體" w:hAnsi="標楷體" w:cs="標楷體" w:hint="eastAsia"/>
          <w:sz w:val="32"/>
          <w:szCs w:val="32"/>
        </w:rPr>
        <w:t>）。</w:t>
      </w:r>
    </w:p>
    <w:p w:rsidR="00B912DA" w:rsidRDefault="00B912DA" w:rsidP="003F2FF7">
      <w:pPr>
        <w:numPr>
          <w:ilvl w:val="0"/>
          <w:numId w:val="31"/>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所規劃之演練區域與課目，需確實結合平、戰時景況實施，尤其應利用演習充分驗證民防人力及各類防護團效能，優先運用其實施交通管制，或請當地其他憲、警單位派員支援。</w:t>
      </w:r>
    </w:p>
    <w:p w:rsidR="00B912DA" w:rsidRDefault="00B912DA"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協調管制事項</w:t>
      </w:r>
    </w:p>
    <w:p w:rsidR="00B912DA" w:rsidRDefault="00B912DA"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各警察分局請參照本實施計畫，依據轄區特性，策訂執行計畫，於文到</w:t>
      </w:r>
      <w:r w:rsidRPr="001258DD">
        <w:rPr>
          <w:rFonts w:ascii="標楷體" w:hAnsi="標楷體" w:cs="標楷體"/>
          <w:sz w:val="32"/>
          <w:szCs w:val="32"/>
        </w:rPr>
        <w:t>1</w:t>
      </w:r>
      <w:r w:rsidRPr="001258DD">
        <w:rPr>
          <w:rFonts w:ascii="標楷體" w:hAnsi="標楷體" w:cs="標楷體" w:hint="eastAsia"/>
          <w:sz w:val="32"/>
          <w:szCs w:val="32"/>
        </w:rPr>
        <w:t>週內報本府警察局。</w:t>
      </w:r>
    </w:p>
    <w:p w:rsidR="00B912DA" w:rsidRDefault="00B912DA"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循全民防衛動員戰力綜合協調會報體系運作，協助各地區動員會報完成各項先期整備，依其需求配合警力支援及民防人力動員整備。</w:t>
      </w:r>
    </w:p>
    <w:p w:rsidR="00B912DA" w:rsidRDefault="00B912DA"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各警察分局針對轄內主要道路交通要點，擬訂崗哨配置圖，運用警、民力規劃交通管制、對空監視細部計畫表等（格式詳如附件</w:t>
      </w:r>
      <w:r w:rsidRPr="001258DD">
        <w:rPr>
          <w:rFonts w:ascii="標楷體" w:hAnsi="標楷體" w:cs="標楷體"/>
          <w:sz w:val="32"/>
          <w:szCs w:val="32"/>
        </w:rPr>
        <w:t>2</w:t>
      </w:r>
      <w:r w:rsidRPr="001258DD">
        <w:rPr>
          <w:rFonts w:ascii="標楷體" w:hAnsi="標楷體" w:cs="標楷體" w:hint="eastAsia"/>
          <w:sz w:val="32"/>
          <w:szCs w:val="32"/>
        </w:rPr>
        <w:t>、</w:t>
      </w:r>
      <w:r w:rsidRPr="001258DD">
        <w:rPr>
          <w:rFonts w:ascii="標楷體" w:hAnsi="標楷體" w:cs="標楷體"/>
          <w:sz w:val="32"/>
          <w:szCs w:val="32"/>
        </w:rPr>
        <w:t>3</w:t>
      </w:r>
      <w:r w:rsidRPr="001258DD">
        <w:rPr>
          <w:rFonts w:ascii="標楷體" w:hAnsi="標楷體" w:cs="標楷體" w:hint="eastAsia"/>
          <w:sz w:val="32"/>
          <w:szCs w:val="32"/>
        </w:rPr>
        <w:t>、</w:t>
      </w:r>
      <w:r w:rsidRPr="001258DD">
        <w:rPr>
          <w:rFonts w:ascii="標楷體" w:hAnsi="標楷體" w:cs="標楷體"/>
          <w:sz w:val="32"/>
          <w:szCs w:val="32"/>
        </w:rPr>
        <w:t>4</w:t>
      </w:r>
      <w:r w:rsidRPr="001258DD">
        <w:rPr>
          <w:rFonts w:ascii="標楷體" w:hAnsi="標楷體" w:cs="標楷體" w:hint="eastAsia"/>
          <w:sz w:val="32"/>
          <w:szCs w:val="32"/>
        </w:rPr>
        <w:t>），並妥派執勤人員與律定攜行裝備，相關勤務規劃作為書面資料請於演習前（或當日），主動送交民防（警政）評核官督考。</w:t>
      </w:r>
    </w:p>
    <w:p w:rsidR="00B912DA" w:rsidRDefault="00B912DA"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民防服勤人員之服裝儀容均應保持整潔，並佩戴民防人員識別證（詳如附件</w:t>
      </w:r>
      <w:r w:rsidRPr="001258DD">
        <w:rPr>
          <w:rFonts w:ascii="標楷體" w:hAnsi="標楷體" w:cs="標楷體"/>
          <w:sz w:val="32"/>
          <w:szCs w:val="32"/>
        </w:rPr>
        <w:t>5</w:t>
      </w:r>
      <w:r w:rsidRPr="001258DD">
        <w:rPr>
          <w:rFonts w:ascii="標楷體" w:hAnsi="標楷體" w:cs="標楷體" w:hint="eastAsia"/>
          <w:sz w:val="32"/>
          <w:szCs w:val="32"/>
        </w:rPr>
        <w:t>），評核官及車輛應配戴及張貼相關證件（詳如附件</w:t>
      </w:r>
      <w:r w:rsidRPr="001258DD">
        <w:rPr>
          <w:rFonts w:ascii="標楷體" w:hAnsi="標楷體" w:cs="標楷體"/>
          <w:sz w:val="32"/>
          <w:szCs w:val="32"/>
        </w:rPr>
        <w:t>6</w:t>
      </w:r>
      <w:r w:rsidRPr="001258DD">
        <w:rPr>
          <w:rFonts w:ascii="標楷體" w:hAnsi="標楷體" w:cs="標楷體" w:hint="eastAsia"/>
          <w:sz w:val="32"/>
          <w:szCs w:val="32"/>
        </w:rPr>
        <w:t>）。</w:t>
      </w:r>
    </w:p>
    <w:p w:rsidR="00B912DA" w:rsidRDefault="00B912DA"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各地區演習時，應視實際需要，協請當地憲兵隊派員協助實施交通管制。</w:t>
      </w:r>
    </w:p>
    <w:p w:rsidR="00B912DA" w:rsidRDefault="00B912DA"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本府警察局應與內政部警政署國道公路警察局妥為協調、規劃，嚴禁車輛壅塞於交流道或匝道，轄內有高速公路交流道之警察分局，應於交流道附近指定疏散地區。</w:t>
      </w:r>
    </w:p>
    <w:p w:rsidR="00B912DA" w:rsidRDefault="00B912DA"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實施演習時應加強安全防護措施，嚴防危安事件發生，務求人安、物安。</w:t>
      </w:r>
    </w:p>
    <w:p w:rsidR="00B912DA" w:rsidRDefault="00B912DA"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演習當日本府警察局應編組民防（警政）輔助評核官，協助內政部警政署評核官執行演習裁判，並於內政部警政署未指派評核官之分局執行裁判，裁判評鑑表送交警察局民防管制中心彙整，再陳報內政部警政署（列評分項目）。</w:t>
      </w:r>
    </w:p>
    <w:p w:rsidR="00B912DA" w:rsidRPr="001258DD" w:rsidRDefault="00B912DA" w:rsidP="001258DD">
      <w:pPr>
        <w:numPr>
          <w:ilvl w:val="0"/>
          <w:numId w:val="41"/>
        </w:numPr>
        <w:kinsoku w:val="0"/>
        <w:overflowPunct w:val="0"/>
        <w:spacing w:line="440" w:lineRule="exact"/>
        <w:ind w:leftChars="100" w:left="1000" w:hangingChars="200" w:hanging="640"/>
        <w:jc w:val="both"/>
        <w:rPr>
          <w:rFonts w:ascii="標楷體" w:cs="標楷體"/>
          <w:sz w:val="32"/>
          <w:szCs w:val="32"/>
        </w:rPr>
      </w:pPr>
      <w:r w:rsidRPr="001258DD">
        <w:rPr>
          <w:rFonts w:ascii="標楷體" w:hAnsi="標楷體" w:cs="標楷體" w:hint="eastAsia"/>
          <w:sz w:val="32"/>
          <w:szCs w:val="32"/>
        </w:rPr>
        <w:t>附記：</w:t>
      </w:r>
    </w:p>
    <w:p w:rsidR="00B912DA" w:rsidRDefault="00B912DA" w:rsidP="001258DD">
      <w:pPr>
        <w:numPr>
          <w:ilvl w:val="0"/>
          <w:numId w:val="42"/>
        </w:numPr>
        <w:kinsoku w:val="0"/>
        <w:overflowPunct w:val="0"/>
        <w:spacing w:line="440" w:lineRule="exact"/>
        <w:ind w:leftChars="100" w:left="1320" w:hangingChars="300" w:hanging="960"/>
        <w:jc w:val="both"/>
        <w:rPr>
          <w:rFonts w:ascii="標楷體" w:cs="標楷體"/>
          <w:sz w:val="32"/>
          <w:szCs w:val="32"/>
        </w:rPr>
      </w:pPr>
      <w:r w:rsidRPr="001258DD">
        <w:rPr>
          <w:rFonts w:ascii="標楷體" w:hAnsi="標楷體" w:cs="標楷體" w:hint="eastAsia"/>
          <w:sz w:val="32"/>
          <w:szCs w:val="32"/>
        </w:rPr>
        <w:t>請各警察分局將演習檢討報告於演習結束後</w:t>
      </w:r>
      <w:r w:rsidRPr="001258DD">
        <w:rPr>
          <w:rFonts w:ascii="標楷體" w:hAnsi="標楷體" w:cs="標楷體"/>
          <w:sz w:val="32"/>
          <w:szCs w:val="32"/>
        </w:rPr>
        <w:t>7</w:t>
      </w:r>
      <w:r w:rsidRPr="001258DD">
        <w:rPr>
          <w:rFonts w:ascii="標楷體" w:hAnsi="標楷體" w:cs="標楷體" w:hint="eastAsia"/>
          <w:sz w:val="32"/>
          <w:szCs w:val="32"/>
        </w:rPr>
        <w:t>日內依相關格式（詳如附件</w:t>
      </w:r>
      <w:r w:rsidRPr="001258DD">
        <w:rPr>
          <w:rFonts w:ascii="標楷體" w:hAnsi="標楷體" w:cs="標楷體"/>
          <w:sz w:val="32"/>
          <w:szCs w:val="32"/>
        </w:rPr>
        <w:t>7</w:t>
      </w:r>
      <w:r w:rsidRPr="001258DD">
        <w:rPr>
          <w:rFonts w:ascii="標楷體" w:hAnsi="標楷體" w:cs="標楷體" w:hint="eastAsia"/>
          <w:sz w:val="32"/>
          <w:szCs w:val="32"/>
        </w:rPr>
        <w:t>）以電子公文</w:t>
      </w:r>
      <w:r w:rsidRPr="001258DD">
        <w:rPr>
          <w:rFonts w:ascii="標楷體" w:hAnsi="標楷體" w:cs="標楷體"/>
          <w:sz w:val="32"/>
          <w:szCs w:val="32"/>
        </w:rPr>
        <w:t>(</w:t>
      </w:r>
      <w:r w:rsidRPr="001258DD">
        <w:rPr>
          <w:rFonts w:ascii="標楷體" w:hAnsi="標楷體" w:cs="標楷體" w:hint="eastAsia"/>
          <w:sz w:val="32"/>
          <w:szCs w:val="32"/>
        </w:rPr>
        <w:t>夾帶電子檔</w:t>
      </w:r>
      <w:r w:rsidRPr="001258DD">
        <w:rPr>
          <w:rFonts w:ascii="標楷體" w:hAnsi="標楷體" w:cs="標楷體"/>
          <w:sz w:val="32"/>
          <w:szCs w:val="32"/>
        </w:rPr>
        <w:t>)</w:t>
      </w:r>
      <w:r w:rsidRPr="001258DD">
        <w:rPr>
          <w:rFonts w:ascii="標楷體" w:hAnsi="標楷體" w:cs="標楷體" w:hint="eastAsia"/>
          <w:sz w:val="32"/>
          <w:szCs w:val="32"/>
        </w:rPr>
        <w:t>函送警察局彙辦。</w:t>
      </w:r>
    </w:p>
    <w:p w:rsidR="00B912DA" w:rsidRDefault="00B912DA" w:rsidP="001258DD">
      <w:pPr>
        <w:numPr>
          <w:ilvl w:val="0"/>
          <w:numId w:val="42"/>
        </w:numPr>
        <w:kinsoku w:val="0"/>
        <w:overflowPunct w:val="0"/>
        <w:spacing w:line="440" w:lineRule="exact"/>
        <w:ind w:leftChars="100" w:left="1320" w:hangingChars="300" w:hanging="960"/>
        <w:jc w:val="both"/>
        <w:rPr>
          <w:rFonts w:ascii="標楷體" w:cs="標楷體"/>
          <w:sz w:val="32"/>
          <w:szCs w:val="32"/>
        </w:rPr>
      </w:pPr>
      <w:r w:rsidRPr="001258DD">
        <w:rPr>
          <w:rFonts w:ascii="標楷體" w:hAnsi="標楷體" w:cs="標楷體" w:hint="eastAsia"/>
          <w:sz w:val="32"/>
          <w:szCs w:val="32"/>
        </w:rPr>
        <w:t>各警察分局演習相關業務資料，請以電子檔燒錄光碟片，逕送警察局彙辦。</w:t>
      </w:r>
    </w:p>
    <w:p w:rsidR="00B912DA" w:rsidRDefault="00B912DA" w:rsidP="001258DD">
      <w:pPr>
        <w:numPr>
          <w:ilvl w:val="0"/>
          <w:numId w:val="42"/>
        </w:numPr>
        <w:kinsoku w:val="0"/>
        <w:overflowPunct w:val="0"/>
        <w:spacing w:line="440" w:lineRule="exact"/>
        <w:ind w:leftChars="100" w:left="1320" w:hangingChars="300" w:hanging="960"/>
        <w:jc w:val="both"/>
        <w:rPr>
          <w:rFonts w:ascii="標楷體" w:cs="標楷體"/>
          <w:sz w:val="32"/>
          <w:szCs w:val="32"/>
        </w:rPr>
      </w:pPr>
      <w:r w:rsidRPr="001258DD">
        <w:rPr>
          <w:rFonts w:ascii="標楷體" w:hAnsi="標楷體" w:cs="標楷體" w:hint="eastAsia"/>
          <w:sz w:val="32"/>
          <w:szCs w:val="32"/>
        </w:rPr>
        <w:t>演習期間若有違反管制案件，依民防法或相關法令裁處者，請併予提報。</w:t>
      </w:r>
    </w:p>
    <w:p w:rsidR="00B912DA" w:rsidRDefault="00B912DA"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獎懲</w:t>
      </w:r>
    </w:p>
    <w:p w:rsidR="00B912DA" w:rsidRDefault="00B912DA" w:rsidP="00FD23A8">
      <w:pPr>
        <w:numPr>
          <w:ilvl w:val="0"/>
          <w:numId w:val="4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警察機關</w:t>
      </w:r>
      <w:r w:rsidRPr="00FD23A8">
        <w:rPr>
          <w:rFonts w:ascii="標楷體" w:hAnsi="標楷體" w:cs="標楷體" w:hint="eastAsia"/>
          <w:sz w:val="32"/>
          <w:szCs w:val="32"/>
        </w:rPr>
        <w:t>執行本案出力（不力）單位及人員之獎懲，悉依</w:t>
      </w:r>
      <w:r w:rsidRPr="00FD23A8">
        <w:rPr>
          <w:rFonts w:ascii="標楷體" w:hAnsi="標楷體" w:cs="標楷體"/>
          <w:sz w:val="32"/>
          <w:szCs w:val="32"/>
        </w:rPr>
        <w:t>107</w:t>
      </w:r>
      <w:r w:rsidRPr="00FD23A8">
        <w:rPr>
          <w:rFonts w:ascii="標楷體" w:hAnsi="標楷體" w:cs="標楷體" w:hint="eastAsia"/>
          <w:sz w:val="32"/>
          <w:szCs w:val="32"/>
        </w:rPr>
        <w:t>年軍民聯合防空（萬安</w:t>
      </w:r>
      <w:r w:rsidRPr="00FD23A8">
        <w:rPr>
          <w:rFonts w:ascii="標楷體" w:hAnsi="標楷體" w:cs="標楷體"/>
          <w:sz w:val="32"/>
          <w:szCs w:val="32"/>
        </w:rPr>
        <w:t>4</w:t>
      </w:r>
      <w:r>
        <w:rPr>
          <w:rFonts w:ascii="標楷體" w:hAnsi="標楷體" w:cs="標楷體"/>
          <w:sz w:val="32"/>
          <w:szCs w:val="32"/>
        </w:rPr>
        <w:t>1</w:t>
      </w:r>
      <w:r w:rsidRPr="00FD23A8">
        <w:rPr>
          <w:rFonts w:ascii="標楷體" w:hAnsi="標楷體" w:cs="標楷體" w:hint="eastAsia"/>
          <w:sz w:val="32"/>
          <w:szCs w:val="32"/>
        </w:rPr>
        <w:t>號）演習民防（警政）獎勵規定、執行及督導不力人員懲處標準表（詳如附件</w:t>
      </w:r>
      <w:r w:rsidRPr="00FD23A8">
        <w:rPr>
          <w:rFonts w:ascii="標楷體" w:hAnsi="標楷體" w:cs="標楷體"/>
          <w:sz w:val="32"/>
          <w:szCs w:val="32"/>
        </w:rPr>
        <w:t>8</w:t>
      </w:r>
      <w:r w:rsidRPr="00FD23A8">
        <w:rPr>
          <w:rFonts w:ascii="標楷體" w:hAnsi="標楷體" w:cs="標楷體" w:hint="eastAsia"/>
          <w:sz w:val="32"/>
          <w:szCs w:val="32"/>
        </w:rPr>
        <w:t>）辦理。</w:t>
      </w:r>
    </w:p>
    <w:p w:rsidR="00B912DA" w:rsidRPr="00881C4C" w:rsidRDefault="00B912DA" w:rsidP="00FD23A8">
      <w:pPr>
        <w:numPr>
          <w:ilvl w:val="0"/>
          <w:numId w:val="43"/>
        </w:numPr>
        <w:kinsoku w:val="0"/>
        <w:overflowPunct w:val="0"/>
        <w:spacing w:line="440" w:lineRule="exact"/>
        <w:ind w:leftChars="100" w:left="1000" w:hangingChars="200" w:hanging="640"/>
        <w:jc w:val="both"/>
        <w:rPr>
          <w:rFonts w:ascii="標楷體" w:cs="標楷體"/>
          <w:sz w:val="32"/>
          <w:szCs w:val="32"/>
        </w:rPr>
      </w:pPr>
      <w:r w:rsidRPr="00FD23A8">
        <w:rPr>
          <w:rFonts w:ascii="標楷體" w:hAnsi="標楷體" w:cs="標楷體" w:hint="eastAsia"/>
          <w:sz w:val="32"/>
          <w:szCs w:val="32"/>
        </w:rPr>
        <w:t>依前項規定受懲者，不得再依獎勵標準表規定辦理獎勵。</w:t>
      </w:r>
    </w:p>
    <w:p w:rsidR="00B912DA" w:rsidRPr="003963D6" w:rsidRDefault="00B912DA" w:rsidP="00881C4C">
      <w:pPr>
        <w:numPr>
          <w:ilvl w:val="0"/>
          <w:numId w:val="43"/>
        </w:numPr>
        <w:kinsoku w:val="0"/>
        <w:overflowPunct w:val="0"/>
        <w:spacing w:line="440" w:lineRule="exact"/>
        <w:ind w:leftChars="100" w:left="1000" w:hangingChars="200" w:hanging="640"/>
        <w:jc w:val="both"/>
        <w:rPr>
          <w:rFonts w:ascii="標楷體" w:cs="標楷體"/>
          <w:sz w:val="32"/>
          <w:szCs w:val="32"/>
        </w:rPr>
      </w:pPr>
      <w:r>
        <w:rPr>
          <w:rFonts w:ascii="標楷體" w:hAnsi="標楷體" w:cs="標楷體" w:hint="eastAsia"/>
          <w:sz w:val="32"/>
          <w:szCs w:val="32"/>
        </w:rPr>
        <w:t>本</w:t>
      </w:r>
      <w:r w:rsidRPr="00881C4C">
        <w:rPr>
          <w:rFonts w:ascii="標楷體" w:hAnsi="標楷體" w:cs="標楷體" w:hint="eastAsia"/>
          <w:sz w:val="32"/>
          <w:szCs w:val="32"/>
        </w:rPr>
        <w:t>府</w:t>
      </w:r>
      <w:r>
        <w:rPr>
          <w:rFonts w:ascii="標楷體" w:hAnsi="標楷體" w:cs="標楷體" w:hint="eastAsia"/>
          <w:sz w:val="32"/>
          <w:szCs w:val="32"/>
        </w:rPr>
        <w:t>警察局外之其他單位</w:t>
      </w:r>
      <w:r w:rsidRPr="00FD23A8">
        <w:rPr>
          <w:rFonts w:ascii="標楷體" w:hAnsi="標楷體" w:cs="標楷體" w:hint="eastAsia"/>
          <w:sz w:val="32"/>
          <w:szCs w:val="32"/>
        </w:rPr>
        <w:t>執行本案出力之獎懲，</w:t>
      </w:r>
      <w:r>
        <w:rPr>
          <w:rFonts w:ascii="標楷體" w:hAnsi="標楷體" w:cs="標楷體" w:hint="eastAsia"/>
          <w:sz w:val="32"/>
          <w:szCs w:val="32"/>
        </w:rPr>
        <w:t>另</w:t>
      </w:r>
      <w:r w:rsidRPr="00FD23A8">
        <w:rPr>
          <w:rFonts w:ascii="標楷體" w:hAnsi="標楷體" w:cs="標楷體" w:hint="eastAsia"/>
          <w:sz w:val="32"/>
          <w:szCs w:val="32"/>
        </w:rPr>
        <w:t>依</w:t>
      </w:r>
      <w:r>
        <w:rPr>
          <w:rFonts w:ascii="標楷體" w:hAnsi="標楷體" w:cs="標楷體" w:hint="eastAsia"/>
          <w:sz w:val="32"/>
          <w:szCs w:val="32"/>
        </w:rPr>
        <w:t>本</w:t>
      </w:r>
      <w:r w:rsidRPr="003963D6">
        <w:rPr>
          <w:rFonts w:ascii="標楷體" w:hAnsi="標楷體" w:cs="標楷體" w:hint="eastAsia"/>
          <w:sz w:val="32"/>
          <w:szCs w:val="32"/>
        </w:rPr>
        <w:t>府相關局處</w:t>
      </w:r>
      <w:r w:rsidRPr="003963D6">
        <w:rPr>
          <w:rFonts w:ascii="標楷體" w:hAnsi="標楷體" w:cs="標楷體"/>
          <w:sz w:val="32"/>
          <w:szCs w:val="32"/>
        </w:rPr>
        <w:t>(</w:t>
      </w:r>
      <w:r w:rsidRPr="003963D6">
        <w:rPr>
          <w:rFonts w:ascii="標楷體" w:hAnsi="標楷體" w:cs="標楷體" w:hint="eastAsia"/>
          <w:sz w:val="32"/>
          <w:szCs w:val="32"/>
        </w:rPr>
        <w:t>單位</w:t>
      </w:r>
      <w:r w:rsidRPr="003963D6">
        <w:rPr>
          <w:rFonts w:ascii="標楷體" w:hAnsi="標楷體" w:cs="標楷體"/>
          <w:sz w:val="32"/>
          <w:szCs w:val="32"/>
        </w:rPr>
        <w:t>)</w:t>
      </w:r>
      <w:r w:rsidRPr="003963D6">
        <w:rPr>
          <w:rFonts w:ascii="標楷體" w:hAnsi="標楷體" w:cs="標楷體" w:hint="eastAsia"/>
          <w:sz w:val="32"/>
          <w:szCs w:val="32"/>
        </w:rPr>
        <w:t>及區公所執行</w:t>
      </w:r>
      <w:r w:rsidRPr="003963D6">
        <w:rPr>
          <w:rFonts w:ascii="標楷體" w:hAnsi="標楷體" w:cs="標楷體"/>
          <w:sz w:val="32"/>
          <w:szCs w:val="32"/>
        </w:rPr>
        <w:t>107</w:t>
      </w:r>
      <w:r w:rsidRPr="003963D6">
        <w:rPr>
          <w:rFonts w:ascii="標楷體" w:hAnsi="標楷體" w:cs="標楷體" w:hint="eastAsia"/>
          <w:sz w:val="32"/>
          <w:szCs w:val="32"/>
        </w:rPr>
        <w:t>年軍民聯合防空</w:t>
      </w:r>
      <w:r w:rsidRPr="003963D6">
        <w:rPr>
          <w:rFonts w:ascii="標楷體" w:hAnsi="標楷體" w:cs="標楷體"/>
          <w:sz w:val="32"/>
          <w:szCs w:val="32"/>
        </w:rPr>
        <w:t>(</w:t>
      </w:r>
      <w:r w:rsidRPr="003963D6">
        <w:rPr>
          <w:rFonts w:ascii="標楷體" w:hAnsi="標楷體" w:cs="標楷體" w:hint="eastAsia"/>
          <w:sz w:val="32"/>
          <w:szCs w:val="32"/>
        </w:rPr>
        <w:t>萬安</w:t>
      </w:r>
      <w:r w:rsidRPr="003963D6">
        <w:rPr>
          <w:rFonts w:ascii="標楷體" w:hAnsi="標楷體" w:cs="標楷體"/>
          <w:sz w:val="32"/>
          <w:szCs w:val="32"/>
        </w:rPr>
        <w:t>41</w:t>
      </w:r>
      <w:r w:rsidRPr="003963D6">
        <w:rPr>
          <w:rFonts w:ascii="標楷體" w:hAnsi="標楷體" w:cs="標楷體" w:hint="eastAsia"/>
          <w:sz w:val="32"/>
          <w:szCs w:val="32"/>
        </w:rPr>
        <w:t>號</w:t>
      </w:r>
      <w:r w:rsidRPr="003963D6">
        <w:rPr>
          <w:rFonts w:ascii="標楷體" w:hAnsi="標楷體" w:cs="標楷體"/>
          <w:sz w:val="32"/>
          <w:szCs w:val="32"/>
        </w:rPr>
        <w:t>)</w:t>
      </w:r>
      <w:r w:rsidRPr="003963D6">
        <w:rPr>
          <w:rFonts w:ascii="標楷體" w:hAnsi="標楷體" w:cs="標楷體" w:hint="eastAsia"/>
          <w:sz w:val="32"/>
          <w:szCs w:val="32"/>
        </w:rPr>
        <w:t>演習獎勵規定</w:t>
      </w:r>
      <w:r w:rsidRPr="00FD23A8">
        <w:rPr>
          <w:rFonts w:ascii="標楷體" w:hAnsi="標楷體" w:cs="標楷體" w:hint="eastAsia"/>
          <w:sz w:val="32"/>
          <w:szCs w:val="32"/>
        </w:rPr>
        <w:t>（詳如附件</w:t>
      </w:r>
      <w:r>
        <w:rPr>
          <w:rFonts w:ascii="標楷體" w:hAnsi="標楷體" w:cs="標楷體"/>
          <w:sz w:val="32"/>
          <w:szCs w:val="32"/>
        </w:rPr>
        <w:t>9</w:t>
      </w:r>
      <w:r w:rsidRPr="00FD23A8">
        <w:rPr>
          <w:rFonts w:ascii="標楷體" w:hAnsi="標楷體" w:cs="標楷體" w:hint="eastAsia"/>
          <w:sz w:val="32"/>
          <w:szCs w:val="32"/>
        </w:rPr>
        <w:t>）辦理。</w:t>
      </w:r>
    </w:p>
    <w:p w:rsidR="00B912DA" w:rsidRDefault="00B912DA" w:rsidP="00684F28">
      <w:pPr>
        <w:numPr>
          <w:ilvl w:val="0"/>
          <w:numId w:val="5"/>
        </w:numPr>
        <w:kinsoku w:val="0"/>
        <w:overflowPunct w:val="0"/>
        <w:spacing w:before="360" w:line="440" w:lineRule="exact"/>
        <w:jc w:val="both"/>
        <w:rPr>
          <w:rFonts w:ascii="標楷體" w:cs="標楷體"/>
          <w:sz w:val="32"/>
          <w:szCs w:val="32"/>
        </w:rPr>
      </w:pPr>
      <w:r>
        <w:rPr>
          <w:rFonts w:ascii="標楷體" w:hAnsi="標楷體" w:cs="標楷體" w:hint="eastAsia"/>
          <w:sz w:val="32"/>
          <w:szCs w:val="32"/>
        </w:rPr>
        <w:t>演習經費</w:t>
      </w:r>
    </w:p>
    <w:p w:rsidR="00B912DA" w:rsidRDefault="00B912DA" w:rsidP="00FD23A8">
      <w:pPr>
        <w:kinsoku w:val="0"/>
        <w:overflowPunct w:val="0"/>
        <w:spacing w:line="440" w:lineRule="exact"/>
        <w:ind w:left="640" w:hangingChars="200" w:hanging="640"/>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由內政部警政署及本府警察局相關經費補助，詳細分配表另函通知。</w:t>
      </w:r>
    </w:p>
    <w:p w:rsidR="00B912DA" w:rsidRDefault="00B912DA" w:rsidP="00D41C2E">
      <w:pPr>
        <w:kinsoku w:val="0"/>
        <w:overflowPunct w:val="0"/>
        <w:spacing w:before="360" w:line="440" w:lineRule="exact"/>
        <w:jc w:val="both"/>
        <w:rPr>
          <w:rFonts w:ascii="標楷體" w:cs="標楷體"/>
          <w:sz w:val="32"/>
          <w:szCs w:val="32"/>
        </w:rPr>
      </w:pPr>
      <w:r>
        <w:rPr>
          <w:rFonts w:ascii="標楷體" w:hAnsi="標楷體" w:cs="標楷體" w:hint="eastAsia"/>
          <w:sz w:val="32"/>
          <w:szCs w:val="32"/>
        </w:rPr>
        <w:t>拾、行政</w:t>
      </w:r>
    </w:p>
    <w:p w:rsidR="00B912DA" w:rsidRDefault="00B912DA" w:rsidP="00D41C2E">
      <w:pPr>
        <w:kinsoku w:val="0"/>
        <w:overflowPunct w:val="0"/>
        <w:spacing w:line="440" w:lineRule="exact"/>
        <w:ind w:left="640" w:hangingChars="200" w:hanging="640"/>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內政部警政署裁判人員所需車輛，請受裁判單位支援（請事先與督導人員聯繫）。</w:t>
      </w:r>
    </w:p>
    <w:p w:rsidR="00B912DA" w:rsidRDefault="00B912DA" w:rsidP="00D41C2E">
      <w:pPr>
        <w:kinsoku w:val="0"/>
        <w:overflowPunct w:val="0"/>
        <w:spacing w:before="360" w:line="440" w:lineRule="exact"/>
        <w:jc w:val="both"/>
        <w:rPr>
          <w:rFonts w:ascii="標楷體" w:cs="標楷體"/>
          <w:sz w:val="32"/>
          <w:szCs w:val="32"/>
        </w:rPr>
      </w:pPr>
      <w:r>
        <w:rPr>
          <w:rFonts w:ascii="標楷體" w:hAnsi="標楷體" w:cs="標楷體" w:hint="eastAsia"/>
          <w:sz w:val="32"/>
          <w:szCs w:val="32"/>
        </w:rPr>
        <w:t>拾壹、通信</w:t>
      </w:r>
    </w:p>
    <w:p w:rsidR="00B912DA" w:rsidRDefault="00B912DA" w:rsidP="00D41C2E">
      <w:pPr>
        <w:kinsoku w:val="0"/>
        <w:overflowPunct w:val="0"/>
        <w:spacing w:line="440" w:lineRule="exact"/>
        <w:ind w:leftChars="275" w:left="990"/>
        <w:jc w:val="both"/>
        <w:rPr>
          <w:rFonts w:ascii="標楷體" w:cs="標楷體"/>
          <w:sz w:val="32"/>
          <w:szCs w:val="32"/>
        </w:rPr>
      </w:pPr>
      <w:r>
        <w:rPr>
          <w:rFonts w:ascii="標楷體" w:hAnsi="標楷體" w:cs="標楷體" w:hint="eastAsia"/>
          <w:sz w:val="32"/>
          <w:szCs w:val="32"/>
        </w:rPr>
        <w:t>自動電話：</w:t>
      </w:r>
      <w:r>
        <w:rPr>
          <w:rFonts w:ascii="標楷體" w:hAnsi="標楷體" w:cs="標楷體"/>
          <w:sz w:val="32"/>
          <w:szCs w:val="32"/>
        </w:rPr>
        <w:t>(</w:t>
      </w:r>
      <w:r>
        <w:rPr>
          <w:rFonts w:ascii="標楷體" w:cs="標楷體"/>
          <w:sz w:val="32"/>
          <w:szCs w:val="32"/>
        </w:rPr>
        <w:t>0</w:t>
      </w:r>
      <w:r>
        <w:rPr>
          <w:rFonts w:ascii="標楷體" w:hAnsi="標楷體" w:cs="標楷體"/>
          <w:sz w:val="32"/>
          <w:szCs w:val="32"/>
        </w:rPr>
        <w:t>3)335-1609</w:t>
      </w:r>
    </w:p>
    <w:p w:rsidR="00B912DA" w:rsidRDefault="00B912DA" w:rsidP="00D41C2E">
      <w:pPr>
        <w:kinsoku w:val="0"/>
        <w:overflowPunct w:val="0"/>
        <w:spacing w:line="440" w:lineRule="exact"/>
        <w:ind w:leftChars="275" w:left="990"/>
        <w:jc w:val="both"/>
        <w:rPr>
          <w:rFonts w:ascii="標楷體" w:cs="標楷體"/>
          <w:sz w:val="32"/>
          <w:szCs w:val="32"/>
        </w:rPr>
      </w:pPr>
      <w:r>
        <w:rPr>
          <w:rFonts w:ascii="標楷體" w:hAnsi="標楷體" w:cs="標楷體" w:hint="eastAsia"/>
          <w:sz w:val="32"/>
          <w:szCs w:val="32"/>
        </w:rPr>
        <w:t>警用電話：</w:t>
      </w:r>
      <w:r>
        <w:rPr>
          <w:rFonts w:ascii="標楷體" w:hAnsi="標楷體" w:cs="標楷體"/>
          <w:sz w:val="32"/>
          <w:szCs w:val="32"/>
        </w:rPr>
        <w:t>733-2215</w:t>
      </w:r>
    </w:p>
    <w:p w:rsidR="00B912DA" w:rsidRDefault="00B912DA" w:rsidP="00D41C2E">
      <w:pPr>
        <w:kinsoku w:val="0"/>
        <w:overflowPunct w:val="0"/>
        <w:spacing w:line="440" w:lineRule="exact"/>
        <w:ind w:leftChars="275" w:left="990"/>
        <w:jc w:val="both"/>
        <w:rPr>
          <w:rFonts w:ascii="標楷體" w:cs="標楷體"/>
          <w:sz w:val="32"/>
          <w:szCs w:val="32"/>
        </w:rPr>
      </w:pPr>
      <w:r>
        <w:rPr>
          <w:rFonts w:ascii="標楷體" w:hAnsi="標楷體" w:cs="標楷體" w:hint="eastAsia"/>
          <w:sz w:val="32"/>
          <w:szCs w:val="32"/>
        </w:rPr>
        <w:t>傳真電話：</w:t>
      </w:r>
      <w:r>
        <w:rPr>
          <w:rFonts w:ascii="標楷體" w:hAnsi="標楷體" w:cs="標楷體"/>
          <w:sz w:val="32"/>
          <w:szCs w:val="32"/>
        </w:rPr>
        <w:t>(</w:t>
      </w:r>
      <w:r>
        <w:rPr>
          <w:rFonts w:ascii="標楷體" w:cs="標楷體"/>
          <w:sz w:val="32"/>
          <w:szCs w:val="32"/>
        </w:rPr>
        <w:t>0</w:t>
      </w:r>
      <w:r>
        <w:rPr>
          <w:rFonts w:ascii="標楷體" w:hAnsi="標楷體" w:cs="標楷體"/>
          <w:sz w:val="32"/>
          <w:szCs w:val="32"/>
        </w:rPr>
        <w:t>3)339-5532</w:t>
      </w:r>
    </w:p>
    <w:p w:rsidR="00B912DA" w:rsidRDefault="00B912DA" w:rsidP="00D41C2E">
      <w:pPr>
        <w:kinsoku w:val="0"/>
        <w:overflowPunct w:val="0"/>
        <w:spacing w:line="440" w:lineRule="exact"/>
        <w:ind w:leftChars="275" w:left="990"/>
        <w:jc w:val="both"/>
        <w:rPr>
          <w:rFonts w:ascii="標楷體" w:cs="標楷體"/>
          <w:sz w:val="32"/>
          <w:szCs w:val="32"/>
        </w:rPr>
      </w:pPr>
      <w:r>
        <w:rPr>
          <w:rFonts w:ascii="標楷體" w:hAnsi="標楷體" w:cs="標楷體" w:hint="eastAsia"/>
          <w:sz w:val="32"/>
          <w:szCs w:val="32"/>
        </w:rPr>
        <w:t>聯絡人：警務員謝聰得</w:t>
      </w:r>
    </w:p>
    <w:p w:rsidR="00B912DA" w:rsidRDefault="00B912DA" w:rsidP="00D41C2E">
      <w:pPr>
        <w:kinsoku w:val="0"/>
        <w:overflowPunct w:val="0"/>
        <w:spacing w:line="440" w:lineRule="exact"/>
        <w:ind w:leftChars="275" w:left="990"/>
        <w:jc w:val="both"/>
        <w:rPr>
          <w:rFonts w:ascii="標楷體" w:cs="標楷體"/>
          <w:sz w:val="32"/>
          <w:szCs w:val="32"/>
        </w:rPr>
      </w:pPr>
      <w:r>
        <w:rPr>
          <w:rFonts w:ascii="標楷體" w:hAnsi="標楷體" w:cs="標楷體" w:hint="eastAsia"/>
          <w:sz w:val="32"/>
          <w:szCs w:val="32"/>
        </w:rPr>
        <w:t>電子信箱：</w:t>
      </w:r>
      <w:r>
        <w:rPr>
          <w:rFonts w:ascii="標楷體" w:hAnsi="標楷體" w:cs="標楷體"/>
          <w:sz w:val="32"/>
          <w:szCs w:val="32"/>
        </w:rPr>
        <w:t>pa756094@gmail.com</w:t>
      </w:r>
    </w:p>
    <w:p w:rsidR="00B912DA" w:rsidRDefault="00B912DA" w:rsidP="00D41C2E">
      <w:pPr>
        <w:kinsoku w:val="0"/>
        <w:overflowPunct w:val="0"/>
        <w:spacing w:before="360" w:line="440" w:lineRule="exact"/>
        <w:jc w:val="both"/>
        <w:rPr>
          <w:rFonts w:ascii="標楷體" w:cs="標楷體"/>
          <w:sz w:val="32"/>
          <w:szCs w:val="32"/>
        </w:rPr>
      </w:pPr>
      <w:r>
        <w:rPr>
          <w:rFonts w:ascii="標楷體" w:hAnsi="標楷體" w:cs="標楷體" w:hint="eastAsia"/>
          <w:sz w:val="32"/>
          <w:szCs w:val="32"/>
        </w:rPr>
        <w:t>拾貳、其他</w:t>
      </w:r>
    </w:p>
    <w:p w:rsidR="00B912DA" w:rsidRDefault="00B912DA" w:rsidP="00284774">
      <w:pPr>
        <w:kinsoku w:val="0"/>
        <w:overflowPunct w:val="0"/>
        <w:spacing w:line="440" w:lineRule="exact"/>
        <w:jc w:val="both"/>
        <w:rPr>
          <w:rFonts w:ascii="標楷體" w:cs="標楷體"/>
          <w:sz w:val="32"/>
          <w:szCs w:val="32"/>
        </w:rPr>
      </w:pPr>
      <w:r>
        <w:rPr>
          <w:rFonts w:ascii="標楷體" w:hAnsi="標楷體" w:cs="標楷體"/>
          <w:sz w:val="32"/>
          <w:szCs w:val="32"/>
        </w:rPr>
        <w:t xml:space="preserve">      </w:t>
      </w:r>
      <w:r>
        <w:rPr>
          <w:rFonts w:ascii="標楷體" w:hAnsi="標楷體" w:cs="標楷體" w:hint="eastAsia"/>
          <w:sz w:val="32"/>
          <w:szCs w:val="32"/>
        </w:rPr>
        <w:t>本計畫如有未盡事宜，另行通知修正。</w:t>
      </w:r>
    </w:p>
    <w:p w:rsidR="00B912DA" w:rsidRDefault="00B912DA" w:rsidP="00D41C2E">
      <w:pPr>
        <w:kinsoku w:val="0"/>
        <w:overflowPunct w:val="0"/>
        <w:spacing w:before="360" w:line="440" w:lineRule="exact"/>
        <w:jc w:val="both"/>
        <w:rPr>
          <w:rFonts w:ascii="標楷體" w:cs="標楷體"/>
          <w:sz w:val="32"/>
          <w:szCs w:val="32"/>
        </w:rPr>
      </w:pPr>
      <w:r>
        <w:rPr>
          <w:rFonts w:ascii="標楷體" w:hAnsi="標楷體" w:cs="標楷體" w:hint="eastAsia"/>
          <w:sz w:val="32"/>
          <w:szCs w:val="32"/>
        </w:rPr>
        <w:t>拾參、參考資料</w:t>
      </w:r>
    </w:p>
    <w:p w:rsidR="00B912DA" w:rsidRDefault="00B912DA"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「全民防衛動員準備法」暨「全民防衛動員準備法施行細則」。</w:t>
      </w:r>
    </w:p>
    <w:p w:rsidR="00B912DA" w:rsidRDefault="00B912DA"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「民防法」暨「民防法施行細則」。</w:t>
      </w:r>
    </w:p>
    <w:p w:rsidR="00B912DA" w:rsidRDefault="00B912DA"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「全民國防教育法」。</w:t>
      </w:r>
    </w:p>
    <w:p w:rsidR="00B912DA" w:rsidRDefault="00B912DA"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「防空演習實施辦法」。</w:t>
      </w:r>
    </w:p>
    <w:p w:rsidR="00B912DA" w:rsidRDefault="00B912DA"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「民防團隊編組訓練演習服勤及支援軍事勤務辦法」。</w:t>
      </w:r>
    </w:p>
    <w:p w:rsidR="00B912DA" w:rsidRDefault="00B912DA"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「結合全民防衛動員準備體系執行災害防救應變及召集實施辦法」。</w:t>
      </w:r>
    </w:p>
    <w:p w:rsidR="00B912DA" w:rsidRDefault="00B912DA" w:rsidP="00EA5FD3">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行政院核定「中央各機關民防權責劃分表」。</w:t>
      </w:r>
    </w:p>
    <w:p w:rsidR="00B912DA" w:rsidRPr="001C096B" w:rsidRDefault="00B912DA" w:rsidP="001C096B">
      <w:pPr>
        <w:numPr>
          <w:ilvl w:val="0"/>
          <w:numId w:val="44"/>
        </w:numPr>
        <w:kinsoku w:val="0"/>
        <w:overflowPunct w:val="0"/>
        <w:spacing w:line="440" w:lineRule="exact"/>
        <w:ind w:leftChars="100" w:left="1000" w:hangingChars="200" w:hanging="640"/>
        <w:jc w:val="both"/>
        <w:rPr>
          <w:sz w:val="32"/>
          <w:szCs w:val="32"/>
        </w:rPr>
      </w:pPr>
      <w:r w:rsidRPr="00EA5FD3">
        <w:rPr>
          <w:rFonts w:hint="eastAsia"/>
          <w:sz w:val="32"/>
          <w:szCs w:val="32"/>
        </w:rPr>
        <w:t>「防空警報器發（試）放及維修實施規定」、「臺澎地區防空警報器發（試）放及維修實施規定」。</w:t>
      </w:r>
    </w:p>
    <w:p w:rsidR="00B912DA" w:rsidRDefault="00B912DA" w:rsidP="00684F28">
      <w:pPr>
        <w:kinsoku w:val="0"/>
        <w:overflowPunct w:val="0"/>
        <w:spacing w:line="440" w:lineRule="exact"/>
        <w:ind w:left="1000" w:hanging="640"/>
        <w:jc w:val="both"/>
      </w:pPr>
    </w:p>
    <w:sectPr w:rsidR="00B912DA" w:rsidSect="00F50654">
      <w:headerReference w:type="default" r:id="rId7"/>
      <w:footerReference w:type="default" r:id="rId8"/>
      <w:pgSz w:w="11906" w:h="16838"/>
      <w:pgMar w:top="1247" w:right="964" w:bottom="1247" w:left="1247" w:header="851" w:footer="992" w:gutter="0"/>
      <w:pgNumType w:start="1"/>
      <w:cols w:space="720"/>
      <w:docGrid w:linePitch="489" w:charSpace="-737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12DA" w:rsidRDefault="00B912DA">
      <w:r>
        <w:separator/>
      </w:r>
    </w:p>
  </w:endnote>
  <w:endnote w:type="continuationSeparator" w:id="0">
    <w:p w:rsidR="00B912DA" w:rsidRDefault="00B912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Sans Serif">
    <w:altName w:val="Malgun Gothic Semilight"/>
    <w:panose1 w:val="00000000000000000000"/>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全真楷書">
    <w:altName w:val="新細明體"/>
    <w:panose1 w:val="00000000000000000000"/>
    <w:charset w:val="88"/>
    <w:family w:val="modern"/>
    <w:notTrueType/>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DA" w:rsidRDefault="00B912DA">
    <w:pPr>
      <w:pStyle w:val="Footer"/>
      <w:jc w:val="center"/>
    </w:pPr>
    <w:r>
      <w:rPr>
        <w:rFonts w:ascii="標楷體" w:hAnsi="標楷體" w:cs="標楷體" w:hint="eastAsia"/>
        <w:sz w:val="28"/>
        <w:szCs w:val="28"/>
      </w:rPr>
      <w:t>第</w:t>
    </w:r>
    <w:r>
      <w:rPr>
        <w:rFonts w:ascii="標楷體" w:hAnsi="標楷體" w:cs="標楷體"/>
        <w:sz w:val="28"/>
        <w:szCs w:val="28"/>
      </w:rPr>
      <w:t xml:space="preserve"> </w:t>
    </w:r>
    <w:r>
      <w:rPr>
        <w:rFonts w:ascii="標楷體" w:hAnsi="標楷體" w:cs="標楷體"/>
        <w:sz w:val="28"/>
        <w:szCs w:val="28"/>
      </w:rPr>
      <w:fldChar w:fldCharType="begin"/>
    </w:r>
    <w:r>
      <w:rPr>
        <w:rFonts w:ascii="標楷體" w:hAnsi="標楷體" w:cs="標楷體"/>
        <w:sz w:val="28"/>
        <w:szCs w:val="28"/>
      </w:rPr>
      <w:instrText xml:space="preserve"> PAGE </w:instrText>
    </w:r>
    <w:r>
      <w:rPr>
        <w:rFonts w:ascii="標楷體" w:hAnsi="標楷體" w:cs="標楷體"/>
        <w:sz w:val="28"/>
        <w:szCs w:val="28"/>
      </w:rPr>
      <w:fldChar w:fldCharType="separate"/>
    </w:r>
    <w:r>
      <w:rPr>
        <w:rFonts w:ascii="標楷體" w:hAnsi="標楷體" w:cs="標楷體"/>
        <w:noProof/>
        <w:sz w:val="28"/>
        <w:szCs w:val="28"/>
      </w:rPr>
      <w:t>3</w:t>
    </w:r>
    <w:r>
      <w:rPr>
        <w:rFonts w:ascii="標楷體" w:hAnsi="標楷體" w:cs="標楷體"/>
        <w:sz w:val="28"/>
        <w:szCs w:val="28"/>
      </w:rPr>
      <w:fldChar w:fldCharType="end"/>
    </w:r>
    <w:r>
      <w:rPr>
        <w:rFonts w:ascii="標楷體" w:hAnsi="標楷體" w:cs="標楷體"/>
        <w:sz w:val="28"/>
        <w:szCs w:val="28"/>
      </w:rPr>
      <w:t xml:space="preserve"> </w:t>
    </w:r>
    <w:r>
      <w:rPr>
        <w:rFonts w:ascii="標楷體" w:hAnsi="標楷體" w:cs="標楷體" w:hint="eastAsia"/>
        <w:sz w:val="28"/>
        <w:szCs w:val="28"/>
      </w:rPr>
      <w:t>頁，共</w:t>
    </w:r>
    <w:r>
      <w:rPr>
        <w:rFonts w:ascii="標楷體" w:hAnsi="標楷體" w:cs="標楷體"/>
        <w:sz w:val="28"/>
        <w:szCs w:val="28"/>
      </w:rPr>
      <w:t>13</w:t>
    </w:r>
    <w:r>
      <w:rPr>
        <w:rFonts w:ascii="標楷體" w:hAnsi="標楷體" w:cs="標楷體" w:hint="eastAsia"/>
        <w:sz w:val="28"/>
        <w:szCs w:val="28"/>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12DA" w:rsidRDefault="00B912DA">
      <w:r>
        <w:separator/>
      </w:r>
    </w:p>
  </w:footnote>
  <w:footnote w:type="continuationSeparator" w:id="0">
    <w:p w:rsidR="00B912DA" w:rsidRDefault="00B912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2DA" w:rsidRDefault="00B912DA">
    <w:pPr>
      <w:pStyle w:val="Header"/>
      <w:jc w:val="center"/>
    </w:pPr>
    <w:r>
      <w:t>107</w:t>
    </w:r>
    <w:r>
      <w:rPr>
        <w:rFonts w:hint="eastAsia"/>
      </w:rPr>
      <w:t>年軍民聯合防空（萬安</w:t>
    </w:r>
    <w:r>
      <w:t>41</w:t>
    </w:r>
    <w:r>
      <w:rPr>
        <w:rFonts w:hint="eastAsia"/>
      </w:rPr>
      <w:t>號）演習民防（警政）實施計畫</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0"/>
    <w:lvl w:ilvl="0">
      <w:start w:val="1"/>
      <w:numFmt w:val="ideographLegalTraditional"/>
      <w:lvlText w:val="%1、"/>
      <w:lvlJc w:val="left"/>
      <w:pPr>
        <w:tabs>
          <w:tab w:val="num" w:pos="0"/>
        </w:tabs>
        <w:ind w:left="480" w:hanging="480"/>
      </w:pPr>
      <w:rPr>
        <w:rFonts w:cs="Times New Roman"/>
      </w:rPr>
    </w:lvl>
    <w:lvl w:ilvl="1">
      <w:start w:val="1"/>
      <w:numFmt w:val="taiwaneseCountingThousand"/>
      <w:lvlText w:val="%2、"/>
      <w:lvlJc w:val="left"/>
      <w:pPr>
        <w:tabs>
          <w:tab w:val="num" w:pos="0"/>
        </w:tabs>
        <w:ind w:left="960" w:hanging="480"/>
      </w:pPr>
      <w:rPr>
        <w:rFonts w:cs="Times New Roman"/>
      </w:rPr>
    </w:lvl>
    <w:lvl w:ilvl="2">
      <w:start w:val="1"/>
      <w:numFmt w:val="taiwaneseCountingThousand"/>
      <w:lvlText w:val="(%3)"/>
      <w:lvlJc w:val="left"/>
      <w:pPr>
        <w:tabs>
          <w:tab w:val="num" w:pos="0"/>
        </w:tabs>
        <w:ind w:left="1440" w:hanging="480"/>
      </w:pPr>
      <w:rPr>
        <w:rFonts w:ascii="標楷體" w:eastAsia="標楷體" w:hAnsi="標楷體" w:cs="標楷體" w:hint="eastAsia"/>
        <w:kern w:val="1"/>
        <w:sz w:val="32"/>
        <w:szCs w:val="32"/>
      </w:rPr>
    </w:lvl>
    <w:lvl w:ilvl="3">
      <w:start w:val="1"/>
      <w:numFmt w:val="decimal"/>
      <w:lvlText w:val="%4、"/>
      <w:lvlJc w:val="left"/>
      <w:pPr>
        <w:tabs>
          <w:tab w:val="num" w:pos="0"/>
        </w:tabs>
        <w:ind w:left="2041" w:hanging="623"/>
      </w:pPr>
      <w:rPr>
        <w:rFonts w:ascii="標楷體" w:eastAsia="標楷體" w:hAnsi="標楷體" w:cs="標楷體" w:hint="eastAsia"/>
        <w:kern w:val="1"/>
        <w:sz w:val="32"/>
        <w:szCs w:val="32"/>
      </w:rPr>
    </w:lvl>
    <w:lvl w:ilvl="4">
      <w:start w:val="1"/>
      <w:numFmt w:val="decimal"/>
      <w:lvlText w:val="（%5）"/>
      <w:lvlJc w:val="left"/>
      <w:pPr>
        <w:tabs>
          <w:tab w:val="num" w:pos="-360"/>
        </w:tabs>
        <w:ind w:left="2040" w:hanging="480"/>
      </w:pPr>
      <w:rPr>
        <w:rFonts w:ascii="標楷體" w:eastAsia="標楷體" w:cs="標楷體" w:hint="eastAsia"/>
        <w:sz w:val="32"/>
        <w:szCs w:val="32"/>
      </w:rPr>
    </w:lvl>
    <w:lvl w:ilvl="5">
      <w:start w:val="1"/>
      <w:numFmt w:val="lowerRoman"/>
      <w:lvlText w:val="%6."/>
      <w:lvlJc w:val="right"/>
      <w:pPr>
        <w:tabs>
          <w:tab w:val="num" w:pos="0"/>
        </w:tabs>
        <w:ind w:left="2880" w:hanging="480"/>
      </w:pPr>
      <w:rPr>
        <w:rFonts w:cs="Times New Roman"/>
      </w:rPr>
    </w:lvl>
    <w:lvl w:ilvl="6">
      <w:start w:val="1"/>
      <w:numFmt w:val="decimal"/>
      <w:lvlText w:val="%7."/>
      <w:lvlJc w:val="left"/>
      <w:pPr>
        <w:tabs>
          <w:tab w:val="num" w:pos="0"/>
        </w:tabs>
        <w:ind w:left="3360" w:hanging="480"/>
      </w:pPr>
      <w:rPr>
        <w:rFonts w:cs="Times New Roman"/>
      </w:rPr>
    </w:lvl>
    <w:lvl w:ilvl="7">
      <w:start w:val="1"/>
      <w:numFmt w:val="ideographTraditional"/>
      <w:lvlText w:val="%8、"/>
      <w:lvlJc w:val="left"/>
      <w:pPr>
        <w:tabs>
          <w:tab w:val="num" w:pos="0"/>
        </w:tabs>
        <w:ind w:left="3840" w:hanging="480"/>
      </w:pPr>
      <w:rPr>
        <w:rFonts w:cs="Times New Roman"/>
      </w:rPr>
    </w:lvl>
    <w:lvl w:ilvl="8">
      <w:start w:val="1"/>
      <w:numFmt w:val="lowerRoman"/>
      <w:lvlText w:val="%9."/>
      <w:lvlJc w:val="right"/>
      <w:pPr>
        <w:tabs>
          <w:tab w:val="num" w:pos="0"/>
        </w:tabs>
        <w:ind w:left="4320" w:hanging="480"/>
      </w:pPr>
      <w:rPr>
        <w:rFonts w:cs="Times New Roman"/>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903BC7"/>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
    <w:nsid w:val="00F44537"/>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
    <w:nsid w:val="0325426A"/>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5">
    <w:nsid w:val="0419648D"/>
    <w:multiLevelType w:val="hybridMultilevel"/>
    <w:tmpl w:val="022A6E2C"/>
    <w:name w:val="WW8Num102"/>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6">
    <w:nsid w:val="06841C3A"/>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7">
    <w:nsid w:val="0A260BF5"/>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8">
    <w:nsid w:val="10F8205D"/>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9">
    <w:nsid w:val="147870D3"/>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0">
    <w:nsid w:val="14B64D1E"/>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1">
    <w:nsid w:val="14F22A46"/>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2">
    <w:nsid w:val="18885B7A"/>
    <w:multiLevelType w:val="hybridMultilevel"/>
    <w:tmpl w:val="0A3AD1FA"/>
    <w:lvl w:ilvl="0" w:tplc="64326EC6">
      <w:start w:val="1"/>
      <w:numFmt w:val="taiwaneseCountingThousand"/>
      <w:lvlText w:val="%1、"/>
      <w:lvlJc w:val="left"/>
      <w:pPr>
        <w:ind w:left="1050" w:hanging="720"/>
      </w:pPr>
      <w:rPr>
        <w:rFonts w:ascii="標楷體" w:eastAsia="標楷體" w:cs="標楷體" w:hint="default"/>
        <w:sz w:val="32"/>
      </w:rPr>
    </w:lvl>
    <w:lvl w:ilvl="1" w:tplc="04090019" w:tentative="1">
      <w:start w:val="1"/>
      <w:numFmt w:val="ideographTraditional"/>
      <w:lvlText w:val="%2、"/>
      <w:lvlJc w:val="left"/>
      <w:pPr>
        <w:ind w:left="1290" w:hanging="480"/>
      </w:pPr>
      <w:rPr>
        <w:rFonts w:cs="Times New Roman"/>
      </w:rPr>
    </w:lvl>
    <w:lvl w:ilvl="2" w:tplc="0409001B" w:tentative="1">
      <w:start w:val="1"/>
      <w:numFmt w:val="lowerRoman"/>
      <w:lvlText w:val="%3."/>
      <w:lvlJc w:val="right"/>
      <w:pPr>
        <w:ind w:left="1770" w:hanging="480"/>
      </w:pPr>
      <w:rPr>
        <w:rFonts w:cs="Times New Roman"/>
      </w:rPr>
    </w:lvl>
    <w:lvl w:ilvl="3" w:tplc="0409000F" w:tentative="1">
      <w:start w:val="1"/>
      <w:numFmt w:val="decimal"/>
      <w:lvlText w:val="%4."/>
      <w:lvlJc w:val="left"/>
      <w:pPr>
        <w:ind w:left="2250" w:hanging="480"/>
      </w:pPr>
      <w:rPr>
        <w:rFonts w:cs="Times New Roman"/>
      </w:rPr>
    </w:lvl>
    <w:lvl w:ilvl="4" w:tplc="04090019" w:tentative="1">
      <w:start w:val="1"/>
      <w:numFmt w:val="ideographTraditional"/>
      <w:lvlText w:val="%5、"/>
      <w:lvlJc w:val="left"/>
      <w:pPr>
        <w:ind w:left="2730" w:hanging="480"/>
      </w:pPr>
      <w:rPr>
        <w:rFonts w:cs="Times New Roman"/>
      </w:rPr>
    </w:lvl>
    <w:lvl w:ilvl="5" w:tplc="0409001B" w:tentative="1">
      <w:start w:val="1"/>
      <w:numFmt w:val="lowerRoman"/>
      <w:lvlText w:val="%6."/>
      <w:lvlJc w:val="right"/>
      <w:pPr>
        <w:ind w:left="3210" w:hanging="480"/>
      </w:pPr>
      <w:rPr>
        <w:rFonts w:cs="Times New Roman"/>
      </w:rPr>
    </w:lvl>
    <w:lvl w:ilvl="6" w:tplc="0409000F" w:tentative="1">
      <w:start w:val="1"/>
      <w:numFmt w:val="decimal"/>
      <w:lvlText w:val="%7."/>
      <w:lvlJc w:val="left"/>
      <w:pPr>
        <w:ind w:left="3690" w:hanging="480"/>
      </w:pPr>
      <w:rPr>
        <w:rFonts w:cs="Times New Roman"/>
      </w:rPr>
    </w:lvl>
    <w:lvl w:ilvl="7" w:tplc="04090019" w:tentative="1">
      <w:start w:val="1"/>
      <w:numFmt w:val="ideographTraditional"/>
      <w:lvlText w:val="%8、"/>
      <w:lvlJc w:val="left"/>
      <w:pPr>
        <w:ind w:left="4170" w:hanging="480"/>
      </w:pPr>
      <w:rPr>
        <w:rFonts w:cs="Times New Roman"/>
      </w:rPr>
    </w:lvl>
    <w:lvl w:ilvl="8" w:tplc="0409001B" w:tentative="1">
      <w:start w:val="1"/>
      <w:numFmt w:val="lowerRoman"/>
      <w:lvlText w:val="%9."/>
      <w:lvlJc w:val="right"/>
      <w:pPr>
        <w:ind w:left="4650" w:hanging="480"/>
      </w:pPr>
      <w:rPr>
        <w:rFonts w:cs="Times New Roman"/>
      </w:rPr>
    </w:lvl>
  </w:abstractNum>
  <w:abstractNum w:abstractNumId="13">
    <w:nsid w:val="1D6441FF"/>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4">
    <w:nsid w:val="1EF72A86"/>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5">
    <w:nsid w:val="218C2F46"/>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16">
    <w:nsid w:val="24003CFD"/>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17">
    <w:nsid w:val="28B863F4"/>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nsid w:val="29C81CFE"/>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19">
    <w:nsid w:val="2B76077F"/>
    <w:multiLevelType w:val="hybridMultilevel"/>
    <w:tmpl w:val="F7D654C2"/>
    <w:name w:val="WW8Num10222"/>
    <w:lvl w:ilvl="0" w:tplc="30CC4E36">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0">
    <w:nsid w:val="2CCC38D2"/>
    <w:multiLevelType w:val="hybridMultilevel"/>
    <w:tmpl w:val="0C568594"/>
    <w:name w:val="WW8Num1022"/>
    <w:lvl w:ilvl="0" w:tplc="051A34A2">
      <w:start w:val="1"/>
      <w:numFmt w:val="ideographLegalTraditional"/>
      <w:suff w:val="nothing"/>
      <w:lvlText w:val="%1、"/>
      <w:lvlJc w:val="left"/>
      <w:rPr>
        <w:rFonts w:ascii="標楷體" w:eastAsia="標楷體" w:hAnsi="標楷體"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2D83DB2"/>
    <w:multiLevelType w:val="hybridMultilevel"/>
    <w:tmpl w:val="0AE09296"/>
    <w:lvl w:ilvl="0" w:tplc="C65E86CA">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31E4ACB"/>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3">
    <w:nsid w:val="33383C17"/>
    <w:multiLevelType w:val="hybridMultilevel"/>
    <w:tmpl w:val="BC4090A8"/>
    <w:lvl w:ilvl="0" w:tplc="D6343AD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4">
    <w:nsid w:val="337431F5"/>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5">
    <w:nsid w:val="379A5C94"/>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6">
    <w:nsid w:val="42807A91"/>
    <w:multiLevelType w:val="hybridMultilevel"/>
    <w:tmpl w:val="F7D654C2"/>
    <w:lvl w:ilvl="0" w:tplc="30CC4E36">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7">
    <w:nsid w:val="439205D6"/>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8">
    <w:nsid w:val="499E7308"/>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29">
    <w:nsid w:val="4B327B73"/>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0">
    <w:nsid w:val="4D964BE1"/>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1">
    <w:nsid w:val="51450655"/>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2">
    <w:nsid w:val="51A44CC5"/>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3">
    <w:nsid w:val="58B3193B"/>
    <w:multiLevelType w:val="hybridMultilevel"/>
    <w:tmpl w:val="7E108B8C"/>
    <w:lvl w:ilvl="0" w:tplc="DA684710">
      <w:start w:val="1"/>
      <w:numFmt w:val="decimalFullWidth"/>
      <w:suff w:val="nothing"/>
      <w:lvlText w:val="%1、"/>
      <w:lvlJc w:val="left"/>
      <w:rPr>
        <w:rFonts w:cs="Times New Roman" w:hint="eastAsia"/>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4">
    <w:nsid w:val="59B12DF6"/>
    <w:multiLevelType w:val="hybridMultilevel"/>
    <w:tmpl w:val="F7D654C2"/>
    <w:lvl w:ilvl="0" w:tplc="30CC4E36">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35">
    <w:nsid w:val="5C572FFC"/>
    <w:multiLevelType w:val="hybridMultilevel"/>
    <w:tmpl w:val="2FFE7846"/>
    <w:lvl w:ilvl="0" w:tplc="447CAF9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5CF74C0E"/>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7">
    <w:nsid w:val="5DAB26FC"/>
    <w:multiLevelType w:val="hybridMultilevel"/>
    <w:tmpl w:val="BA083D4E"/>
    <w:lvl w:ilvl="0" w:tplc="30CC4E36">
      <w:start w:val="1"/>
      <w:numFmt w:val="taiwaneseCountingThousand"/>
      <w:lvlText w:val="（%1）"/>
      <w:lvlJc w:val="left"/>
      <w:pPr>
        <w:ind w:left="1840" w:hanging="480"/>
      </w:pPr>
      <w:rPr>
        <w:rFonts w:cs="Times New Roman" w:hint="default"/>
      </w:rPr>
    </w:lvl>
    <w:lvl w:ilvl="1" w:tplc="04090019" w:tentative="1">
      <w:start w:val="1"/>
      <w:numFmt w:val="ideographTraditional"/>
      <w:lvlText w:val="%2、"/>
      <w:lvlJc w:val="left"/>
      <w:pPr>
        <w:ind w:left="2320" w:hanging="480"/>
      </w:pPr>
      <w:rPr>
        <w:rFonts w:cs="Times New Roman"/>
      </w:rPr>
    </w:lvl>
    <w:lvl w:ilvl="2" w:tplc="0409001B" w:tentative="1">
      <w:start w:val="1"/>
      <w:numFmt w:val="lowerRoman"/>
      <w:lvlText w:val="%3."/>
      <w:lvlJc w:val="right"/>
      <w:pPr>
        <w:ind w:left="2800" w:hanging="480"/>
      </w:pPr>
      <w:rPr>
        <w:rFonts w:cs="Times New Roman"/>
      </w:rPr>
    </w:lvl>
    <w:lvl w:ilvl="3" w:tplc="0409000F" w:tentative="1">
      <w:start w:val="1"/>
      <w:numFmt w:val="decimal"/>
      <w:lvlText w:val="%4."/>
      <w:lvlJc w:val="left"/>
      <w:pPr>
        <w:ind w:left="3280" w:hanging="480"/>
      </w:pPr>
      <w:rPr>
        <w:rFonts w:cs="Times New Roman"/>
      </w:rPr>
    </w:lvl>
    <w:lvl w:ilvl="4" w:tplc="04090019" w:tentative="1">
      <w:start w:val="1"/>
      <w:numFmt w:val="ideographTraditional"/>
      <w:lvlText w:val="%5、"/>
      <w:lvlJc w:val="left"/>
      <w:pPr>
        <w:ind w:left="3760" w:hanging="480"/>
      </w:pPr>
      <w:rPr>
        <w:rFonts w:cs="Times New Roman"/>
      </w:rPr>
    </w:lvl>
    <w:lvl w:ilvl="5" w:tplc="0409001B" w:tentative="1">
      <w:start w:val="1"/>
      <w:numFmt w:val="lowerRoman"/>
      <w:lvlText w:val="%6."/>
      <w:lvlJc w:val="right"/>
      <w:pPr>
        <w:ind w:left="4240" w:hanging="480"/>
      </w:pPr>
      <w:rPr>
        <w:rFonts w:cs="Times New Roman"/>
      </w:rPr>
    </w:lvl>
    <w:lvl w:ilvl="6" w:tplc="0409000F" w:tentative="1">
      <w:start w:val="1"/>
      <w:numFmt w:val="decimal"/>
      <w:lvlText w:val="%7."/>
      <w:lvlJc w:val="left"/>
      <w:pPr>
        <w:ind w:left="4720" w:hanging="480"/>
      </w:pPr>
      <w:rPr>
        <w:rFonts w:cs="Times New Roman"/>
      </w:rPr>
    </w:lvl>
    <w:lvl w:ilvl="7" w:tplc="04090019" w:tentative="1">
      <w:start w:val="1"/>
      <w:numFmt w:val="ideographTraditional"/>
      <w:lvlText w:val="%8、"/>
      <w:lvlJc w:val="left"/>
      <w:pPr>
        <w:ind w:left="5200" w:hanging="480"/>
      </w:pPr>
      <w:rPr>
        <w:rFonts w:cs="Times New Roman"/>
      </w:rPr>
    </w:lvl>
    <w:lvl w:ilvl="8" w:tplc="0409001B" w:tentative="1">
      <w:start w:val="1"/>
      <w:numFmt w:val="lowerRoman"/>
      <w:lvlText w:val="%9."/>
      <w:lvlJc w:val="right"/>
      <w:pPr>
        <w:ind w:left="5680" w:hanging="480"/>
      </w:pPr>
      <w:rPr>
        <w:rFonts w:cs="Times New Roman"/>
      </w:rPr>
    </w:lvl>
  </w:abstractNum>
  <w:abstractNum w:abstractNumId="38">
    <w:nsid w:val="5DE31CA0"/>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39">
    <w:nsid w:val="64636A04"/>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0">
    <w:nsid w:val="64CD6AAA"/>
    <w:multiLevelType w:val="hybridMultilevel"/>
    <w:tmpl w:val="022A6E2C"/>
    <w:lvl w:ilvl="0" w:tplc="F9F02104">
      <w:start w:val="1"/>
      <w:numFmt w:val="taiwaneseCountingThousand"/>
      <w:suff w:val="nothing"/>
      <w:lvlText w:val="%1、"/>
      <w:lvlJc w:val="left"/>
      <w:rPr>
        <w:rFonts w:cs="Times New Roman" w:hint="eastAsia"/>
      </w:rPr>
    </w:lvl>
    <w:lvl w:ilvl="1" w:tplc="04090019" w:tentative="1">
      <w:start w:val="1"/>
      <w:numFmt w:val="ideographTraditional"/>
      <w:lvlText w:val="%2、"/>
      <w:lvlJc w:val="left"/>
      <w:pPr>
        <w:ind w:left="1275" w:hanging="480"/>
      </w:pPr>
      <w:rPr>
        <w:rFonts w:cs="Times New Roman"/>
      </w:rPr>
    </w:lvl>
    <w:lvl w:ilvl="2" w:tplc="0409001B" w:tentative="1">
      <w:start w:val="1"/>
      <w:numFmt w:val="lowerRoman"/>
      <w:lvlText w:val="%3."/>
      <w:lvlJc w:val="right"/>
      <w:pPr>
        <w:ind w:left="1755" w:hanging="480"/>
      </w:pPr>
      <w:rPr>
        <w:rFonts w:cs="Times New Roman"/>
      </w:rPr>
    </w:lvl>
    <w:lvl w:ilvl="3" w:tplc="0409000F" w:tentative="1">
      <w:start w:val="1"/>
      <w:numFmt w:val="decimal"/>
      <w:lvlText w:val="%4."/>
      <w:lvlJc w:val="left"/>
      <w:pPr>
        <w:ind w:left="2235" w:hanging="480"/>
      </w:pPr>
      <w:rPr>
        <w:rFonts w:cs="Times New Roman"/>
      </w:rPr>
    </w:lvl>
    <w:lvl w:ilvl="4" w:tplc="04090019" w:tentative="1">
      <w:start w:val="1"/>
      <w:numFmt w:val="ideographTraditional"/>
      <w:lvlText w:val="%5、"/>
      <w:lvlJc w:val="left"/>
      <w:pPr>
        <w:ind w:left="2715" w:hanging="480"/>
      </w:pPr>
      <w:rPr>
        <w:rFonts w:cs="Times New Roman"/>
      </w:rPr>
    </w:lvl>
    <w:lvl w:ilvl="5" w:tplc="0409001B" w:tentative="1">
      <w:start w:val="1"/>
      <w:numFmt w:val="lowerRoman"/>
      <w:lvlText w:val="%6."/>
      <w:lvlJc w:val="right"/>
      <w:pPr>
        <w:ind w:left="3195" w:hanging="480"/>
      </w:pPr>
      <w:rPr>
        <w:rFonts w:cs="Times New Roman"/>
      </w:rPr>
    </w:lvl>
    <w:lvl w:ilvl="6" w:tplc="0409000F" w:tentative="1">
      <w:start w:val="1"/>
      <w:numFmt w:val="decimal"/>
      <w:lvlText w:val="%7."/>
      <w:lvlJc w:val="left"/>
      <w:pPr>
        <w:ind w:left="3675" w:hanging="480"/>
      </w:pPr>
      <w:rPr>
        <w:rFonts w:cs="Times New Roman"/>
      </w:rPr>
    </w:lvl>
    <w:lvl w:ilvl="7" w:tplc="04090019" w:tentative="1">
      <w:start w:val="1"/>
      <w:numFmt w:val="ideographTraditional"/>
      <w:lvlText w:val="%8、"/>
      <w:lvlJc w:val="left"/>
      <w:pPr>
        <w:ind w:left="4155" w:hanging="480"/>
      </w:pPr>
      <w:rPr>
        <w:rFonts w:cs="Times New Roman"/>
      </w:rPr>
    </w:lvl>
    <w:lvl w:ilvl="8" w:tplc="0409001B" w:tentative="1">
      <w:start w:val="1"/>
      <w:numFmt w:val="lowerRoman"/>
      <w:lvlText w:val="%9."/>
      <w:lvlJc w:val="right"/>
      <w:pPr>
        <w:ind w:left="4635" w:hanging="480"/>
      </w:pPr>
      <w:rPr>
        <w:rFonts w:cs="Times New Roman"/>
      </w:rPr>
    </w:lvl>
  </w:abstractNum>
  <w:abstractNum w:abstractNumId="41">
    <w:nsid w:val="66EF2458"/>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2">
    <w:nsid w:val="705E18AB"/>
    <w:multiLevelType w:val="hybridMultilevel"/>
    <w:tmpl w:val="3AF65604"/>
    <w:lvl w:ilvl="0" w:tplc="BC5EFD7C">
      <w:start w:val="1"/>
      <w:numFmt w:val="decimalFullWidth"/>
      <w:suff w:val="nothing"/>
      <w:lvlText w:val="（%1）"/>
      <w:lvlJc w:val="left"/>
      <w:rPr>
        <w:rFonts w:cs="Times New Roman" w:hint="default"/>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43">
    <w:nsid w:val="7E820A2E"/>
    <w:multiLevelType w:val="hybridMultilevel"/>
    <w:tmpl w:val="43D01054"/>
    <w:lvl w:ilvl="0" w:tplc="E7426810">
      <w:start w:val="1"/>
      <w:numFmt w:val="taiwaneseCountingThousand"/>
      <w:suff w:val="nothing"/>
      <w:lvlText w:val="（%1）"/>
      <w:lvlJc w:val="left"/>
      <w:rPr>
        <w:rFonts w:cs="Times New Roman" w:hint="default"/>
      </w:rPr>
    </w:lvl>
    <w:lvl w:ilvl="1" w:tplc="04090019" w:tentative="1">
      <w:start w:val="1"/>
      <w:numFmt w:val="ideographTraditional"/>
      <w:lvlText w:val="%2、"/>
      <w:lvlJc w:val="left"/>
      <w:pPr>
        <w:ind w:left="1320" w:hanging="480"/>
      </w:pPr>
      <w:rPr>
        <w:rFonts w:cs="Times New Roman"/>
      </w:rPr>
    </w:lvl>
    <w:lvl w:ilvl="2" w:tplc="0409001B">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0"/>
  </w:num>
  <w:num w:numId="2">
    <w:abstractNumId w:val="1"/>
  </w:num>
  <w:num w:numId="3">
    <w:abstractNumId w:val="5"/>
  </w:num>
  <w:num w:numId="4">
    <w:abstractNumId w:val="12"/>
  </w:num>
  <w:num w:numId="5">
    <w:abstractNumId w:val="20"/>
  </w:num>
  <w:num w:numId="6">
    <w:abstractNumId w:val="40"/>
  </w:num>
  <w:num w:numId="7">
    <w:abstractNumId w:val="29"/>
  </w:num>
  <w:num w:numId="8">
    <w:abstractNumId w:val="19"/>
  </w:num>
  <w:num w:numId="9">
    <w:abstractNumId w:val="38"/>
  </w:num>
  <w:num w:numId="10">
    <w:abstractNumId w:val="26"/>
  </w:num>
  <w:num w:numId="11">
    <w:abstractNumId w:val="23"/>
  </w:num>
  <w:num w:numId="12">
    <w:abstractNumId w:val="34"/>
  </w:num>
  <w:num w:numId="13">
    <w:abstractNumId w:val="17"/>
  </w:num>
  <w:num w:numId="14">
    <w:abstractNumId w:val="30"/>
  </w:num>
  <w:num w:numId="15">
    <w:abstractNumId w:val="37"/>
  </w:num>
  <w:num w:numId="16">
    <w:abstractNumId w:val="35"/>
  </w:num>
  <w:num w:numId="17">
    <w:abstractNumId w:val="21"/>
  </w:num>
  <w:num w:numId="18">
    <w:abstractNumId w:val="11"/>
  </w:num>
  <w:num w:numId="19">
    <w:abstractNumId w:val="36"/>
  </w:num>
  <w:num w:numId="20">
    <w:abstractNumId w:val="39"/>
  </w:num>
  <w:num w:numId="21">
    <w:abstractNumId w:val="7"/>
  </w:num>
  <w:num w:numId="22">
    <w:abstractNumId w:val="24"/>
  </w:num>
  <w:num w:numId="23">
    <w:abstractNumId w:val="42"/>
  </w:num>
  <w:num w:numId="24">
    <w:abstractNumId w:val="2"/>
  </w:num>
  <w:num w:numId="25">
    <w:abstractNumId w:val="28"/>
  </w:num>
  <w:num w:numId="26">
    <w:abstractNumId w:val="27"/>
  </w:num>
  <w:num w:numId="27">
    <w:abstractNumId w:val="10"/>
  </w:num>
  <w:num w:numId="28">
    <w:abstractNumId w:val="33"/>
  </w:num>
  <w:num w:numId="29">
    <w:abstractNumId w:val="14"/>
  </w:num>
  <w:num w:numId="30">
    <w:abstractNumId w:val="18"/>
  </w:num>
  <w:num w:numId="31">
    <w:abstractNumId w:val="15"/>
  </w:num>
  <w:num w:numId="32">
    <w:abstractNumId w:val="43"/>
  </w:num>
  <w:num w:numId="33">
    <w:abstractNumId w:val="4"/>
  </w:num>
  <w:num w:numId="34">
    <w:abstractNumId w:val="8"/>
  </w:num>
  <w:num w:numId="35">
    <w:abstractNumId w:val="13"/>
  </w:num>
  <w:num w:numId="36">
    <w:abstractNumId w:val="25"/>
  </w:num>
  <w:num w:numId="37">
    <w:abstractNumId w:val="41"/>
  </w:num>
  <w:num w:numId="38">
    <w:abstractNumId w:val="9"/>
  </w:num>
  <w:num w:numId="39">
    <w:abstractNumId w:val="3"/>
  </w:num>
  <w:num w:numId="40">
    <w:abstractNumId w:val="31"/>
  </w:num>
  <w:num w:numId="41">
    <w:abstractNumId w:val="6"/>
  </w:num>
  <w:num w:numId="42">
    <w:abstractNumId w:val="22"/>
  </w:num>
  <w:num w:numId="43">
    <w:abstractNumId w:val="32"/>
  </w:num>
  <w:num w:numId="4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3449"/>
    <w:rsid w:val="000346EF"/>
    <w:rsid w:val="00060647"/>
    <w:rsid w:val="000B35AE"/>
    <w:rsid w:val="001258DD"/>
    <w:rsid w:val="001C096B"/>
    <w:rsid w:val="001D1074"/>
    <w:rsid w:val="001D4E88"/>
    <w:rsid w:val="001F251E"/>
    <w:rsid w:val="001F5C26"/>
    <w:rsid w:val="00202D95"/>
    <w:rsid w:val="002070C6"/>
    <w:rsid w:val="00284774"/>
    <w:rsid w:val="002D003B"/>
    <w:rsid w:val="003963D6"/>
    <w:rsid w:val="003F2FF7"/>
    <w:rsid w:val="0040782E"/>
    <w:rsid w:val="00465526"/>
    <w:rsid w:val="004C3680"/>
    <w:rsid w:val="0059182D"/>
    <w:rsid w:val="00684F28"/>
    <w:rsid w:val="00686A94"/>
    <w:rsid w:val="00697147"/>
    <w:rsid w:val="00757E38"/>
    <w:rsid w:val="007C2BCF"/>
    <w:rsid w:val="007E3FF4"/>
    <w:rsid w:val="00816A9D"/>
    <w:rsid w:val="00881C4C"/>
    <w:rsid w:val="0092042F"/>
    <w:rsid w:val="00932BEF"/>
    <w:rsid w:val="00941020"/>
    <w:rsid w:val="00975190"/>
    <w:rsid w:val="009A2BD5"/>
    <w:rsid w:val="00A23449"/>
    <w:rsid w:val="00AE1000"/>
    <w:rsid w:val="00AE4EB2"/>
    <w:rsid w:val="00AF7C17"/>
    <w:rsid w:val="00B544CD"/>
    <w:rsid w:val="00B912DA"/>
    <w:rsid w:val="00C40194"/>
    <w:rsid w:val="00C64A35"/>
    <w:rsid w:val="00C9582F"/>
    <w:rsid w:val="00C95C18"/>
    <w:rsid w:val="00D11DD1"/>
    <w:rsid w:val="00D41C2E"/>
    <w:rsid w:val="00D7101C"/>
    <w:rsid w:val="00D75551"/>
    <w:rsid w:val="00EA5FD3"/>
    <w:rsid w:val="00EB6262"/>
    <w:rsid w:val="00ED18C5"/>
    <w:rsid w:val="00ED3806"/>
    <w:rsid w:val="00F50654"/>
    <w:rsid w:val="00FD23A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54"/>
    <w:pPr>
      <w:widowControl w:val="0"/>
      <w:suppressAutoHyphens/>
    </w:pPr>
    <w:rPr>
      <w:rFonts w:eastAsia="標楷體"/>
      <w:kern w:val="1"/>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uiPriority w:val="99"/>
    <w:rsid w:val="00F50654"/>
  </w:style>
  <w:style w:type="character" w:customStyle="1" w:styleId="WW8Num1z1">
    <w:name w:val="WW8Num1z1"/>
    <w:uiPriority w:val="99"/>
    <w:rsid w:val="00F50654"/>
  </w:style>
  <w:style w:type="character" w:customStyle="1" w:styleId="WW8Num1z2">
    <w:name w:val="WW8Num1z2"/>
    <w:uiPriority w:val="99"/>
    <w:rsid w:val="00F50654"/>
  </w:style>
  <w:style w:type="character" w:customStyle="1" w:styleId="WW8Num1z3">
    <w:name w:val="WW8Num1z3"/>
    <w:uiPriority w:val="99"/>
    <w:rsid w:val="00F50654"/>
  </w:style>
  <w:style w:type="character" w:customStyle="1" w:styleId="WW8Num1z4">
    <w:name w:val="WW8Num1z4"/>
    <w:uiPriority w:val="99"/>
    <w:rsid w:val="00F50654"/>
  </w:style>
  <w:style w:type="character" w:customStyle="1" w:styleId="WW8Num1z5">
    <w:name w:val="WW8Num1z5"/>
    <w:uiPriority w:val="99"/>
    <w:rsid w:val="00F50654"/>
  </w:style>
  <w:style w:type="character" w:customStyle="1" w:styleId="WW8Num1z6">
    <w:name w:val="WW8Num1z6"/>
    <w:uiPriority w:val="99"/>
    <w:rsid w:val="00F50654"/>
  </w:style>
  <w:style w:type="character" w:customStyle="1" w:styleId="WW8Num1z7">
    <w:name w:val="WW8Num1z7"/>
    <w:uiPriority w:val="99"/>
    <w:rsid w:val="00F50654"/>
  </w:style>
  <w:style w:type="character" w:customStyle="1" w:styleId="WW8Num1z8">
    <w:name w:val="WW8Num1z8"/>
    <w:uiPriority w:val="99"/>
    <w:rsid w:val="00F50654"/>
  </w:style>
  <w:style w:type="character" w:customStyle="1" w:styleId="WW8Num2z0">
    <w:name w:val="WW8Num2z0"/>
    <w:uiPriority w:val="99"/>
    <w:rsid w:val="00F50654"/>
  </w:style>
  <w:style w:type="character" w:customStyle="1" w:styleId="WW8Num2z1">
    <w:name w:val="WW8Num2z1"/>
    <w:uiPriority w:val="99"/>
    <w:rsid w:val="00F50654"/>
  </w:style>
  <w:style w:type="character" w:customStyle="1" w:styleId="WW8Num2z2">
    <w:name w:val="WW8Num2z2"/>
    <w:uiPriority w:val="99"/>
    <w:rsid w:val="00F50654"/>
  </w:style>
  <w:style w:type="character" w:customStyle="1" w:styleId="WW8Num2z3">
    <w:name w:val="WW8Num2z3"/>
    <w:uiPriority w:val="99"/>
    <w:rsid w:val="00F50654"/>
  </w:style>
  <w:style w:type="character" w:customStyle="1" w:styleId="WW8Num2z4">
    <w:name w:val="WW8Num2z4"/>
    <w:uiPriority w:val="99"/>
    <w:rsid w:val="00F50654"/>
  </w:style>
  <w:style w:type="character" w:customStyle="1" w:styleId="WW8Num2z5">
    <w:name w:val="WW8Num2z5"/>
    <w:uiPriority w:val="99"/>
    <w:rsid w:val="00F50654"/>
  </w:style>
  <w:style w:type="character" w:customStyle="1" w:styleId="WW8Num2z6">
    <w:name w:val="WW8Num2z6"/>
    <w:uiPriority w:val="99"/>
    <w:rsid w:val="00F50654"/>
  </w:style>
  <w:style w:type="character" w:customStyle="1" w:styleId="WW8Num2z7">
    <w:name w:val="WW8Num2z7"/>
    <w:uiPriority w:val="99"/>
    <w:rsid w:val="00F50654"/>
  </w:style>
  <w:style w:type="character" w:customStyle="1" w:styleId="WW8Num2z8">
    <w:name w:val="WW8Num2z8"/>
    <w:uiPriority w:val="99"/>
    <w:rsid w:val="00F50654"/>
  </w:style>
  <w:style w:type="character" w:customStyle="1" w:styleId="WW8Num3z0">
    <w:name w:val="WW8Num3z0"/>
    <w:uiPriority w:val="99"/>
    <w:rsid w:val="00F50654"/>
  </w:style>
  <w:style w:type="character" w:customStyle="1" w:styleId="WW8Num3z1">
    <w:name w:val="WW8Num3z1"/>
    <w:uiPriority w:val="99"/>
    <w:rsid w:val="00F50654"/>
  </w:style>
  <w:style w:type="character" w:customStyle="1" w:styleId="WW8Num3z2">
    <w:name w:val="WW8Num3z2"/>
    <w:uiPriority w:val="99"/>
    <w:rsid w:val="00F50654"/>
  </w:style>
  <w:style w:type="character" w:customStyle="1" w:styleId="WW8Num3z3">
    <w:name w:val="WW8Num3z3"/>
    <w:uiPriority w:val="99"/>
    <w:rsid w:val="00F50654"/>
  </w:style>
  <w:style w:type="character" w:customStyle="1" w:styleId="WW8Num3z4">
    <w:name w:val="WW8Num3z4"/>
    <w:uiPriority w:val="99"/>
    <w:rsid w:val="00F50654"/>
  </w:style>
  <w:style w:type="character" w:customStyle="1" w:styleId="WW8Num3z5">
    <w:name w:val="WW8Num3z5"/>
    <w:uiPriority w:val="99"/>
    <w:rsid w:val="00F50654"/>
  </w:style>
  <w:style w:type="character" w:customStyle="1" w:styleId="WW8Num3z6">
    <w:name w:val="WW8Num3z6"/>
    <w:uiPriority w:val="99"/>
    <w:rsid w:val="00F50654"/>
  </w:style>
  <w:style w:type="character" w:customStyle="1" w:styleId="WW8Num3z7">
    <w:name w:val="WW8Num3z7"/>
    <w:uiPriority w:val="99"/>
    <w:rsid w:val="00F50654"/>
  </w:style>
  <w:style w:type="character" w:customStyle="1" w:styleId="WW8Num3z8">
    <w:name w:val="WW8Num3z8"/>
    <w:uiPriority w:val="99"/>
    <w:rsid w:val="00F50654"/>
  </w:style>
  <w:style w:type="character" w:customStyle="1" w:styleId="WW8Num4z0">
    <w:name w:val="WW8Num4z0"/>
    <w:uiPriority w:val="99"/>
    <w:rsid w:val="00F50654"/>
  </w:style>
  <w:style w:type="character" w:customStyle="1" w:styleId="WW8Num4z1">
    <w:name w:val="WW8Num4z1"/>
    <w:uiPriority w:val="99"/>
    <w:rsid w:val="00F50654"/>
  </w:style>
  <w:style w:type="character" w:customStyle="1" w:styleId="WW8Num4z2">
    <w:name w:val="WW8Num4z2"/>
    <w:uiPriority w:val="99"/>
    <w:rsid w:val="00F50654"/>
  </w:style>
  <w:style w:type="character" w:customStyle="1" w:styleId="WW8Num4z3">
    <w:name w:val="WW8Num4z3"/>
    <w:uiPriority w:val="99"/>
    <w:rsid w:val="00F50654"/>
  </w:style>
  <w:style w:type="character" w:customStyle="1" w:styleId="WW8Num4z4">
    <w:name w:val="WW8Num4z4"/>
    <w:uiPriority w:val="99"/>
    <w:rsid w:val="00F50654"/>
  </w:style>
  <w:style w:type="character" w:customStyle="1" w:styleId="WW8Num4z5">
    <w:name w:val="WW8Num4z5"/>
    <w:uiPriority w:val="99"/>
    <w:rsid w:val="00F50654"/>
  </w:style>
  <w:style w:type="character" w:customStyle="1" w:styleId="WW8Num4z6">
    <w:name w:val="WW8Num4z6"/>
    <w:uiPriority w:val="99"/>
    <w:rsid w:val="00F50654"/>
  </w:style>
  <w:style w:type="character" w:customStyle="1" w:styleId="WW8Num4z7">
    <w:name w:val="WW8Num4z7"/>
    <w:uiPriority w:val="99"/>
    <w:rsid w:val="00F50654"/>
  </w:style>
  <w:style w:type="character" w:customStyle="1" w:styleId="WW8Num4z8">
    <w:name w:val="WW8Num4z8"/>
    <w:uiPriority w:val="99"/>
    <w:rsid w:val="00F50654"/>
  </w:style>
  <w:style w:type="character" w:customStyle="1" w:styleId="WW8Num5z0">
    <w:name w:val="WW8Num5z0"/>
    <w:uiPriority w:val="99"/>
    <w:rsid w:val="00F50654"/>
  </w:style>
  <w:style w:type="character" w:customStyle="1" w:styleId="WW8Num5z1">
    <w:name w:val="WW8Num5z1"/>
    <w:uiPriority w:val="99"/>
    <w:rsid w:val="00F50654"/>
  </w:style>
  <w:style w:type="character" w:customStyle="1" w:styleId="WW8Num5z2">
    <w:name w:val="WW8Num5z2"/>
    <w:uiPriority w:val="99"/>
    <w:rsid w:val="00F50654"/>
  </w:style>
  <w:style w:type="character" w:customStyle="1" w:styleId="WW8Num5z3">
    <w:name w:val="WW8Num5z3"/>
    <w:uiPriority w:val="99"/>
    <w:rsid w:val="00F50654"/>
  </w:style>
  <w:style w:type="character" w:customStyle="1" w:styleId="WW8Num5z4">
    <w:name w:val="WW8Num5z4"/>
    <w:uiPriority w:val="99"/>
    <w:rsid w:val="00F50654"/>
  </w:style>
  <w:style w:type="character" w:customStyle="1" w:styleId="WW8Num5z5">
    <w:name w:val="WW8Num5z5"/>
    <w:uiPriority w:val="99"/>
    <w:rsid w:val="00F50654"/>
  </w:style>
  <w:style w:type="character" w:customStyle="1" w:styleId="WW8Num5z6">
    <w:name w:val="WW8Num5z6"/>
    <w:uiPriority w:val="99"/>
    <w:rsid w:val="00F50654"/>
  </w:style>
  <w:style w:type="character" w:customStyle="1" w:styleId="WW8Num5z7">
    <w:name w:val="WW8Num5z7"/>
    <w:uiPriority w:val="99"/>
    <w:rsid w:val="00F50654"/>
  </w:style>
  <w:style w:type="character" w:customStyle="1" w:styleId="WW8Num5z8">
    <w:name w:val="WW8Num5z8"/>
    <w:uiPriority w:val="99"/>
    <w:rsid w:val="00F50654"/>
  </w:style>
  <w:style w:type="character" w:customStyle="1" w:styleId="WW8Num6z0">
    <w:name w:val="WW8Num6z0"/>
    <w:uiPriority w:val="99"/>
    <w:rsid w:val="00F50654"/>
  </w:style>
  <w:style w:type="character" w:customStyle="1" w:styleId="WW8Num6z1">
    <w:name w:val="WW8Num6z1"/>
    <w:uiPriority w:val="99"/>
    <w:rsid w:val="00F50654"/>
    <w:rPr>
      <w:rFonts w:ascii="Times New Roman" w:eastAsia="標楷體" w:hAnsi="Times New Roman"/>
    </w:rPr>
  </w:style>
  <w:style w:type="character" w:customStyle="1" w:styleId="WW8Num6z2">
    <w:name w:val="WW8Num6z2"/>
    <w:uiPriority w:val="99"/>
    <w:rsid w:val="00F50654"/>
    <w:rPr>
      <w:color w:val="000000"/>
    </w:rPr>
  </w:style>
  <w:style w:type="character" w:customStyle="1" w:styleId="WW8Num6z3">
    <w:name w:val="WW8Num6z3"/>
    <w:uiPriority w:val="99"/>
    <w:rsid w:val="00F50654"/>
  </w:style>
  <w:style w:type="character" w:customStyle="1" w:styleId="WW8Num6z4">
    <w:name w:val="WW8Num6z4"/>
    <w:uiPriority w:val="99"/>
    <w:rsid w:val="00F50654"/>
  </w:style>
  <w:style w:type="character" w:customStyle="1" w:styleId="WW8Num6z5">
    <w:name w:val="WW8Num6z5"/>
    <w:uiPriority w:val="99"/>
    <w:rsid w:val="00F50654"/>
  </w:style>
  <w:style w:type="character" w:customStyle="1" w:styleId="WW8Num6z6">
    <w:name w:val="WW8Num6z6"/>
    <w:uiPriority w:val="99"/>
    <w:rsid w:val="00F50654"/>
  </w:style>
  <w:style w:type="character" w:customStyle="1" w:styleId="WW8Num6z7">
    <w:name w:val="WW8Num6z7"/>
    <w:uiPriority w:val="99"/>
    <w:rsid w:val="00F50654"/>
  </w:style>
  <w:style w:type="character" w:customStyle="1" w:styleId="WW8Num6z8">
    <w:name w:val="WW8Num6z8"/>
    <w:uiPriority w:val="99"/>
    <w:rsid w:val="00F50654"/>
  </w:style>
  <w:style w:type="character" w:customStyle="1" w:styleId="WW8Num7z0">
    <w:name w:val="WW8Num7z0"/>
    <w:uiPriority w:val="99"/>
    <w:rsid w:val="00F50654"/>
  </w:style>
  <w:style w:type="character" w:customStyle="1" w:styleId="WW8Num7z1">
    <w:name w:val="WW8Num7z1"/>
    <w:uiPriority w:val="99"/>
    <w:rsid w:val="00F50654"/>
  </w:style>
  <w:style w:type="character" w:customStyle="1" w:styleId="WW8Num7z2">
    <w:name w:val="WW8Num7z2"/>
    <w:uiPriority w:val="99"/>
    <w:rsid w:val="00F50654"/>
  </w:style>
  <w:style w:type="character" w:customStyle="1" w:styleId="WW8Num7z3">
    <w:name w:val="WW8Num7z3"/>
    <w:uiPriority w:val="99"/>
    <w:rsid w:val="00F50654"/>
  </w:style>
  <w:style w:type="character" w:customStyle="1" w:styleId="WW8Num7z4">
    <w:name w:val="WW8Num7z4"/>
    <w:uiPriority w:val="99"/>
    <w:rsid w:val="00F50654"/>
  </w:style>
  <w:style w:type="character" w:customStyle="1" w:styleId="WW8Num7z5">
    <w:name w:val="WW8Num7z5"/>
    <w:uiPriority w:val="99"/>
    <w:rsid w:val="00F50654"/>
  </w:style>
  <w:style w:type="character" w:customStyle="1" w:styleId="WW8Num7z6">
    <w:name w:val="WW8Num7z6"/>
    <w:uiPriority w:val="99"/>
    <w:rsid w:val="00F50654"/>
  </w:style>
  <w:style w:type="character" w:customStyle="1" w:styleId="WW8Num7z7">
    <w:name w:val="WW8Num7z7"/>
    <w:uiPriority w:val="99"/>
    <w:rsid w:val="00F50654"/>
  </w:style>
  <w:style w:type="character" w:customStyle="1" w:styleId="WW8Num7z8">
    <w:name w:val="WW8Num7z8"/>
    <w:uiPriority w:val="99"/>
    <w:rsid w:val="00F50654"/>
  </w:style>
  <w:style w:type="character" w:customStyle="1" w:styleId="WW8Num8z0">
    <w:name w:val="WW8Num8z0"/>
    <w:uiPriority w:val="99"/>
    <w:rsid w:val="00F50654"/>
  </w:style>
  <w:style w:type="character" w:customStyle="1" w:styleId="WW8Num8z1">
    <w:name w:val="WW8Num8z1"/>
    <w:uiPriority w:val="99"/>
    <w:rsid w:val="00F50654"/>
  </w:style>
  <w:style w:type="character" w:customStyle="1" w:styleId="WW8Num8z2">
    <w:name w:val="WW8Num8z2"/>
    <w:uiPriority w:val="99"/>
    <w:rsid w:val="00F50654"/>
  </w:style>
  <w:style w:type="character" w:customStyle="1" w:styleId="WW8Num8z3">
    <w:name w:val="WW8Num8z3"/>
    <w:uiPriority w:val="99"/>
    <w:rsid w:val="00F50654"/>
  </w:style>
  <w:style w:type="character" w:customStyle="1" w:styleId="WW8Num8z4">
    <w:name w:val="WW8Num8z4"/>
    <w:uiPriority w:val="99"/>
    <w:rsid w:val="00F50654"/>
  </w:style>
  <w:style w:type="character" w:customStyle="1" w:styleId="WW8Num8z5">
    <w:name w:val="WW8Num8z5"/>
    <w:uiPriority w:val="99"/>
    <w:rsid w:val="00F50654"/>
  </w:style>
  <w:style w:type="character" w:customStyle="1" w:styleId="WW8Num8z6">
    <w:name w:val="WW8Num8z6"/>
    <w:uiPriority w:val="99"/>
    <w:rsid w:val="00F50654"/>
  </w:style>
  <w:style w:type="character" w:customStyle="1" w:styleId="WW8Num8z7">
    <w:name w:val="WW8Num8z7"/>
    <w:uiPriority w:val="99"/>
    <w:rsid w:val="00F50654"/>
  </w:style>
  <w:style w:type="character" w:customStyle="1" w:styleId="WW8Num8z8">
    <w:name w:val="WW8Num8z8"/>
    <w:uiPriority w:val="99"/>
    <w:rsid w:val="00F50654"/>
  </w:style>
  <w:style w:type="character" w:customStyle="1" w:styleId="WW8Num9z0">
    <w:name w:val="WW8Num9z0"/>
    <w:uiPriority w:val="99"/>
    <w:rsid w:val="00F50654"/>
  </w:style>
  <w:style w:type="character" w:customStyle="1" w:styleId="WW8Num9z1">
    <w:name w:val="WW8Num9z1"/>
    <w:uiPriority w:val="99"/>
    <w:rsid w:val="00F50654"/>
  </w:style>
  <w:style w:type="character" w:customStyle="1" w:styleId="WW8Num9z2">
    <w:name w:val="WW8Num9z2"/>
    <w:uiPriority w:val="99"/>
    <w:rsid w:val="00F50654"/>
  </w:style>
  <w:style w:type="character" w:customStyle="1" w:styleId="WW8Num9z3">
    <w:name w:val="WW8Num9z3"/>
    <w:uiPriority w:val="99"/>
    <w:rsid w:val="00F50654"/>
  </w:style>
  <w:style w:type="character" w:customStyle="1" w:styleId="WW8Num9z4">
    <w:name w:val="WW8Num9z4"/>
    <w:uiPriority w:val="99"/>
    <w:rsid w:val="00F50654"/>
  </w:style>
  <w:style w:type="character" w:customStyle="1" w:styleId="WW8Num9z5">
    <w:name w:val="WW8Num9z5"/>
    <w:uiPriority w:val="99"/>
    <w:rsid w:val="00F50654"/>
  </w:style>
  <w:style w:type="character" w:customStyle="1" w:styleId="WW8Num9z6">
    <w:name w:val="WW8Num9z6"/>
    <w:uiPriority w:val="99"/>
    <w:rsid w:val="00F50654"/>
  </w:style>
  <w:style w:type="character" w:customStyle="1" w:styleId="WW8Num9z7">
    <w:name w:val="WW8Num9z7"/>
    <w:uiPriority w:val="99"/>
    <w:rsid w:val="00F50654"/>
  </w:style>
  <w:style w:type="character" w:customStyle="1" w:styleId="WW8Num9z8">
    <w:name w:val="WW8Num9z8"/>
    <w:uiPriority w:val="99"/>
    <w:rsid w:val="00F50654"/>
  </w:style>
  <w:style w:type="character" w:customStyle="1" w:styleId="WW8Num10z0">
    <w:name w:val="WW8Num10z0"/>
    <w:uiPriority w:val="99"/>
    <w:rsid w:val="00F50654"/>
  </w:style>
  <w:style w:type="character" w:customStyle="1" w:styleId="WW8Num10z1">
    <w:name w:val="WW8Num10z1"/>
    <w:uiPriority w:val="99"/>
    <w:rsid w:val="00F50654"/>
  </w:style>
  <w:style w:type="character" w:customStyle="1" w:styleId="WW8Num10z2">
    <w:name w:val="WW8Num10z2"/>
    <w:uiPriority w:val="99"/>
    <w:rsid w:val="00F50654"/>
    <w:rPr>
      <w:rFonts w:ascii="標楷體" w:eastAsia="標楷體" w:hAnsi="標楷體"/>
      <w:color w:val="auto"/>
      <w:kern w:val="1"/>
      <w:sz w:val="32"/>
      <w:lang w:val="en-US" w:eastAsia="zh-TW"/>
    </w:rPr>
  </w:style>
  <w:style w:type="character" w:customStyle="1" w:styleId="WW8Num10z4">
    <w:name w:val="WW8Num10z4"/>
    <w:uiPriority w:val="99"/>
    <w:rsid w:val="00F50654"/>
    <w:rPr>
      <w:rFonts w:ascii="標楷體" w:eastAsia="標楷體"/>
      <w:sz w:val="32"/>
      <w:lang w:val="en-US"/>
    </w:rPr>
  </w:style>
  <w:style w:type="character" w:customStyle="1" w:styleId="WW8Num10z5">
    <w:name w:val="WW8Num10z5"/>
    <w:uiPriority w:val="99"/>
    <w:rsid w:val="00F50654"/>
  </w:style>
  <w:style w:type="character" w:customStyle="1" w:styleId="WW8Num10z6">
    <w:name w:val="WW8Num10z6"/>
    <w:uiPriority w:val="99"/>
    <w:rsid w:val="00F50654"/>
  </w:style>
  <w:style w:type="character" w:customStyle="1" w:styleId="WW8Num10z7">
    <w:name w:val="WW8Num10z7"/>
    <w:uiPriority w:val="99"/>
    <w:rsid w:val="00F50654"/>
  </w:style>
  <w:style w:type="character" w:customStyle="1" w:styleId="WW8Num10z8">
    <w:name w:val="WW8Num10z8"/>
    <w:uiPriority w:val="99"/>
    <w:rsid w:val="00F50654"/>
  </w:style>
  <w:style w:type="character" w:customStyle="1" w:styleId="WW8Num11z0">
    <w:name w:val="WW8Num11z0"/>
    <w:uiPriority w:val="99"/>
    <w:rsid w:val="00F50654"/>
  </w:style>
  <w:style w:type="character" w:customStyle="1" w:styleId="WW8Num11z1">
    <w:name w:val="WW8Num11z1"/>
    <w:uiPriority w:val="99"/>
    <w:rsid w:val="00F50654"/>
  </w:style>
  <w:style w:type="character" w:customStyle="1" w:styleId="WW8Num11z2">
    <w:name w:val="WW8Num11z2"/>
    <w:uiPriority w:val="99"/>
    <w:rsid w:val="00F50654"/>
  </w:style>
  <w:style w:type="character" w:customStyle="1" w:styleId="WW8Num11z3">
    <w:name w:val="WW8Num11z3"/>
    <w:uiPriority w:val="99"/>
    <w:rsid w:val="00F50654"/>
  </w:style>
  <w:style w:type="character" w:customStyle="1" w:styleId="WW8Num11z4">
    <w:name w:val="WW8Num11z4"/>
    <w:uiPriority w:val="99"/>
    <w:rsid w:val="00F50654"/>
  </w:style>
  <w:style w:type="character" w:customStyle="1" w:styleId="WW8Num11z5">
    <w:name w:val="WW8Num11z5"/>
    <w:uiPriority w:val="99"/>
    <w:rsid w:val="00F50654"/>
  </w:style>
  <w:style w:type="character" w:customStyle="1" w:styleId="WW8Num11z6">
    <w:name w:val="WW8Num11z6"/>
    <w:uiPriority w:val="99"/>
    <w:rsid w:val="00F50654"/>
  </w:style>
  <w:style w:type="character" w:customStyle="1" w:styleId="WW8Num11z7">
    <w:name w:val="WW8Num11z7"/>
    <w:uiPriority w:val="99"/>
    <w:rsid w:val="00F50654"/>
  </w:style>
  <w:style w:type="character" w:customStyle="1" w:styleId="WW8Num11z8">
    <w:name w:val="WW8Num11z8"/>
    <w:uiPriority w:val="99"/>
    <w:rsid w:val="00F50654"/>
  </w:style>
  <w:style w:type="character" w:customStyle="1" w:styleId="WW8Num12z0">
    <w:name w:val="WW8Num12z0"/>
    <w:uiPriority w:val="99"/>
    <w:rsid w:val="00F50654"/>
  </w:style>
  <w:style w:type="character" w:customStyle="1" w:styleId="WW8Num12z1">
    <w:name w:val="WW8Num12z1"/>
    <w:uiPriority w:val="99"/>
    <w:rsid w:val="00F50654"/>
  </w:style>
  <w:style w:type="character" w:customStyle="1" w:styleId="WW8Num12z2">
    <w:name w:val="WW8Num12z2"/>
    <w:uiPriority w:val="99"/>
    <w:rsid w:val="00F50654"/>
  </w:style>
  <w:style w:type="character" w:customStyle="1" w:styleId="WW8Num12z3">
    <w:name w:val="WW8Num12z3"/>
    <w:uiPriority w:val="99"/>
    <w:rsid w:val="00F50654"/>
  </w:style>
  <w:style w:type="character" w:customStyle="1" w:styleId="WW8Num12z4">
    <w:name w:val="WW8Num12z4"/>
    <w:uiPriority w:val="99"/>
    <w:rsid w:val="00F50654"/>
  </w:style>
  <w:style w:type="character" w:customStyle="1" w:styleId="WW8Num12z5">
    <w:name w:val="WW8Num12z5"/>
    <w:uiPriority w:val="99"/>
    <w:rsid w:val="00F50654"/>
  </w:style>
  <w:style w:type="character" w:customStyle="1" w:styleId="WW8Num12z6">
    <w:name w:val="WW8Num12z6"/>
    <w:uiPriority w:val="99"/>
    <w:rsid w:val="00F50654"/>
  </w:style>
  <w:style w:type="character" w:customStyle="1" w:styleId="WW8Num12z7">
    <w:name w:val="WW8Num12z7"/>
    <w:uiPriority w:val="99"/>
    <w:rsid w:val="00F50654"/>
  </w:style>
  <w:style w:type="character" w:customStyle="1" w:styleId="WW8Num12z8">
    <w:name w:val="WW8Num12z8"/>
    <w:uiPriority w:val="99"/>
    <w:rsid w:val="00F50654"/>
  </w:style>
  <w:style w:type="character" w:customStyle="1" w:styleId="WW8Num13z0">
    <w:name w:val="WW8Num13z0"/>
    <w:uiPriority w:val="99"/>
    <w:rsid w:val="00F50654"/>
    <w:rPr>
      <w:rFonts w:ascii="Times New Roman" w:eastAsia="標楷體" w:hAnsi="Times New Roman"/>
    </w:rPr>
  </w:style>
  <w:style w:type="character" w:customStyle="1" w:styleId="WW8Num13z1">
    <w:name w:val="WW8Num13z1"/>
    <w:uiPriority w:val="99"/>
    <w:rsid w:val="00F50654"/>
  </w:style>
  <w:style w:type="character" w:customStyle="1" w:styleId="WW8Num13z2">
    <w:name w:val="WW8Num13z2"/>
    <w:uiPriority w:val="99"/>
    <w:rsid w:val="00F50654"/>
    <w:rPr>
      <w:color w:val="000000"/>
    </w:rPr>
  </w:style>
  <w:style w:type="character" w:customStyle="1" w:styleId="WW8Num13z3">
    <w:name w:val="WW8Num13z3"/>
    <w:uiPriority w:val="99"/>
    <w:rsid w:val="00F50654"/>
  </w:style>
  <w:style w:type="character" w:customStyle="1" w:styleId="WW8Num13z4">
    <w:name w:val="WW8Num13z4"/>
    <w:uiPriority w:val="99"/>
    <w:rsid w:val="00F50654"/>
  </w:style>
  <w:style w:type="character" w:customStyle="1" w:styleId="WW8Num13z5">
    <w:name w:val="WW8Num13z5"/>
    <w:uiPriority w:val="99"/>
    <w:rsid w:val="00F50654"/>
  </w:style>
  <w:style w:type="character" w:customStyle="1" w:styleId="WW8Num13z6">
    <w:name w:val="WW8Num13z6"/>
    <w:uiPriority w:val="99"/>
    <w:rsid w:val="00F50654"/>
  </w:style>
  <w:style w:type="character" w:customStyle="1" w:styleId="WW8Num13z7">
    <w:name w:val="WW8Num13z7"/>
    <w:uiPriority w:val="99"/>
    <w:rsid w:val="00F50654"/>
  </w:style>
  <w:style w:type="character" w:customStyle="1" w:styleId="WW8Num13z8">
    <w:name w:val="WW8Num13z8"/>
    <w:uiPriority w:val="99"/>
    <w:rsid w:val="00F50654"/>
  </w:style>
  <w:style w:type="character" w:customStyle="1" w:styleId="WW8Num14z0">
    <w:name w:val="WW8Num14z0"/>
    <w:uiPriority w:val="99"/>
    <w:rsid w:val="00F50654"/>
    <w:rPr>
      <w:rFonts w:ascii="Times New Roman" w:eastAsia="標楷體" w:hAnsi="Times New Roman"/>
    </w:rPr>
  </w:style>
  <w:style w:type="character" w:customStyle="1" w:styleId="WW8Num14z1">
    <w:name w:val="WW8Num14z1"/>
    <w:uiPriority w:val="99"/>
    <w:rsid w:val="00F50654"/>
  </w:style>
  <w:style w:type="character" w:customStyle="1" w:styleId="WW8Num14z2">
    <w:name w:val="WW8Num14z2"/>
    <w:uiPriority w:val="99"/>
    <w:rsid w:val="00F50654"/>
  </w:style>
  <w:style w:type="character" w:customStyle="1" w:styleId="WW8Num14z3">
    <w:name w:val="WW8Num14z3"/>
    <w:uiPriority w:val="99"/>
    <w:rsid w:val="00F50654"/>
  </w:style>
  <w:style w:type="character" w:customStyle="1" w:styleId="WW8Num14z4">
    <w:name w:val="WW8Num14z4"/>
    <w:uiPriority w:val="99"/>
    <w:rsid w:val="00F50654"/>
  </w:style>
  <w:style w:type="character" w:customStyle="1" w:styleId="WW8Num14z5">
    <w:name w:val="WW8Num14z5"/>
    <w:uiPriority w:val="99"/>
    <w:rsid w:val="00F50654"/>
  </w:style>
  <w:style w:type="character" w:customStyle="1" w:styleId="WW8Num14z6">
    <w:name w:val="WW8Num14z6"/>
    <w:uiPriority w:val="99"/>
    <w:rsid w:val="00F50654"/>
  </w:style>
  <w:style w:type="character" w:customStyle="1" w:styleId="WW8Num14z7">
    <w:name w:val="WW8Num14z7"/>
    <w:uiPriority w:val="99"/>
    <w:rsid w:val="00F50654"/>
  </w:style>
  <w:style w:type="character" w:customStyle="1" w:styleId="WW8Num14z8">
    <w:name w:val="WW8Num14z8"/>
    <w:uiPriority w:val="99"/>
    <w:rsid w:val="00F50654"/>
  </w:style>
  <w:style w:type="character" w:customStyle="1" w:styleId="WW8Num15z0">
    <w:name w:val="WW8Num15z0"/>
    <w:uiPriority w:val="99"/>
    <w:rsid w:val="00F50654"/>
  </w:style>
  <w:style w:type="character" w:customStyle="1" w:styleId="WW8Num15z1">
    <w:name w:val="WW8Num15z1"/>
    <w:uiPriority w:val="99"/>
    <w:rsid w:val="00F50654"/>
  </w:style>
  <w:style w:type="character" w:customStyle="1" w:styleId="WW8Num15z2">
    <w:name w:val="WW8Num15z2"/>
    <w:uiPriority w:val="99"/>
    <w:rsid w:val="00F50654"/>
  </w:style>
  <w:style w:type="character" w:customStyle="1" w:styleId="WW8Num15z3">
    <w:name w:val="WW8Num15z3"/>
    <w:uiPriority w:val="99"/>
    <w:rsid w:val="00F50654"/>
  </w:style>
  <w:style w:type="character" w:customStyle="1" w:styleId="WW8Num15z4">
    <w:name w:val="WW8Num15z4"/>
    <w:uiPriority w:val="99"/>
    <w:rsid w:val="00F50654"/>
  </w:style>
  <w:style w:type="character" w:customStyle="1" w:styleId="WW8Num15z5">
    <w:name w:val="WW8Num15z5"/>
    <w:uiPriority w:val="99"/>
    <w:rsid w:val="00F50654"/>
  </w:style>
  <w:style w:type="character" w:customStyle="1" w:styleId="WW8Num15z6">
    <w:name w:val="WW8Num15z6"/>
    <w:uiPriority w:val="99"/>
    <w:rsid w:val="00F50654"/>
  </w:style>
  <w:style w:type="character" w:customStyle="1" w:styleId="WW8Num15z7">
    <w:name w:val="WW8Num15z7"/>
    <w:uiPriority w:val="99"/>
    <w:rsid w:val="00F50654"/>
  </w:style>
  <w:style w:type="character" w:customStyle="1" w:styleId="WW8Num15z8">
    <w:name w:val="WW8Num15z8"/>
    <w:uiPriority w:val="99"/>
    <w:rsid w:val="00F50654"/>
  </w:style>
  <w:style w:type="character" w:customStyle="1" w:styleId="WW8Num16z0">
    <w:name w:val="WW8Num16z0"/>
    <w:uiPriority w:val="99"/>
    <w:rsid w:val="00F50654"/>
  </w:style>
  <w:style w:type="character" w:customStyle="1" w:styleId="WW8Num16z1">
    <w:name w:val="WW8Num16z1"/>
    <w:uiPriority w:val="99"/>
    <w:rsid w:val="00F50654"/>
  </w:style>
  <w:style w:type="character" w:customStyle="1" w:styleId="WW8Num16z2">
    <w:name w:val="WW8Num16z2"/>
    <w:uiPriority w:val="99"/>
    <w:rsid w:val="00F50654"/>
  </w:style>
  <w:style w:type="character" w:customStyle="1" w:styleId="WW8Num16z3">
    <w:name w:val="WW8Num16z3"/>
    <w:uiPriority w:val="99"/>
    <w:rsid w:val="00F50654"/>
  </w:style>
  <w:style w:type="character" w:customStyle="1" w:styleId="WW8Num16z4">
    <w:name w:val="WW8Num16z4"/>
    <w:uiPriority w:val="99"/>
    <w:rsid w:val="00F50654"/>
  </w:style>
  <w:style w:type="character" w:customStyle="1" w:styleId="WW8Num16z5">
    <w:name w:val="WW8Num16z5"/>
    <w:uiPriority w:val="99"/>
    <w:rsid w:val="00F50654"/>
  </w:style>
  <w:style w:type="character" w:customStyle="1" w:styleId="WW8Num16z6">
    <w:name w:val="WW8Num16z6"/>
    <w:uiPriority w:val="99"/>
    <w:rsid w:val="00F50654"/>
  </w:style>
  <w:style w:type="character" w:customStyle="1" w:styleId="WW8Num16z7">
    <w:name w:val="WW8Num16z7"/>
    <w:uiPriority w:val="99"/>
    <w:rsid w:val="00F50654"/>
  </w:style>
  <w:style w:type="character" w:customStyle="1" w:styleId="WW8Num16z8">
    <w:name w:val="WW8Num16z8"/>
    <w:uiPriority w:val="99"/>
    <w:rsid w:val="00F50654"/>
  </w:style>
  <w:style w:type="character" w:customStyle="1" w:styleId="WW8Num17z0">
    <w:name w:val="WW8Num17z0"/>
    <w:uiPriority w:val="99"/>
    <w:rsid w:val="00F50654"/>
  </w:style>
  <w:style w:type="character" w:customStyle="1" w:styleId="WW8Num17z1">
    <w:name w:val="WW8Num17z1"/>
    <w:uiPriority w:val="99"/>
    <w:rsid w:val="00F50654"/>
  </w:style>
  <w:style w:type="character" w:customStyle="1" w:styleId="WW8Num17z2">
    <w:name w:val="WW8Num17z2"/>
    <w:uiPriority w:val="99"/>
    <w:rsid w:val="00F50654"/>
  </w:style>
  <w:style w:type="character" w:customStyle="1" w:styleId="WW8Num17z3">
    <w:name w:val="WW8Num17z3"/>
    <w:uiPriority w:val="99"/>
    <w:rsid w:val="00F50654"/>
  </w:style>
  <w:style w:type="character" w:customStyle="1" w:styleId="WW8Num17z4">
    <w:name w:val="WW8Num17z4"/>
    <w:uiPriority w:val="99"/>
    <w:rsid w:val="00F50654"/>
  </w:style>
  <w:style w:type="character" w:customStyle="1" w:styleId="WW8Num17z5">
    <w:name w:val="WW8Num17z5"/>
    <w:uiPriority w:val="99"/>
    <w:rsid w:val="00F50654"/>
  </w:style>
  <w:style w:type="character" w:customStyle="1" w:styleId="WW8Num17z6">
    <w:name w:val="WW8Num17z6"/>
    <w:uiPriority w:val="99"/>
    <w:rsid w:val="00F50654"/>
  </w:style>
  <w:style w:type="character" w:customStyle="1" w:styleId="WW8Num17z7">
    <w:name w:val="WW8Num17z7"/>
    <w:uiPriority w:val="99"/>
    <w:rsid w:val="00F50654"/>
  </w:style>
  <w:style w:type="character" w:customStyle="1" w:styleId="WW8Num17z8">
    <w:name w:val="WW8Num17z8"/>
    <w:uiPriority w:val="99"/>
    <w:rsid w:val="00F50654"/>
  </w:style>
  <w:style w:type="character" w:customStyle="1" w:styleId="WW8Num18z0">
    <w:name w:val="WW8Num18z0"/>
    <w:uiPriority w:val="99"/>
    <w:rsid w:val="00F50654"/>
  </w:style>
  <w:style w:type="character" w:customStyle="1" w:styleId="WW8Num18z1">
    <w:name w:val="WW8Num18z1"/>
    <w:uiPriority w:val="99"/>
    <w:rsid w:val="00F50654"/>
  </w:style>
  <w:style w:type="character" w:customStyle="1" w:styleId="WW8Num18z2">
    <w:name w:val="WW8Num18z2"/>
    <w:uiPriority w:val="99"/>
    <w:rsid w:val="00F50654"/>
  </w:style>
  <w:style w:type="character" w:customStyle="1" w:styleId="WW8Num18z3">
    <w:name w:val="WW8Num18z3"/>
    <w:uiPriority w:val="99"/>
    <w:rsid w:val="00F50654"/>
  </w:style>
  <w:style w:type="character" w:customStyle="1" w:styleId="WW8Num18z4">
    <w:name w:val="WW8Num18z4"/>
    <w:uiPriority w:val="99"/>
    <w:rsid w:val="00F50654"/>
  </w:style>
  <w:style w:type="character" w:customStyle="1" w:styleId="WW8Num18z5">
    <w:name w:val="WW8Num18z5"/>
    <w:uiPriority w:val="99"/>
    <w:rsid w:val="00F50654"/>
  </w:style>
  <w:style w:type="character" w:customStyle="1" w:styleId="WW8Num18z6">
    <w:name w:val="WW8Num18z6"/>
    <w:uiPriority w:val="99"/>
    <w:rsid w:val="00F50654"/>
  </w:style>
  <w:style w:type="character" w:customStyle="1" w:styleId="WW8Num18z7">
    <w:name w:val="WW8Num18z7"/>
    <w:uiPriority w:val="99"/>
    <w:rsid w:val="00F50654"/>
  </w:style>
  <w:style w:type="character" w:customStyle="1" w:styleId="WW8Num18z8">
    <w:name w:val="WW8Num18z8"/>
    <w:uiPriority w:val="99"/>
    <w:rsid w:val="00F50654"/>
  </w:style>
  <w:style w:type="character" w:styleId="PageNumber">
    <w:name w:val="page number"/>
    <w:basedOn w:val="DefaultParagraphFont"/>
    <w:uiPriority w:val="99"/>
    <w:rsid w:val="00F50654"/>
    <w:rPr>
      <w:rFonts w:cs="Times New Roman"/>
    </w:rPr>
  </w:style>
  <w:style w:type="character" w:styleId="Hyperlink">
    <w:name w:val="Hyperlink"/>
    <w:basedOn w:val="DefaultParagraphFont"/>
    <w:uiPriority w:val="99"/>
    <w:rsid w:val="00F50654"/>
    <w:rPr>
      <w:rFonts w:cs="Times New Roman"/>
      <w:color w:val="0000FF"/>
      <w:u w:val="single"/>
    </w:rPr>
  </w:style>
  <w:style w:type="character" w:customStyle="1" w:styleId="a">
    <w:name w:val="純文字 字元"/>
    <w:uiPriority w:val="99"/>
    <w:rsid w:val="00F50654"/>
    <w:rPr>
      <w:rFonts w:ascii="細明體" w:eastAsia="細明體" w:hAnsi="細明體"/>
      <w:kern w:val="1"/>
      <w:sz w:val="24"/>
    </w:rPr>
  </w:style>
  <w:style w:type="character" w:customStyle="1" w:styleId="a0">
    <w:name w:val="頁首 字元"/>
    <w:uiPriority w:val="99"/>
    <w:rsid w:val="00F50654"/>
    <w:rPr>
      <w:rFonts w:eastAsia="標楷體"/>
      <w:kern w:val="1"/>
    </w:rPr>
  </w:style>
  <w:style w:type="paragraph" w:styleId="Title">
    <w:name w:val="Title"/>
    <w:basedOn w:val="Normal"/>
    <w:next w:val="BodyText"/>
    <w:link w:val="TitleChar"/>
    <w:uiPriority w:val="99"/>
    <w:qFormat/>
    <w:rsid w:val="00F50654"/>
    <w:pPr>
      <w:keepNext/>
      <w:spacing w:before="240" w:after="120"/>
    </w:pPr>
    <w:rPr>
      <w:rFonts w:ascii="Cambria" w:eastAsia="新細明體" w:hAnsi="Cambria"/>
      <w:b/>
      <w:bCs/>
      <w:sz w:val="32"/>
      <w:szCs w:val="32"/>
    </w:rPr>
  </w:style>
  <w:style w:type="character" w:customStyle="1" w:styleId="TitleChar">
    <w:name w:val="Title Char"/>
    <w:basedOn w:val="DefaultParagraphFont"/>
    <w:link w:val="Title"/>
    <w:uiPriority w:val="99"/>
    <w:locked/>
    <w:rPr>
      <w:rFonts w:ascii="Cambria" w:hAnsi="Cambria"/>
      <w:b/>
      <w:kern w:val="1"/>
      <w:sz w:val="32"/>
    </w:rPr>
  </w:style>
  <w:style w:type="paragraph" w:styleId="BodyText">
    <w:name w:val="Body Text"/>
    <w:basedOn w:val="Normal"/>
    <w:link w:val="BodyTextChar"/>
    <w:uiPriority w:val="99"/>
    <w:rsid w:val="00F50654"/>
    <w:pPr>
      <w:spacing w:after="140" w:line="288" w:lineRule="auto"/>
    </w:pPr>
  </w:style>
  <w:style w:type="character" w:customStyle="1" w:styleId="BodyTextChar">
    <w:name w:val="Body Text Char"/>
    <w:basedOn w:val="DefaultParagraphFont"/>
    <w:link w:val="BodyText"/>
    <w:uiPriority w:val="99"/>
    <w:semiHidden/>
    <w:locked/>
    <w:rPr>
      <w:rFonts w:eastAsia="標楷體"/>
      <w:kern w:val="1"/>
      <w:sz w:val="36"/>
    </w:rPr>
  </w:style>
  <w:style w:type="paragraph" w:styleId="List">
    <w:name w:val="List"/>
    <w:basedOn w:val="BodyText"/>
    <w:uiPriority w:val="99"/>
    <w:rsid w:val="00F50654"/>
    <w:rPr>
      <w:rFonts w:cs="MS Sans Serif"/>
    </w:rPr>
  </w:style>
  <w:style w:type="paragraph" w:styleId="Caption">
    <w:name w:val="caption"/>
    <w:basedOn w:val="Normal"/>
    <w:uiPriority w:val="99"/>
    <w:qFormat/>
    <w:rsid w:val="00F50654"/>
    <w:pPr>
      <w:suppressLineNumbers/>
      <w:spacing w:before="120" w:after="120"/>
    </w:pPr>
    <w:rPr>
      <w:rFonts w:cs="MS Sans Serif"/>
      <w:i/>
      <w:iCs/>
      <w:sz w:val="24"/>
      <w:szCs w:val="24"/>
    </w:rPr>
  </w:style>
  <w:style w:type="paragraph" w:customStyle="1" w:styleId="a1">
    <w:name w:val="索引"/>
    <w:basedOn w:val="Normal"/>
    <w:uiPriority w:val="99"/>
    <w:rsid w:val="00F50654"/>
    <w:pPr>
      <w:suppressLineNumbers/>
    </w:pPr>
    <w:rPr>
      <w:rFonts w:cs="MS Sans Serif"/>
    </w:rPr>
  </w:style>
  <w:style w:type="paragraph" w:styleId="PlainText">
    <w:name w:val="Plain Text"/>
    <w:basedOn w:val="Normal"/>
    <w:link w:val="PlainTextChar"/>
    <w:uiPriority w:val="99"/>
    <w:rsid w:val="00F50654"/>
    <w:rPr>
      <w:rFonts w:ascii="細明體" w:eastAsia="細明體" w:hAnsi="Courier New"/>
      <w:sz w:val="20"/>
      <w:szCs w:val="24"/>
    </w:rPr>
  </w:style>
  <w:style w:type="character" w:customStyle="1" w:styleId="PlainTextChar">
    <w:name w:val="Plain Text Char"/>
    <w:basedOn w:val="DefaultParagraphFont"/>
    <w:link w:val="PlainText"/>
    <w:uiPriority w:val="99"/>
    <w:semiHidden/>
    <w:locked/>
    <w:rPr>
      <w:rFonts w:ascii="細明體" w:eastAsia="細明體" w:hAnsi="Courier New"/>
      <w:kern w:val="1"/>
      <w:sz w:val="24"/>
    </w:rPr>
  </w:style>
  <w:style w:type="paragraph" w:styleId="BodyText2">
    <w:name w:val="Body Text 2"/>
    <w:basedOn w:val="Normal"/>
    <w:link w:val="BodyText2Char"/>
    <w:uiPriority w:val="99"/>
    <w:rsid w:val="00F50654"/>
    <w:pPr>
      <w:ind w:left="840"/>
    </w:pPr>
  </w:style>
  <w:style w:type="character" w:customStyle="1" w:styleId="BodyText2Char">
    <w:name w:val="Body Text 2 Char"/>
    <w:basedOn w:val="DefaultParagraphFont"/>
    <w:link w:val="BodyText2"/>
    <w:uiPriority w:val="99"/>
    <w:semiHidden/>
    <w:locked/>
    <w:rPr>
      <w:rFonts w:eastAsia="標楷體"/>
      <w:kern w:val="1"/>
      <w:sz w:val="36"/>
    </w:rPr>
  </w:style>
  <w:style w:type="paragraph" w:styleId="BodyTextIndent2">
    <w:name w:val="Body Text Indent 2"/>
    <w:basedOn w:val="Normal"/>
    <w:link w:val="BodyTextIndent2Char"/>
    <w:uiPriority w:val="99"/>
    <w:rsid w:val="00F50654"/>
    <w:pPr>
      <w:ind w:left="2560" w:hanging="380"/>
    </w:pPr>
  </w:style>
  <w:style w:type="character" w:customStyle="1" w:styleId="BodyTextIndent2Char">
    <w:name w:val="Body Text Indent 2 Char"/>
    <w:basedOn w:val="DefaultParagraphFont"/>
    <w:link w:val="BodyTextIndent2"/>
    <w:uiPriority w:val="99"/>
    <w:semiHidden/>
    <w:locked/>
    <w:rPr>
      <w:rFonts w:eastAsia="標楷體"/>
      <w:kern w:val="1"/>
      <w:sz w:val="36"/>
    </w:rPr>
  </w:style>
  <w:style w:type="paragraph" w:styleId="Footer">
    <w:name w:val="footer"/>
    <w:basedOn w:val="Normal"/>
    <w:link w:val="FooterChar"/>
    <w:uiPriority w:val="99"/>
    <w:rsid w:val="00F5065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Pr>
      <w:rFonts w:eastAsia="標楷體"/>
      <w:kern w:val="1"/>
      <w:sz w:val="20"/>
    </w:rPr>
  </w:style>
  <w:style w:type="paragraph" w:styleId="Header">
    <w:name w:val="header"/>
    <w:basedOn w:val="Normal"/>
    <w:link w:val="HeaderChar"/>
    <w:uiPriority w:val="99"/>
    <w:rsid w:val="00F5065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Pr>
      <w:rFonts w:eastAsia="標楷體"/>
      <w:kern w:val="1"/>
      <w:sz w:val="20"/>
    </w:rPr>
  </w:style>
  <w:style w:type="paragraph" w:styleId="BodyTextIndent3">
    <w:name w:val="Body Text Indent 3"/>
    <w:basedOn w:val="Normal"/>
    <w:link w:val="BodyTextIndent3Char"/>
    <w:uiPriority w:val="99"/>
    <w:rsid w:val="00F50654"/>
    <w:pPr>
      <w:ind w:left="460"/>
    </w:pPr>
    <w:rPr>
      <w:sz w:val="16"/>
      <w:szCs w:val="16"/>
    </w:rPr>
  </w:style>
  <w:style w:type="character" w:customStyle="1" w:styleId="BodyTextIndent3Char">
    <w:name w:val="Body Text Indent 3 Char"/>
    <w:basedOn w:val="DefaultParagraphFont"/>
    <w:link w:val="BodyTextIndent3"/>
    <w:uiPriority w:val="99"/>
    <w:semiHidden/>
    <w:locked/>
    <w:rPr>
      <w:rFonts w:eastAsia="標楷體"/>
      <w:kern w:val="1"/>
      <w:sz w:val="16"/>
    </w:rPr>
  </w:style>
  <w:style w:type="paragraph" w:customStyle="1" w:styleId="a2">
    <w:name w:val="標準樣式"/>
    <w:basedOn w:val="Normal"/>
    <w:uiPriority w:val="99"/>
    <w:rsid w:val="00F50654"/>
    <w:pPr>
      <w:tabs>
        <w:tab w:val="left" w:leader="underscore" w:pos="532"/>
        <w:tab w:val="left" w:pos="1050"/>
        <w:tab w:val="left" w:pos="1582"/>
        <w:tab w:val="left" w:pos="2100"/>
        <w:tab w:val="left" w:pos="2632"/>
        <w:tab w:val="left" w:pos="3192"/>
      </w:tabs>
    </w:pPr>
    <w:rPr>
      <w:rFonts w:ascii="全真楷書" w:eastAsia="全真楷書" w:hAnsi="全真楷書" w:cs="全真楷書"/>
      <w:sz w:val="44"/>
      <w:szCs w:val="44"/>
    </w:rPr>
  </w:style>
  <w:style w:type="paragraph" w:styleId="BalloonText">
    <w:name w:val="Balloon Text"/>
    <w:basedOn w:val="Normal"/>
    <w:link w:val="BalloonTextChar"/>
    <w:uiPriority w:val="99"/>
    <w:rsid w:val="00F50654"/>
    <w:rPr>
      <w:rFonts w:ascii="Cambria" w:eastAsia="新細明體" w:hAnsi="Cambria"/>
      <w:sz w:val="2"/>
    </w:rPr>
  </w:style>
  <w:style w:type="character" w:customStyle="1" w:styleId="BalloonTextChar">
    <w:name w:val="Balloon Text Char"/>
    <w:basedOn w:val="DefaultParagraphFont"/>
    <w:link w:val="BalloonText"/>
    <w:uiPriority w:val="99"/>
    <w:semiHidden/>
    <w:locked/>
    <w:rPr>
      <w:rFonts w:ascii="Cambria" w:eastAsia="新細明體" w:hAnsi="Cambria"/>
      <w:kern w:val="1"/>
      <w:sz w:val="2"/>
    </w:rPr>
  </w:style>
  <w:style w:type="paragraph" w:customStyle="1" w:styleId="1">
    <w:name w:val="字元1 字元 字元 字元 字元 字元 字元 字元 字元"/>
    <w:basedOn w:val="Normal"/>
    <w:uiPriority w:val="99"/>
    <w:rsid w:val="00F50654"/>
    <w:pPr>
      <w:widowControl/>
      <w:spacing w:after="160" w:line="240" w:lineRule="exact"/>
    </w:pPr>
    <w:rPr>
      <w:rFonts w:ascii="Verdana" w:eastAsia="新細明體" w:hAnsi="Verdana" w:cs="Verdana"/>
      <w:sz w:val="20"/>
      <w:szCs w:val="20"/>
    </w:rPr>
  </w:style>
  <w:style w:type="paragraph" w:customStyle="1" w:styleId="11">
    <w:name w:val="字元1 字元 字元 字元 字元 字元 字元 字元 字元1"/>
    <w:basedOn w:val="Normal"/>
    <w:uiPriority w:val="99"/>
    <w:rsid w:val="00F50654"/>
    <w:pPr>
      <w:widowControl/>
      <w:spacing w:after="160" w:line="240" w:lineRule="exact"/>
    </w:pPr>
    <w:rPr>
      <w:rFonts w:ascii="Verdana" w:eastAsia="新細明體" w:hAnsi="Verdana" w:cs="Verdana"/>
      <w:sz w:val="20"/>
      <w:szCs w:val="20"/>
    </w:rPr>
  </w:style>
  <w:style w:type="paragraph" w:styleId="ListParagraph">
    <w:name w:val="List Paragraph"/>
    <w:basedOn w:val="Normal"/>
    <w:uiPriority w:val="99"/>
    <w:qFormat/>
    <w:rsid w:val="00F50654"/>
    <w:pPr>
      <w:ind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1191</Words>
  <Characters>6793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八十九年度軍民聯合防空（萬安二十三號）演習民防（警政）實施計畫</dc:title>
  <dc:subject/>
  <dc:creator>YON.</dc:creator>
  <cp:keywords/>
  <dc:description/>
  <cp:lastModifiedBy>Customer</cp:lastModifiedBy>
  <cp:revision>2</cp:revision>
  <cp:lastPrinted>2018-05-09T02:08:00Z</cp:lastPrinted>
  <dcterms:created xsi:type="dcterms:W3CDTF">2018-05-19T06:56:00Z</dcterms:created>
  <dcterms:modified xsi:type="dcterms:W3CDTF">2018-05-19T06:56:00Z</dcterms:modified>
</cp:coreProperties>
</file>