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D6" w:rsidRPr="00E36990" w:rsidRDefault="006468D6" w:rsidP="009926D4">
      <w:pPr>
        <w:spacing w:afterLines="50" w:after="180" w:line="360" w:lineRule="exact"/>
        <w:jc w:val="center"/>
        <w:textAlignment w:val="center"/>
        <w:rPr>
          <w:rFonts w:ascii="標楷體" w:eastAsia="標楷體" w:hAnsi="標楷體"/>
          <w:color w:val="000000"/>
          <w:sz w:val="32"/>
          <w:szCs w:val="32"/>
        </w:rPr>
      </w:pPr>
      <w:r w:rsidRPr="00E36990">
        <w:rPr>
          <w:rFonts w:ascii="標楷體" w:eastAsia="標楷體" w:hAnsi="標楷體" w:hint="eastAsia"/>
          <w:color w:val="000000"/>
          <w:sz w:val="32"/>
          <w:szCs w:val="32"/>
        </w:rPr>
        <w:t>桃園市婦女發展中心</w:t>
      </w:r>
    </w:p>
    <w:p w:rsidR="007853C1" w:rsidRPr="00E36990" w:rsidRDefault="00E36990" w:rsidP="009926D4">
      <w:pPr>
        <w:spacing w:afterLines="50" w:after="180" w:line="360" w:lineRule="exact"/>
        <w:jc w:val="center"/>
        <w:textAlignment w:val="center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E36990">
        <w:rPr>
          <w:rFonts w:ascii="標楷體" w:eastAsia="標楷體" w:hAnsi="標楷體" w:hint="eastAsia"/>
          <w:color w:val="000000"/>
          <w:sz w:val="32"/>
          <w:szCs w:val="32"/>
        </w:rPr>
        <w:t>104</w:t>
      </w:r>
      <w:proofErr w:type="gramEnd"/>
      <w:r w:rsidRPr="00E36990">
        <w:rPr>
          <w:rFonts w:ascii="標楷體" w:eastAsia="標楷體" w:hAnsi="標楷體" w:hint="eastAsia"/>
          <w:color w:val="000000"/>
          <w:sz w:val="32"/>
          <w:szCs w:val="32"/>
        </w:rPr>
        <w:t>年度桃園市多元文化與性別平等的實踐與發展研討會</w:t>
      </w:r>
    </w:p>
    <w:p w:rsidR="0040679B" w:rsidRPr="0040679B" w:rsidRDefault="0040679B" w:rsidP="00812353">
      <w:pPr>
        <w:spacing w:line="400" w:lineRule="exact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壹、</w:t>
      </w:r>
      <w:r w:rsidRPr="0040679B">
        <w:rPr>
          <w:rFonts w:ascii="標楷體" w:eastAsia="標楷體" w:hAnsi="標楷體" w:hint="eastAsia"/>
          <w:b/>
          <w:sz w:val="27"/>
          <w:szCs w:val="27"/>
        </w:rPr>
        <w:t>計畫緣起與目的：</w:t>
      </w:r>
    </w:p>
    <w:p w:rsidR="009D2834" w:rsidRPr="00373DD9" w:rsidRDefault="00C96709" w:rsidP="00812353">
      <w:pPr>
        <w:pStyle w:val="Web"/>
        <w:spacing w:line="400" w:lineRule="exact"/>
        <w:jc w:val="both"/>
        <w:rPr>
          <w:rFonts w:ascii="標楷體" w:eastAsia="標楷體" w:hAnsi="標楷體" w:cs="Times New Roman"/>
          <w:kern w:val="2"/>
        </w:rPr>
      </w:pPr>
      <w:r w:rsidRPr="00373DD9">
        <w:rPr>
          <w:rFonts w:ascii="標楷體" w:eastAsia="標楷體" w:hAnsi="標楷體" w:cs="Times New Roman" w:hint="eastAsia"/>
          <w:kern w:val="2"/>
        </w:rPr>
        <w:t xml:space="preserve">　</w:t>
      </w:r>
      <w:r w:rsidR="009D2834">
        <w:rPr>
          <w:rFonts w:ascii="標楷體" w:eastAsia="標楷體" w:hAnsi="標楷體" w:cs="Times New Roman" w:hint="eastAsia"/>
          <w:kern w:val="2"/>
        </w:rPr>
        <w:t xml:space="preserve">  </w:t>
      </w:r>
      <w:r w:rsidRPr="00373DD9">
        <w:rPr>
          <w:rFonts w:ascii="標楷體" w:eastAsia="標楷體" w:hAnsi="標楷體" w:cs="Times New Roman" w:hint="eastAsia"/>
          <w:kern w:val="2"/>
        </w:rPr>
        <w:t>桃園市位居北臺灣</w:t>
      </w:r>
      <w:hyperlink r:id="rId7" w:tooltip="台灣閩南人" w:history="1">
        <w:r w:rsidRPr="00373DD9">
          <w:rPr>
            <w:rFonts w:ascii="標楷體" w:eastAsia="標楷體" w:hAnsi="標楷體" w:cs="Times New Roman" w:hint="eastAsia"/>
            <w:kern w:val="2"/>
          </w:rPr>
          <w:t>閩</w:t>
        </w:r>
      </w:hyperlink>
      <w:r w:rsidRPr="00373DD9">
        <w:rPr>
          <w:rFonts w:ascii="標楷體" w:eastAsia="標楷體" w:hAnsi="標楷體" w:cs="Times New Roman" w:hint="eastAsia"/>
          <w:kern w:val="2"/>
        </w:rPr>
        <w:t>、</w:t>
      </w:r>
      <w:hyperlink r:id="rId8" w:tooltip="台灣客家人" w:history="1">
        <w:r w:rsidRPr="00373DD9">
          <w:rPr>
            <w:rFonts w:ascii="標楷體" w:eastAsia="標楷體" w:hAnsi="標楷體" w:cs="Times New Roman" w:hint="eastAsia"/>
            <w:kern w:val="2"/>
          </w:rPr>
          <w:t>客</w:t>
        </w:r>
      </w:hyperlink>
      <w:r w:rsidRPr="00373DD9">
        <w:rPr>
          <w:rFonts w:ascii="標楷體" w:eastAsia="標楷體" w:hAnsi="標楷體" w:cs="Times New Roman" w:hint="eastAsia"/>
          <w:kern w:val="2"/>
        </w:rPr>
        <w:t>族群交會的關鍵位置。北桃園及觀音區的</w:t>
      </w:r>
      <w:hyperlink r:id="rId9" w:anchor=".E5.90.84.E5.8D.80.E7.B0.A1.E4.BB.8B" w:tooltip="觀音區" w:history="1">
        <w:r w:rsidRPr="00373DD9">
          <w:rPr>
            <w:rFonts w:ascii="標楷體" w:eastAsia="標楷體" w:hAnsi="標楷體" w:cs="Times New Roman" w:hint="eastAsia"/>
            <w:kern w:val="2"/>
          </w:rPr>
          <w:t>草</w:t>
        </w:r>
        <w:proofErr w:type="gramStart"/>
        <w:r w:rsidRPr="00373DD9">
          <w:rPr>
            <w:rFonts w:ascii="標楷體" w:eastAsia="標楷體" w:hAnsi="標楷體" w:cs="Times New Roman" w:hint="eastAsia"/>
            <w:kern w:val="2"/>
          </w:rPr>
          <w:t>漯</w:t>
        </w:r>
        <w:proofErr w:type="gramEnd"/>
      </w:hyperlink>
      <w:r w:rsidRPr="00373DD9">
        <w:rPr>
          <w:rFonts w:ascii="標楷體" w:eastAsia="標楷體" w:hAnsi="標楷體" w:cs="Times New Roman" w:hint="eastAsia"/>
          <w:kern w:val="2"/>
        </w:rPr>
        <w:t>地區，為閩南人聚居區；南桃園則為客家聚落，桃園擁有近80萬客家人，擁有全國最多的客家人口。桃園境內曾有高達86處的</w:t>
      </w:r>
      <w:hyperlink r:id="rId10" w:tooltip="眷村" w:history="1">
        <w:r w:rsidRPr="00373DD9">
          <w:rPr>
            <w:rFonts w:ascii="標楷體" w:eastAsia="標楷體" w:hAnsi="標楷體" w:cs="Times New Roman" w:hint="eastAsia"/>
            <w:kern w:val="2"/>
          </w:rPr>
          <w:t>眷村</w:t>
        </w:r>
      </w:hyperlink>
      <w:r w:rsidRPr="00373DD9">
        <w:rPr>
          <w:rFonts w:ascii="標楷體" w:eastAsia="標楷體" w:hAnsi="標楷體" w:cs="Times New Roman" w:hint="eastAsia"/>
          <w:kern w:val="2"/>
        </w:rPr>
        <w:t>，總數居全</w:t>
      </w:r>
      <w:proofErr w:type="gramStart"/>
      <w:r w:rsidRPr="00373DD9">
        <w:rPr>
          <w:rFonts w:ascii="標楷體" w:eastAsia="標楷體" w:hAnsi="標楷體" w:cs="Times New Roman" w:hint="eastAsia"/>
          <w:kern w:val="2"/>
        </w:rPr>
        <w:t>臺</w:t>
      </w:r>
      <w:proofErr w:type="gramEnd"/>
      <w:r w:rsidRPr="00373DD9">
        <w:rPr>
          <w:rFonts w:ascii="標楷體" w:eastAsia="標楷體" w:hAnsi="標楷體" w:cs="Times New Roman" w:hint="eastAsia"/>
          <w:kern w:val="2"/>
        </w:rPr>
        <w:t>之冠，今日多數眷村已拆除改建為國宅。復興區為桃園市唯一的</w:t>
      </w:r>
      <w:hyperlink r:id="rId11" w:tooltip="山地原住民鄉" w:history="1">
        <w:r w:rsidRPr="00373DD9">
          <w:rPr>
            <w:rFonts w:ascii="標楷體" w:eastAsia="標楷體" w:hAnsi="標楷體" w:cs="Times New Roman" w:hint="eastAsia"/>
            <w:kern w:val="2"/>
          </w:rPr>
          <w:t>山地原住民區</w:t>
        </w:r>
      </w:hyperlink>
      <w:r w:rsidRPr="00373DD9">
        <w:rPr>
          <w:rFonts w:ascii="標楷體" w:eastAsia="標楷體" w:hAnsi="標楷體" w:cs="Times New Roman" w:hint="eastAsia"/>
          <w:kern w:val="2"/>
        </w:rPr>
        <w:t>，其居民以</w:t>
      </w:r>
      <w:hyperlink r:id="rId12" w:tooltip="泰雅族" w:history="1">
        <w:r w:rsidRPr="00373DD9">
          <w:rPr>
            <w:rFonts w:ascii="標楷體" w:eastAsia="標楷體" w:hAnsi="標楷體" w:cs="Times New Roman" w:hint="eastAsia"/>
            <w:kern w:val="2"/>
          </w:rPr>
          <w:t>泰雅族</w:t>
        </w:r>
      </w:hyperlink>
      <w:r w:rsidRPr="00373DD9">
        <w:rPr>
          <w:rFonts w:ascii="標楷體" w:eastAsia="標楷體" w:hAnsi="標楷體" w:cs="Times New Roman" w:hint="eastAsia"/>
          <w:kern w:val="2"/>
        </w:rPr>
        <w:t>原住民為主。桃園市外籍配偶人數僅次於</w:t>
      </w:r>
      <w:hyperlink r:id="rId13" w:tooltip="新北市" w:history="1">
        <w:r w:rsidRPr="00373DD9">
          <w:rPr>
            <w:rFonts w:ascii="標楷體" w:eastAsia="標楷體" w:hAnsi="標楷體" w:cs="Times New Roman" w:hint="eastAsia"/>
            <w:kern w:val="2"/>
          </w:rPr>
          <w:t>新北市</w:t>
        </w:r>
      </w:hyperlink>
      <w:r w:rsidRPr="00373DD9">
        <w:rPr>
          <w:rFonts w:ascii="標楷體" w:eastAsia="標楷體" w:hAnsi="標楷體" w:cs="Times New Roman" w:hint="eastAsia"/>
          <w:kern w:val="2"/>
        </w:rPr>
        <w:t>、</w:t>
      </w:r>
      <w:hyperlink r:id="rId14" w:tooltip="臺北市" w:history="1">
        <w:r w:rsidRPr="00373DD9">
          <w:rPr>
            <w:rFonts w:ascii="標楷體" w:eastAsia="標楷體" w:hAnsi="標楷體" w:cs="Times New Roman" w:hint="eastAsia"/>
            <w:kern w:val="2"/>
          </w:rPr>
          <w:t>臺北市</w:t>
        </w:r>
      </w:hyperlink>
      <w:r w:rsidRPr="00373DD9">
        <w:rPr>
          <w:rFonts w:ascii="標楷體" w:eastAsia="標楷體" w:hAnsi="標楷體" w:cs="Times New Roman" w:hint="eastAsia"/>
          <w:kern w:val="2"/>
        </w:rPr>
        <w:t>、</w:t>
      </w:r>
      <w:hyperlink r:id="rId15" w:tooltip="高雄市" w:history="1">
        <w:r w:rsidRPr="00373DD9">
          <w:rPr>
            <w:rFonts w:ascii="標楷體" w:eastAsia="標楷體" w:hAnsi="標楷體" w:cs="Times New Roman" w:hint="eastAsia"/>
            <w:kern w:val="2"/>
          </w:rPr>
          <w:t>高雄市</w:t>
        </w:r>
      </w:hyperlink>
      <w:r w:rsidRPr="00373DD9">
        <w:rPr>
          <w:rFonts w:ascii="標楷體" w:eastAsia="標楷體" w:hAnsi="標楷體" w:cs="Times New Roman" w:hint="eastAsia"/>
          <w:kern w:val="2"/>
        </w:rPr>
        <w:t>，為全國第四名縣市。</w:t>
      </w:r>
      <w:r w:rsidR="000E5704">
        <w:rPr>
          <w:rFonts w:ascii="標楷體" w:eastAsia="標楷體" w:hAnsi="標楷體" w:cs="Times New Roman" w:hint="eastAsia"/>
          <w:kern w:val="2"/>
        </w:rPr>
        <w:t>不同的族群確實共同的生活在桃園內，政府在制定與性別平權相關的社會福利政策、設計社會福利輸送方式時，應當符合「社</w:t>
      </w:r>
      <w:r w:rsidR="009D2834" w:rsidRPr="000E5704">
        <w:rPr>
          <w:rFonts w:ascii="標楷體" w:eastAsia="標楷體" w:hAnsi="標楷體" w:cs="Times New Roman"/>
          <w:kern w:val="2"/>
        </w:rPr>
        <w:t>會福利政策綱領</w:t>
      </w:r>
      <w:r w:rsidR="000E5704">
        <w:rPr>
          <w:rFonts w:ascii="標楷體" w:eastAsia="標楷體" w:hAnsi="標楷體" w:cs="Times New Roman" w:hint="eastAsia"/>
          <w:kern w:val="2"/>
        </w:rPr>
        <w:t>」及「桃園市性別平權政策方針」中，積極性的照顧少數者福利服務，如「社</w:t>
      </w:r>
      <w:r w:rsidR="000E5704" w:rsidRPr="000E5704">
        <w:rPr>
          <w:rFonts w:ascii="標楷體" w:eastAsia="標楷體" w:hAnsi="標楷體" w:cs="Times New Roman"/>
          <w:kern w:val="2"/>
        </w:rPr>
        <w:t>會福利政策綱領</w:t>
      </w:r>
      <w:r w:rsidR="000E5704">
        <w:rPr>
          <w:rFonts w:ascii="標楷體" w:eastAsia="標楷體" w:hAnsi="標楷體" w:cs="Times New Roman" w:hint="eastAsia"/>
          <w:kern w:val="2"/>
        </w:rPr>
        <w:t>」明文指出：「</w:t>
      </w:r>
      <w:r w:rsidR="009D2834" w:rsidRPr="000E5704">
        <w:rPr>
          <w:rFonts w:ascii="標楷體" w:eastAsia="標楷體" w:hAnsi="標楷體" w:cs="Times New Roman" w:hint="eastAsia"/>
          <w:kern w:val="2"/>
        </w:rPr>
        <w:t>包容的新社會在於消除一切制度性的障礙，保障所有國民參與社會的權利。政府應積極介入，預防與消除國民因年齡、性別、種族、宗教、性傾向、身心狀況、婚姻、社經地位、地理環境等差異而可能遭遇的歧視、剝削、遺棄、虐待、傷害與不義，以避免社會排除。尊重多元文化差異，為</w:t>
      </w:r>
      <w:proofErr w:type="gramStart"/>
      <w:r w:rsidR="009D2834" w:rsidRPr="000E5704">
        <w:rPr>
          <w:rFonts w:ascii="標楷體" w:eastAsia="標楷體" w:hAnsi="標楷體" w:cs="Times New Roman" w:hint="eastAsia"/>
          <w:kern w:val="2"/>
        </w:rPr>
        <w:t>不</w:t>
      </w:r>
      <w:proofErr w:type="gramEnd"/>
      <w:r w:rsidR="009D2834" w:rsidRPr="000E5704">
        <w:rPr>
          <w:rFonts w:ascii="標楷體" w:eastAsia="標楷體" w:hAnsi="標楷體" w:cs="Times New Roman" w:hint="eastAsia"/>
          <w:kern w:val="2"/>
        </w:rPr>
        <w:t>同性傾向、族群、婚姻關係、家庭規模、家庭結構所構成的家庭型態營造友善包容的社會環境。</w:t>
      </w:r>
      <w:r w:rsidR="00A61914">
        <w:rPr>
          <w:rFonts w:ascii="標楷體" w:eastAsia="標楷體" w:hAnsi="標楷體" w:cs="Times New Roman" w:hint="eastAsia"/>
          <w:kern w:val="2"/>
        </w:rPr>
        <w:t>」</w:t>
      </w:r>
      <w:r w:rsidR="009D2834" w:rsidRPr="00373DD9">
        <w:rPr>
          <w:rFonts w:ascii="標楷體" w:eastAsia="標楷體" w:hAnsi="標楷體" w:cs="Times New Roman" w:hint="eastAsia"/>
          <w:kern w:val="2"/>
        </w:rPr>
        <w:t>。</w:t>
      </w:r>
    </w:p>
    <w:p w:rsidR="005F28B5" w:rsidRPr="0040679B" w:rsidRDefault="0040679B" w:rsidP="00812353">
      <w:pPr>
        <w:spacing w:line="400" w:lineRule="exact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貳、</w:t>
      </w:r>
      <w:r w:rsidR="005F28B5" w:rsidRPr="0040679B">
        <w:rPr>
          <w:rFonts w:ascii="標楷體" w:eastAsia="標楷體" w:hAnsi="標楷體" w:hint="eastAsia"/>
          <w:b/>
          <w:sz w:val="27"/>
          <w:szCs w:val="27"/>
        </w:rPr>
        <w:t>辦理單位：</w:t>
      </w:r>
    </w:p>
    <w:p w:rsidR="005F28B5" w:rsidRPr="00373DD9" w:rsidRDefault="005F28B5" w:rsidP="00812353">
      <w:pPr>
        <w:pStyle w:val="a3"/>
        <w:numPr>
          <w:ilvl w:val="0"/>
          <w:numId w:val="6"/>
        </w:numPr>
        <w:spacing w:line="400" w:lineRule="exact"/>
        <w:ind w:leftChars="0" w:left="709" w:hanging="567"/>
        <w:rPr>
          <w:rFonts w:ascii="標楷體" w:eastAsia="標楷體" w:hAnsi="標楷體"/>
        </w:rPr>
      </w:pPr>
      <w:r w:rsidRPr="00373DD9">
        <w:rPr>
          <w:rFonts w:ascii="標楷體" w:eastAsia="標楷體" w:hAnsi="標楷體" w:hint="eastAsia"/>
        </w:rPr>
        <w:t>主辦：桃園市政府社會局</w:t>
      </w:r>
    </w:p>
    <w:p w:rsidR="004C7D8F" w:rsidRPr="00373DD9" w:rsidRDefault="005F28B5" w:rsidP="00812353">
      <w:pPr>
        <w:pStyle w:val="a3"/>
        <w:numPr>
          <w:ilvl w:val="0"/>
          <w:numId w:val="6"/>
        </w:numPr>
        <w:spacing w:line="400" w:lineRule="exact"/>
        <w:ind w:leftChars="0" w:left="709" w:hanging="567"/>
        <w:rPr>
          <w:rFonts w:ascii="標楷體" w:eastAsia="標楷體" w:hAnsi="標楷體"/>
        </w:rPr>
      </w:pPr>
      <w:r w:rsidRPr="00373DD9">
        <w:rPr>
          <w:rFonts w:ascii="標楷體" w:eastAsia="標楷體" w:hAnsi="標楷體" w:hint="eastAsia"/>
        </w:rPr>
        <w:t>承辦：桃園市婦女發展中心</w:t>
      </w:r>
    </w:p>
    <w:p w:rsidR="005F28B5" w:rsidRPr="00373DD9" w:rsidRDefault="00600FD7" w:rsidP="00812353">
      <w:pPr>
        <w:pStyle w:val="a3"/>
        <w:numPr>
          <w:ilvl w:val="0"/>
          <w:numId w:val="6"/>
        </w:numPr>
        <w:spacing w:afterLines="50" w:after="180" w:line="400" w:lineRule="exact"/>
        <w:ind w:leftChars="0" w:left="709" w:hanging="567"/>
        <w:rPr>
          <w:rFonts w:ascii="標楷體" w:eastAsia="標楷體" w:hAnsi="標楷體"/>
        </w:rPr>
      </w:pPr>
      <w:r w:rsidRPr="00373DD9">
        <w:rPr>
          <w:rFonts w:ascii="標楷體" w:eastAsia="標楷體" w:hAnsi="標楷體" w:hint="eastAsia"/>
        </w:rPr>
        <w:t>協</w:t>
      </w:r>
      <w:r w:rsidR="004C7D8F" w:rsidRPr="00373DD9">
        <w:rPr>
          <w:rFonts w:ascii="標楷體" w:eastAsia="標楷體" w:hAnsi="標楷體" w:hint="eastAsia"/>
        </w:rPr>
        <w:t>辦：</w:t>
      </w:r>
      <w:r w:rsidR="00C33A18" w:rsidRPr="00C33A18">
        <w:rPr>
          <w:rFonts w:ascii="標楷體" w:eastAsia="標楷體" w:hAnsi="標楷體" w:hint="eastAsia"/>
        </w:rPr>
        <w:t>元智大學社會暨政策科學</w:t>
      </w:r>
      <w:proofErr w:type="gramStart"/>
      <w:r w:rsidR="00C33A18" w:rsidRPr="00C33A18">
        <w:rPr>
          <w:rFonts w:ascii="標楷體" w:eastAsia="標楷體" w:hAnsi="標楷體" w:hint="eastAsia"/>
        </w:rPr>
        <w:t>學</w:t>
      </w:r>
      <w:proofErr w:type="gramEnd"/>
      <w:r w:rsidR="00C33A18" w:rsidRPr="00C33A18">
        <w:rPr>
          <w:rFonts w:ascii="標楷體" w:eastAsia="標楷體" w:hAnsi="標楷體" w:hint="eastAsia"/>
        </w:rPr>
        <w:t>系</w:t>
      </w:r>
    </w:p>
    <w:p w:rsidR="005F28B5" w:rsidRPr="0040679B" w:rsidRDefault="0040679B" w:rsidP="00812353">
      <w:pPr>
        <w:spacing w:line="400" w:lineRule="exact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参、</w:t>
      </w:r>
      <w:r w:rsidR="005F28B5" w:rsidRPr="0040679B">
        <w:rPr>
          <w:rFonts w:ascii="標楷體" w:eastAsia="標楷體" w:hAnsi="標楷體" w:hint="eastAsia"/>
          <w:b/>
          <w:sz w:val="27"/>
          <w:szCs w:val="27"/>
        </w:rPr>
        <w:t>實施方式：</w:t>
      </w:r>
    </w:p>
    <w:p w:rsidR="005F28B5" w:rsidRPr="00373DD9" w:rsidRDefault="005F28B5" w:rsidP="00812353">
      <w:pPr>
        <w:pStyle w:val="a3"/>
        <w:numPr>
          <w:ilvl w:val="0"/>
          <w:numId w:val="14"/>
        </w:numPr>
        <w:spacing w:line="400" w:lineRule="exact"/>
        <w:ind w:leftChars="0" w:left="709" w:hanging="567"/>
        <w:rPr>
          <w:rFonts w:ascii="標楷體" w:eastAsia="標楷體" w:hAnsi="標楷體"/>
        </w:rPr>
      </w:pPr>
      <w:r w:rsidRPr="00373DD9">
        <w:rPr>
          <w:rFonts w:ascii="標楷體" w:eastAsia="標楷體" w:hAnsi="標楷體" w:hint="eastAsia"/>
        </w:rPr>
        <w:t>活動日期：104年1</w:t>
      </w:r>
      <w:r w:rsidR="00600FD7" w:rsidRPr="00373DD9">
        <w:rPr>
          <w:rFonts w:ascii="標楷體" w:eastAsia="標楷體" w:hAnsi="標楷體" w:hint="eastAsia"/>
        </w:rPr>
        <w:t>2</w:t>
      </w:r>
      <w:r w:rsidRPr="00373DD9">
        <w:rPr>
          <w:rFonts w:ascii="標楷體" w:eastAsia="標楷體" w:hAnsi="標楷體" w:hint="eastAsia"/>
        </w:rPr>
        <w:t>月</w:t>
      </w:r>
      <w:r w:rsidR="00600FD7" w:rsidRPr="00373DD9">
        <w:rPr>
          <w:rFonts w:ascii="標楷體" w:eastAsia="標楷體" w:hAnsi="標楷體" w:hint="eastAsia"/>
        </w:rPr>
        <w:t>4日(五)</w:t>
      </w:r>
    </w:p>
    <w:p w:rsidR="00B52955" w:rsidRDefault="005F28B5" w:rsidP="00812353">
      <w:pPr>
        <w:pStyle w:val="a3"/>
        <w:numPr>
          <w:ilvl w:val="0"/>
          <w:numId w:val="14"/>
        </w:numPr>
        <w:spacing w:line="400" w:lineRule="exact"/>
        <w:ind w:leftChars="0" w:left="709" w:hanging="567"/>
        <w:rPr>
          <w:rFonts w:ascii="標楷體" w:eastAsia="標楷體" w:hAnsi="標楷體"/>
        </w:rPr>
      </w:pPr>
      <w:r w:rsidRPr="00B52955">
        <w:rPr>
          <w:rFonts w:ascii="標楷體" w:eastAsia="標楷體" w:hAnsi="標楷體" w:hint="eastAsia"/>
        </w:rPr>
        <w:t>活動時間：</w:t>
      </w:r>
      <w:r w:rsidR="00600FD7" w:rsidRPr="00B52955">
        <w:rPr>
          <w:rFonts w:ascii="標楷體" w:eastAsia="標楷體" w:hAnsi="標楷體" w:hint="eastAsia"/>
        </w:rPr>
        <w:t xml:space="preserve"> 08：</w:t>
      </w:r>
      <w:r w:rsidR="00B52955" w:rsidRPr="00B52955">
        <w:rPr>
          <w:rFonts w:ascii="標楷體" w:eastAsia="標楷體" w:hAnsi="標楷體" w:hint="eastAsia"/>
        </w:rPr>
        <w:t>30~16</w:t>
      </w:r>
      <w:r w:rsidR="00600FD7" w:rsidRPr="00B52955">
        <w:rPr>
          <w:rFonts w:ascii="標楷體" w:eastAsia="標楷體" w:hAnsi="標楷體" w:hint="eastAsia"/>
        </w:rPr>
        <w:t>：00</w:t>
      </w:r>
    </w:p>
    <w:p w:rsidR="005F28B5" w:rsidRPr="00B52955" w:rsidRDefault="005F28B5" w:rsidP="00812353">
      <w:pPr>
        <w:pStyle w:val="a3"/>
        <w:numPr>
          <w:ilvl w:val="0"/>
          <w:numId w:val="14"/>
        </w:numPr>
        <w:spacing w:line="400" w:lineRule="exact"/>
        <w:ind w:leftChars="0" w:left="709" w:hanging="567"/>
        <w:rPr>
          <w:rFonts w:ascii="標楷體" w:eastAsia="標楷體" w:hAnsi="標楷體"/>
        </w:rPr>
      </w:pPr>
      <w:r w:rsidRPr="00B52955">
        <w:rPr>
          <w:rFonts w:ascii="標楷體" w:eastAsia="標楷體" w:hAnsi="標楷體" w:hint="eastAsia"/>
        </w:rPr>
        <w:t>活動地點：</w:t>
      </w:r>
      <w:r w:rsidR="00DB7890" w:rsidRPr="00B52955">
        <w:rPr>
          <w:rFonts w:ascii="標楷體" w:eastAsia="標楷體" w:hAnsi="標楷體" w:hint="eastAsia"/>
        </w:rPr>
        <w:t>元智大學 五館六樓 R5606</w:t>
      </w:r>
      <w:r w:rsidR="00B52955">
        <w:rPr>
          <w:rFonts w:ascii="標楷體" w:eastAsia="標楷體" w:hAnsi="標楷體" w:hint="eastAsia"/>
        </w:rPr>
        <w:t>(中壢區遠東路135號)</w:t>
      </w:r>
    </w:p>
    <w:p w:rsidR="00C9568A" w:rsidRPr="00373DD9" w:rsidRDefault="00C9568A" w:rsidP="00812353">
      <w:pPr>
        <w:pStyle w:val="a3"/>
        <w:numPr>
          <w:ilvl w:val="0"/>
          <w:numId w:val="14"/>
        </w:numPr>
        <w:spacing w:line="400" w:lineRule="exact"/>
        <w:ind w:leftChars="0" w:left="709" w:hanging="567"/>
        <w:rPr>
          <w:rFonts w:ascii="標楷體" w:eastAsia="標楷體" w:hAnsi="標楷體"/>
        </w:rPr>
      </w:pPr>
      <w:r w:rsidRPr="00373DD9">
        <w:rPr>
          <w:rFonts w:ascii="標楷體" w:eastAsia="標楷體" w:hAnsi="標楷體" w:hint="eastAsia"/>
        </w:rPr>
        <w:t>參加對象：</w:t>
      </w:r>
    </w:p>
    <w:p w:rsidR="00C33A18" w:rsidRDefault="00C33A18" w:rsidP="00812353">
      <w:pPr>
        <w:pStyle w:val="a3"/>
        <w:numPr>
          <w:ilvl w:val="0"/>
          <w:numId w:val="15"/>
        </w:numPr>
        <w:spacing w:line="400" w:lineRule="exact"/>
        <w:ind w:leftChars="0" w:left="766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地方政府主管人員暨一般公務人員</w:t>
      </w:r>
    </w:p>
    <w:p w:rsidR="0079654A" w:rsidRPr="0079654A" w:rsidRDefault="0079654A" w:rsidP="0079654A">
      <w:pPr>
        <w:pStyle w:val="a3"/>
        <w:numPr>
          <w:ilvl w:val="0"/>
          <w:numId w:val="15"/>
        </w:numPr>
        <w:spacing w:line="400" w:lineRule="exact"/>
        <w:ind w:leftChars="0" w:left="766" w:hanging="482"/>
        <w:rPr>
          <w:rFonts w:ascii="標楷體" w:eastAsia="標楷體" w:hAnsi="標楷體" w:hint="eastAsia"/>
        </w:rPr>
      </w:pPr>
      <w:r w:rsidRPr="0079654A">
        <w:rPr>
          <w:rFonts w:ascii="標楷體" w:eastAsia="標楷體" w:hAnsi="標楷體" w:hint="eastAsia"/>
        </w:rPr>
        <w:t>各縣市政府辦理多元文化、性別工作者，可取得研習時數證明。</w:t>
      </w:r>
    </w:p>
    <w:p w:rsidR="0079654A" w:rsidRPr="0079654A" w:rsidRDefault="0079654A" w:rsidP="0079654A">
      <w:pPr>
        <w:pStyle w:val="a3"/>
        <w:numPr>
          <w:ilvl w:val="0"/>
          <w:numId w:val="15"/>
        </w:numPr>
        <w:spacing w:line="400" w:lineRule="exact"/>
        <w:ind w:leftChars="0" w:left="766" w:hanging="482"/>
        <w:rPr>
          <w:rFonts w:ascii="標楷體" w:eastAsia="標楷體" w:hAnsi="標楷體" w:hint="eastAsia"/>
        </w:rPr>
      </w:pPr>
      <w:r w:rsidRPr="0079654A">
        <w:rPr>
          <w:rFonts w:ascii="標楷體" w:eastAsia="標楷體" w:hAnsi="標楷體" w:hint="eastAsia"/>
        </w:rPr>
        <w:t>本市各級學校辦理多元文化、性別工作者，可至「桃園市教師專業發展研習系統」http://s.tyc.edu.tw/mttqn報名，取得研習時數證明。</w:t>
      </w:r>
    </w:p>
    <w:p w:rsidR="0079654A" w:rsidRDefault="0079654A" w:rsidP="0079654A">
      <w:pPr>
        <w:pStyle w:val="a3"/>
        <w:numPr>
          <w:ilvl w:val="0"/>
          <w:numId w:val="15"/>
        </w:numPr>
        <w:spacing w:line="400" w:lineRule="exact"/>
        <w:ind w:leftChars="0" w:left="766" w:hanging="482"/>
        <w:rPr>
          <w:rFonts w:ascii="標楷體" w:eastAsia="標楷體" w:hAnsi="標楷體"/>
        </w:rPr>
      </w:pPr>
      <w:bookmarkStart w:id="0" w:name="_GoBack"/>
      <w:bookmarkEnd w:id="0"/>
      <w:r w:rsidRPr="0079654A">
        <w:rPr>
          <w:rFonts w:ascii="標楷體" w:eastAsia="標楷體" w:hAnsi="標楷體" w:hint="eastAsia"/>
        </w:rPr>
        <w:t>多元文化、性別平等相關議題有興趣之團體、一般民眾。</w:t>
      </w:r>
    </w:p>
    <w:p w:rsidR="00652126" w:rsidRPr="0040679B" w:rsidRDefault="0040679B" w:rsidP="0079654A">
      <w:pPr>
        <w:spacing w:beforeLines="50" w:before="180" w:afterLines="50" w:after="180" w:line="400" w:lineRule="exact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肆、</w:t>
      </w:r>
      <w:r w:rsidR="00652126" w:rsidRPr="0040679B">
        <w:rPr>
          <w:rFonts w:ascii="標楷體" w:eastAsia="標楷體" w:hAnsi="標楷體" w:hint="eastAsia"/>
          <w:b/>
          <w:sz w:val="27"/>
          <w:szCs w:val="27"/>
        </w:rPr>
        <w:t>活動目標：</w:t>
      </w:r>
    </w:p>
    <w:p w:rsidR="00652126" w:rsidRDefault="00652126" w:rsidP="00812353">
      <w:pPr>
        <w:pStyle w:val="a3"/>
        <w:numPr>
          <w:ilvl w:val="0"/>
          <w:numId w:val="18"/>
        </w:numPr>
        <w:spacing w:line="400" w:lineRule="exact"/>
        <w:ind w:leftChars="0" w:left="709" w:hanging="567"/>
        <w:rPr>
          <w:rFonts w:ascii="標楷體" w:eastAsia="標楷體" w:hAnsi="標楷體"/>
        </w:rPr>
      </w:pPr>
      <w:r w:rsidRPr="00652126">
        <w:rPr>
          <w:rFonts w:ascii="標楷體" w:eastAsia="標楷體" w:hAnsi="標楷體" w:hint="eastAsia"/>
        </w:rPr>
        <w:t>因應</w:t>
      </w:r>
      <w:r>
        <w:rPr>
          <w:rFonts w:ascii="標楷體" w:eastAsia="標楷體" w:hAnsi="標楷體" w:hint="eastAsia"/>
        </w:rPr>
        <w:t>桃園多元族群所產生的性別平權多元樣貌實況，透過本次活動，能</w:t>
      </w:r>
      <w:r>
        <w:rPr>
          <w:rFonts w:ascii="標楷體" w:eastAsia="標楷體" w:hAnsi="標楷體" w:hint="eastAsia"/>
        </w:rPr>
        <w:lastRenderedPageBreak/>
        <w:t>使性別平權的發展與實踐，更符合各族群文化需求，以利性別平權之推動。</w:t>
      </w:r>
    </w:p>
    <w:p w:rsidR="00652126" w:rsidRPr="00652126" w:rsidRDefault="00652126" w:rsidP="00812353">
      <w:pPr>
        <w:pStyle w:val="a3"/>
        <w:numPr>
          <w:ilvl w:val="0"/>
          <w:numId w:val="18"/>
        </w:numPr>
        <w:spacing w:line="400" w:lineRule="exact"/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增進各領域專業人員、婦女團體及民眾，能在性別平權認識上更具有多元文化的觀點。</w:t>
      </w:r>
    </w:p>
    <w:p w:rsidR="000645D0" w:rsidRPr="0040679B" w:rsidRDefault="00FB5D63" w:rsidP="0040679B">
      <w:pPr>
        <w:widowControl/>
        <w:spacing w:line="360" w:lineRule="auto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伍</w:t>
      </w:r>
      <w:r w:rsidR="0040679B">
        <w:rPr>
          <w:rFonts w:ascii="標楷體" w:eastAsia="標楷體" w:hAnsi="標楷體" w:hint="eastAsia"/>
          <w:b/>
          <w:sz w:val="27"/>
          <w:szCs w:val="27"/>
        </w:rPr>
        <w:t>、</w:t>
      </w:r>
      <w:r w:rsidR="004C4362">
        <w:rPr>
          <w:rFonts w:ascii="標楷體" w:eastAsia="標楷體" w:hAnsi="標楷體" w:hint="eastAsia"/>
          <w:b/>
          <w:sz w:val="27"/>
          <w:szCs w:val="27"/>
        </w:rPr>
        <w:t>會</w:t>
      </w:r>
      <w:r w:rsidR="000645D0" w:rsidRPr="0040679B">
        <w:rPr>
          <w:rFonts w:ascii="標楷體" w:eastAsia="標楷體" w:hAnsi="標楷體" w:hint="eastAsia"/>
          <w:b/>
          <w:sz w:val="27"/>
          <w:szCs w:val="27"/>
        </w:rPr>
        <w:t>議議程</w:t>
      </w:r>
    </w:p>
    <w:p w:rsidR="00810819" w:rsidRDefault="000645D0" w:rsidP="00810819">
      <w:pPr>
        <w:rPr>
          <w:rFonts w:eastAsia="標楷體"/>
          <w:bCs/>
          <w:kern w:val="24"/>
        </w:rPr>
      </w:pPr>
      <w:r w:rsidRPr="00EC3D17">
        <w:rPr>
          <w:rFonts w:eastAsia="標楷體"/>
          <w:bCs/>
          <w:kern w:val="24"/>
        </w:rPr>
        <w:t>時</w:t>
      </w:r>
      <w:r w:rsidRPr="00EC3D17">
        <w:rPr>
          <w:rFonts w:eastAsia="標楷體"/>
          <w:bCs/>
          <w:kern w:val="24"/>
        </w:rPr>
        <w:t xml:space="preserve"> </w:t>
      </w:r>
      <w:r w:rsidRPr="00EC3D17">
        <w:rPr>
          <w:rFonts w:eastAsia="標楷體"/>
          <w:bCs/>
          <w:kern w:val="24"/>
        </w:rPr>
        <w:t>間：</w:t>
      </w:r>
      <w:r w:rsidRPr="00EC3D17">
        <w:rPr>
          <w:rFonts w:eastAsia="標楷體"/>
          <w:bCs/>
          <w:kern w:val="24"/>
        </w:rPr>
        <w:t>2015</w:t>
      </w:r>
      <w:r w:rsidRPr="00EC3D17">
        <w:rPr>
          <w:rFonts w:eastAsia="標楷體"/>
          <w:bCs/>
          <w:kern w:val="24"/>
        </w:rPr>
        <w:t>年</w:t>
      </w:r>
      <w:r>
        <w:rPr>
          <w:rFonts w:eastAsia="標楷體" w:hint="eastAsia"/>
          <w:bCs/>
          <w:kern w:val="24"/>
        </w:rPr>
        <w:t>12</w:t>
      </w:r>
      <w:r w:rsidRPr="00EC3D17">
        <w:rPr>
          <w:rFonts w:eastAsia="標楷體"/>
          <w:bCs/>
          <w:kern w:val="24"/>
        </w:rPr>
        <w:t>月</w:t>
      </w:r>
      <w:r>
        <w:rPr>
          <w:rFonts w:eastAsia="標楷體" w:hint="eastAsia"/>
          <w:bCs/>
          <w:kern w:val="24"/>
        </w:rPr>
        <w:t>4</w:t>
      </w:r>
      <w:r w:rsidRPr="00EC3D17">
        <w:rPr>
          <w:rFonts w:eastAsia="標楷體"/>
          <w:bCs/>
          <w:kern w:val="24"/>
        </w:rPr>
        <w:t>日（星期</w:t>
      </w:r>
      <w:r>
        <w:rPr>
          <w:rFonts w:eastAsia="標楷體" w:hint="eastAsia"/>
          <w:bCs/>
          <w:kern w:val="24"/>
        </w:rPr>
        <w:t>五</w:t>
      </w:r>
      <w:r w:rsidRPr="00EC3D17">
        <w:rPr>
          <w:rFonts w:eastAsia="標楷體"/>
          <w:bCs/>
          <w:kern w:val="24"/>
        </w:rPr>
        <w:t>）</w:t>
      </w:r>
      <w:r>
        <w:rPr>
          <w:rFonts w:eastAsia="標楷體" w:hint="eastAsia"/>
          <w:bCs/>
          <w:kern w:val="24"/>
        </w:rPr>
        <w:t>8</w:t>
      </w:r>
      <w:r w:rsidRPr="00EC3D17">
        <w:rPr>
          <w:rFonts w:eastAsia="標楷體"/>
          <w:bCs/>
          <w:kern w:val="24"/>
        </w:rPr>
        <w:t>:</w:t>
      </w:r>
      <w:r w:rsidRPr="00EC3D17">
        <w:rPr>
          <w:rFonts w:eastAsia="標楷體" w:hint="eastAsia"/>
          <w:bCs/>
          <w:kern w:val="24"/>
        </w:rPr>
        <w:t>30</w:t>
      </w:r>
      <w:r w:rsidRPr="00EC3D17">
        <w:rPr>
          <w:rFonts w:eastAsia="標楷體"/>
          <w:bCs/>
          <w:kern w:val="24"/>
        </w:rPr>
        <w:t>至</w:t>
      </w:r>
      <w:r w:rsidRPr="00EC3D17">
        <w:rPr>
          <w:rFonts w:eastAsia="標楷體"/>
          <w:bCs/>
          <w:kern w:val="24"/>
        </w:rPr>
        <w:t>1</w:t>
      </w:r>
      <w:r w:rsidR="00810819">
        <w:rPr>
          <w:rFonts w:eastAsia="標楷體" w:hint="eastAsia"/>
          <w:bCs/>
          <w:kern w:val="24"/>
        </w:rPr>
        <w:t>6</w:t>
      </w:r>
      <w:r w:rsidRPr="00EC3D17">
        <w:rPr>
          <w:rFonts w:eastAsia="標楷體" w:hint="eastAsia"/>
          <w:bCs/>
          <w:kern w:val="24"/>
        </w:rPr>
        <w:t>:</w:t>
      </w:r>
      <w:r>
        <w:rPr>
          <w:rFonts w:eastAsia="標楷體" w:hint="eastAsia"/>
          <w:bCs/>
          <w:kern w:val="24"/>
        </w:rPr>
        <w:t xml:space="preserve">00 </w:t>
      </w:r>
    </w:p>
    <w:p w:rsidR="000645D0" w:rsidRPr="00EC3D17" w:rsidRDefault="000645D0" w:rsidP="00810819">
      <w:pPr>
        <w:rPr>
          <w:rFonts w:eastAsia="標楷體"/>
          <w:bCs/>
          <w:kern w:val="24"/>
        </w:rPr>
      </w:pPr>
      <w:r w:rsidRPr="00EC3D17">
        <w:rPr>
          <w:rFonts w:eastAsia="標楷體"/>
          <w:bCs/>
          <w:kern w:val="24"/>
        </w:rPr>
        <w:t>地</w:t>
      </w:r>
      <w:r w:rsidRPr="00EC3D17">
        <w:rPr>
          <w:rFonts w:eastAsia="標楷體"/>
          <w:bCs/>
          <w:kern w:val="24"/>
        </w:rPr>
        <w:t xml:space="preserve"> </w:t>
      </w:r>
      <w:r w:rsidRPr="00EC3D17">
        <w:rPr>
          <w:rFonts w:eastAsia="標楷體"/>
          <w:bCs/>
          <w:kern w:val="24"/>
        </w:rPr>
        <w:t>點：</w:t>
      </w:r>
      <w:r>
        <w:rPr>
          <w:rFonts w:eastAsia="標楷體" w:hint="eastAsia"/>
          <w:bCs/>
          <w:kern w:val="24"/>
        </w:rPr>
        <w:t>元智大學</w:t>
      </w:r>
      <w:r>
        <w:rPr>
          <w:rFonts w:eastAsia="標楷體" w:hint="eastAsia"/>
          <w:bCs/>
          <w:kern w:val="24"/>
        </w:rPr>
        <w:t xml:space="preserve"> </w:t>
      </w:r>
      <w:r w:rsidR="000E1019">
        <w:rPr>
          <w:rFonts w:eastAsia="標楷體" w:hint="eastAsia"/>
          <w:bCs/>
          <w:kern w:val="24"/>
        </w:rPr>
        <w:t>五館六</w:t>
      </w:r>
      <w:r>
        <w:rPr>
          <w:rFonts w:eastAsia="標楷體" w:hint="eastAsia"/>
          <w:bCs/>
          <w:kern w:val="24"/>
        </w:rPr>
        <w:t>樓</w:t>
      </w:r>
      <w:r>
        <w:rPr>
          <w:rFonts w:eastAsia="標楷體" w:hint="eastAsia"/>
          <w:bCs/>
          <w:kern w:val="24"/>
        </w:rPr>
        <w:t xml:space="preserve"> R5606</w:t>
      </w:r>
      <w:r w:rsidR="005A22C8">
        <w:rPr>
          <w:rFonts w:eastAsia="標楷體"/>
          <w:bCs/>
          <w:kern w:val="24"/>
        </w:rPr>
        <w:t>(</w:t>
      </w:r>
      <w:r w:rsidR="005A22C8">
        <w:rPr>
          <w:rFonts w:eastAsia="標楷體" w:hint="eastAsia"/>
          <w:bCs/>
          <w:kern w:val="24"/>
        </w:rPr>
        <w:t>中壢區遠東路</w:t>
      </w:r>
      <w:r w:rsidR="005A22C8">
        <w:rPr>
          <w:rFonts w:eastAsia="標楷體" w:hint="eastAsia"/>
          <w:bCs/>
          <w:kern w:val="24"/>
        </w:rPr>
        <w:t>135</w:t>
      </w:r>
      <w:r w:rsidR="005A22C8">
        <w:rPr>
          <w:rFonts w:eastAsia="標楷體" w:hint="eastAsia"/>
          <w:bCs/>
          <w:kern w:val="24"/>
        </w:rPr>
        <w:t>號</w:t>
      </w:r>
      <w:r w:rsidR="005A22C8">
        <w:rPr>
          <w:rFonts w:eastAsia="標楷體"/>
          <w:bCs/>
          <w:kern w:val="24"/>
        </w:rPr>
        <w:t>)</w:t>
      </w:r>
    </w:p>
    <w:tbl>
      <w:tblPr>
        <w:tblW w:w="11224" w:type="dxa"/>
        <w:jc w:val="center"/>
        <w:tblBorders>
          <w:top w:val="single" w:sz="18" w:space="0" w:color="8064A2" w:themeColor="accent4"/>
          <w:left w:val="single" w:sz="18" w:space="0" w:color="8064A2" w:themeColor="accent4"/>
          <w:bottom w:val="single" w:sz="18" w:space="0" w:color="8064A2" w:themeColor="accent4"/>
          <w:right w:val="single" w:sz="18" w:space="0" w:color="8064A2" w:themeColor="accent4"/>
          <w:insideH w:val="single" w:sz="6" w:space="0" w:color="8064A2" w:themeColor="accent4"/>
          <w:insideV w:val="single" w:sz="6" w:space="0" w:color="8064A2" w:themeColor="accent4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567"/>
        <w:gridCol w:w="9102"/>
      </w:tblGrid>
      <w:tr w:rsidR="000645D0" w:rsidRPr="00EC3D17" w:rsidTr="00435CC6">
        <w:trPr>
          <w:trHeight w:val="20"/>
          <w:jc w:val="center"/>
        </w:trPr>
        <w:tc>
          <w:tcPr>
            <w:tcW w:w="15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5D0" w:rsidRPr="00F0007C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eastAsia="標楷體"/>
                <w:b/>
              </w:rPr>
            </w:pPr>
            <w:r w:rsidRPr="00F0007C">
              <w:rPr>
                <w:rFonts w:eastAsia="標楷體"/>
                <w:b/>
                <w:bCs/>
                <w:kern w:val="24"/>
              </w:rPr>
              <w:t>時間</w:t>
            </w:r>
          </w:p>
        </w:tc>
        <w:tc>
          <w:tcPr>
            <w:tcW w:w="567" w:type="dxa"/>
            <w:vAlign w:val="center"/>
          </w:tcPr>
          <w:p w:rsidR="000645D0" w:rsidRPr="00F0007C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eastAsia="標楷體"/>
                <w:b/>
                <w:bCs/>
                <w:kern w:val="24"/>
              </w:rPr>
            </w:pPr>
            <w:r w:rsidRPr="00F0007C">
              <w:rPr>
                <w:rFonts w:eastAsia="標楷體" w:hint="eastAsia"/>
                <w:b/>
                <w:bCs/>
                <w:kern w:val="24"/>
              </w:rPr>
              <w:t>分鐘</w:t>
            </w:r>
          </w:p>
        </w:tc>
        <w:tc>
          <w:tcPr>
            <w:tcW w:w="9102" w:type="dxa"/>
          </w:tcPr>
          <w:p w:rsidR="000645D0" w:rsidRPr="00F0007C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eastAsia="標楷體"/>
                <w:b/>
                <w:bCs/>
                <w:kern w:val="24"/>
              </w:rPr>
            </w:pPr>
            <w:r w:rsidRPr="00F0007C">
              <w:rPr>
                <w:rFonts w:eastAsia="標楷體" w:hint="eastAsia"/>
                <w:b/>
                <w:bCs/>
                <w:kern w:val="24"/>
              </w:rPr>
              <w:t>議程</w:t>
            </w:r>
          </w:p>
        </w:tc>
      </w:tr>
      <w:tr w:rsidR="000645D0" w:rsidRPr="00EC3D17" w:rsidTr="00435CC6">
        <w:trPr>
          <w:trHeight w:val="20"/>
          <w:jc w:val="center"/>
        </w:trPr>
        <w:tc>
          <w:tcPr>
            <w:tcW w:w="15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5D0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bCs/>
                <w:kern w:val="24"/>
              </w:rPr>
            </w:pPr>
            <w:r>
              <w:rPr>
                <w:rFonts w:eastAsia="標楷體" w:hint="eastAsia"/>
                <w:bCs/>
                <w:kern w:val="24"/>
              </w:rPr>
              <w:t>8:30-9:00</w:t>
            </w:r>
          </w:p>
        </w:tc>
        <w:tc>
          <w:tcPr>
            <w:tcW w:w="567" w:type="dxa"/>
            <w:vAlign w:val="center"/>
          </w:tcPr>
          <w:p w:rsidR="000645D0" w:rsidRPr="00EC3D1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eastAsia="標楷體"/>
                <w:bCs/>
                <w:kern w:val="24"/>
              </w:rPr>
            </w:pPr>
            <w:r>
              <w:rPr>
                <w:rFonts w:eastAsia="標楷體" w:hint="eastAsia"/>
                <w:bCs/>
                <w:kern w:val="24"/>
              </w:rPr>
              <w:t>30</w:t>
            </w:r>
          </w:p>
        </w:tc>
        <w:tc>
          <w:tcPr>
            <w:tcW w:w="9102" w:type="dxa"/>
            <w:vAlign w:val="center"/>
          </w:tcPr>
          <w:p w:rsidR="000645D0" w:rsidRPr="001304E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eastAsia="標楷體"/>
                <w:bCs/>
                <w:color w:val="000000" w:themeColor="text1"/>
                <w:kern w:val="24"/>
              </w:rPr>
            </w:pPr>
            <w:r w:rsidRPr="001304E7">
              <w:rPr>
                <w:rFonts w:eastAsia="標楷體"/>
                <w:bCs/>
                <w:color w:val="000000" w:themeColor="text1"/>
                <w:kern w:val="24"/>
              </w:rPr>
              <w:t>報到與交流</w:t>
            </w:r>
          </w:p>
        </w:tc>
      </w:tr>
      <w:tr w:rsidR="000645D0" w:rsidRPr="00EC3D17" w:rsidTr="00435CC6">
        <w:trPr>
          <w:trHeight w:val="20"/>
          <w:jc w:val="center"/>
        </w:trPr>
        <w:tc>
          <w:tcPr>
            <w:tcW w:w="1555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5D0" w:rsidRPr="00EC3D1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  <w:kern w:val="24"/>
              </w:rPr>
              <w:t>9</w:t>
            </w:r>
            <w:r w:rsidRPr="00EC3D17">
              <w:rPr>
                <w:rFonts w:eastAsia="標楷體"/>
                <w:bCs/>
                <w:kern w:val="24"/>
              </w:rPr>
              <w:t>:</w:t>
            </w:r>
            <w:r>
              <w:rPr>
                <w:rFonts w:eastAsia="標楷體" w:hint="eastAsia"/>
                <w:bCs/>
                <w:kern w:val="24"/>
              </w:rPr>
              <w:t>0</w:t>
            </w:r>
            <w:r w:rsidRPr="00EC3D17">
              <w:rPr>
                <w:rFonts w:eastAsia="標楷體"/>
                <w:bCs/>
                <w:kern w:val="24"/>
              </w:rPr>
              <w:t>0-</w:t>
            </w:r>
            <w:r>
              <w:rPr>
                <w:rFonts w:eastAsia="標楷體" w:hint="eastAsia"/>
                <w:bCs/>
                <w:kern w:val="24"/>
              </w:rPr>
              <w:t>9</w:t>
            </w:r>
            <w:r w:rsidRPr="00EC3D17">
              <w:rPr>
                <w:rFonts w:eastAsia="標楷體"/>
                <w:bCs/>
                <w:kern w:val="24"/>
              </w:rPr>
              <w:t>:</w:t>
            </w:r>
            <w:r w:rsidR="00707506">
              <w:rPr>
                <w:rFonts w:eastAsia="標楷體" w:hint="eastAsia"/>
                <w:bCs/>
                <w:kern w:val="24"/>
              </w:rPr>
              <w:t>2</w:t>
            </w:r>
            <w:r>
              <w:rPr>
                <w:rFonts w:eastAsia="標楷體" w:hint="eastAsia"/>
                <w:bCs/>
                <w:kern w:val="24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0645D0" w:rsidRPr="00EC3D17" w:rsidRDefault="00351268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eastAsia="標楷體"/>
                <w:bCs/>
                <w:kern w:val="24"/>
              </w:rPr>
            </w:pPr>
            <w:r>
              <w:rPr>
                <w:rFonts w:eastAsia="標楷體" w:hint="eastAsia"/>
                <w:bCs/>
                <w:kern w:val="24"/>
              </w:rPr>
              <w:t>2</w:t>
            </w:r>
            <w:r w:rsidR="000645D0">
              <w:rPr>
                <w:rFonts w:eastAsia="標楷體" w:hint="eastAsia"/>
                <w:bCs/>
                <w:kern w:val="24"/>
              </w:rPr>
              <w:t>0</w:t>
            </w:r>
          </w:p>
        </w:tc>
        <w:tc>
          <w:tcPr>
            <w:tcW w:w="9102" w:type="dxa"/>
            <w:vAlign w:val="center"/>
          </w:tcPr>
          <w:p w:rsidR="000645D0" w:rsidRPr="001304E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Chars="59" w:left="142"/>
              <w:jc w:val="center"/>
              <w:rPr>
                <w:rFonts w:eastAsia="標楷體"/>
                <w:bCs/>
                <w:color w:val="000000" w:themeColor="text1"/>
                <w:kern w:val="24"/>
              </w:rPr>
            </w:pP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開幕式</w:t>
            </w: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 xml:space="preserve"> </w:t>
            </w: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主席與貴賓致詞</w:t>
            </w:r>
          </w:p>
        </w:tc>
      </w:tr>
      <w:tr w:rsidR="000645D0" w:rsidRPr="00EC3D17" w:rsidTr="00435CC6">
        <w:trPr>
          <w:trHeight w:val="20"/>
          <w:jc w:val="center"/>
        </w:trPr>
        <w:tc>
          <w:tcPr>
            <w:tcW w:w="155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5D0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eastAsia="標楷體"/>
                <w:bCs/>
                <w:kern w:val="24"/>
              </w:rPr>
            </w:pPr>
          </w:p>
        </w:tc>
        <w:tc>
          <w:tcPr>
            <w:tcW w:w="567" w:type="dxa"/>
            <w:vMerge/>
            <w:vAlign w:val="center"/>
          </w:tcPr>
          <w:p w:rsidR="000645D0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eastAsia="標楷體"/>
                <w:bCs/>
                <w:kern w:val="24"/>
              </w:rPr>
            </w:pPr>
          </w:p>
        </w:tc>
        <w:tc>
          <w:tcPr>
            <w:tcW w:w="9102" w:type="dxa"/>
            <w:vAlign w:val="center"/>
          </w:tcPr>
          <w:p w:rsidR="000645D0" w:rsidRPr="001304E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Chars="100" w:left="240"/>
              <w:jc w:val="both"/>
              <w:rPr>
                <w:rFonts w:eastAsia="標楷體"/>
                <w:bCs/>
                <w:color w:val="000000" w:themeColor="text1"/>
                <w:kern w:val="24"/>
              </w:rPr>
            </w:pP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主辦單位：</w:t>
            </w:r>
            <w:r w:rsidRPr="001304E7">
              <w:rPr>
                <w:rFonts w:eastAsia="標楷體" w:hint="eastAsia"/>
                <w:b/>
                <w:bCs/>
                <w:color w:val="000000" w:themeColor="text1"/>
                <w:kern w:val="24"/>
              </w:rPr>
              <w:t>古梓龍　局長</w:t>
            </w: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（桃園市政府社會局）</w:t>
            </w:r>
          </w:p>
          <w:p w:rsidR="000645D0" w:rsidRPr="001304E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Chars="100" w:left="240"/>
              <w:jc w:val="both"/>
              <w:rPr>
                <w:rFonts w:eastAsia="標楷體"/>
                <w:bCs/>
                <w:color w:val="000000" w:themeColor="text1"/>
                <w:kern w:val="24"/>
              </w:rPr>
            </w:pP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承辦單位：</w:t>
            </w:r>
            <w:r w:rsidRPr="001304E7">
              <w:rPr>
                <w:rFonts w:eastAsia="標楷體" w:hint="eastAsia"/>
                <w:b/>
                <w:bCs/>
                <w:color w:val="000000" w:themeColor="text1"/>
                <w:kern w:val="24"/>
              </w:rPr>
              <w:t>劉慧音　主任</w:t>
            </w: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（桃園市婦女發展中心）</w:t>
            </w:r>
          </w:p>
          <w:p w:rsidR="000645D0" w:rsidRPr="001304E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Chars="100" w:left="240"/>
              <w:jc w:val="both"/>
              <w:rPr>
                <w:rFonts w:eastAsia="標楷體"/>
                <w:bCs/>
                <w:color w:val="000000" w:themeColor="text1"/>
                <w:kern w:val="24"/>
              </w:rPr>
            </w:pP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協辦單位：</w:t>
            </w:r>
            <w:r w:rsidRPr="001304E7">
              <w:rPr>
                <w:rFonts w:eastAsia="標楷體" w:hint="eastAsia"/>
                <w:b/>
                <w:bCs/>
                <w:color w:val="000000" w:themeColor="text1"/>
                <w:kern w:val="24"/>
              </w:rPr>
              <w:t>劉宜君　教授兼主任</w:t>
            </w: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（元智大學社會暨政策科學系）</w:t>
            </w:r>
          </w:p>
        </w:tc>
      </w:tr>
      <w:tr w:rsidR="000645D0" w:rsidRPr="009926D4" w:rsidTr="00435CC6">
        <w:trPr>
          <w:trHeight w:val="20"/>
          <w:jc w:val="center"/>
        </w:trPr>
        <w:tc>
          <w:tcPr>
            <w:tcW w:w="15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5D0" w:rsidRPr="00EC3D1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eastAsia="標楷體"/>
                <w:bCs/>
                <w:kern w:val="24"/>
              </w:rPr>
            </w:pPr>
            <w:r>
              <w:rPr>
                <w:rFonts w:eastAsia="標楷體" w:hint="eastAsia"/>
                <w:bCs/>
                <w:kern w:val="24"/>
              </w:rPr>
              <w:t>9</w:t>
            </w:r>
            <w:r w:rsidRPr="00EC3D17">
              <w:rPr>
                <w:rFonts w:eastAsia="標楷體"/>
                <w:bCs/>
                <w:kern w:val="24"/>
              </w:rPr>
              <w:t>:</w:t>
            </w:r>
            <w:r w:rsidR="00707506">
              <w:rPr>
                <w:rFonts w:eastAsia="標楷體" w:hint="eastAsia"/>
                <w:bCs/>
                <w:kern w:val="24"/>
              </w:rPr>
              <w:t>2</w:t>
            </w:r>
            <w:r>
              <w:rPr>
                <w:rFonts w:eastAsia="標楷體" w:hint="eastAsia"/>
                <w:bCs/>
                <w:kern w:val="24"/>
              </w:rPr>
              <w:t>0</w:t>
            </w:r>
            <w:r w:rsidRPr="00EC3D17">
              <w:rPr>
                <w:rFonts w:eastAsia="標楷體"/>
                <w:bCs/>
                <w:kern w:val="24"/>
              </w:rPr>
              <w:t>-</w:t>
            </w:r>
            <w:r>
              <w:rPr>
                <w:rFonts w:eastAsia="標楷體" w:hint="eastAsia"/>
                <w:bCs/>
                <w:kern w:val="24"/>
              </w:rPr>
              <w:t>10</w:t>
            </w:r>
            <w:r w:rsidRPr="00EC3D17">
              <w:rPr>
                <w:rFonts w:eastAsia="標楷體"/>
                <w:bCs/>
                <w:kern w:val="24"/>
              </w:rPr>
              <w:t>:</w:t>
            </w:r>
            <w:r w:rsidR="00707506">
              <w:rPr>
                <w:rFonts w:eastAsia="標楷體" w:hint="eastAsia"/>
                <w:bCs/>
                <w:kern w:val="24"/>
              </w:rPr>
              <w:t>2</w:t>
            </w:r>
            <w:r>
              <w:rPr>
                <w:rFonts w:eastAsia="標楷體" w:hint="eastAsia"/>
                <w:bCs/>
                <w:kern w:val="24"/>
              </w:rPr>
              <w:t>0</w:t>
            </w:r>
          </w:p>
        </w:tc>
        <w:tc>
          <w:tcPr>
            <w:tcW w:w="567" w:type="dxa"/>
            <w:vAlign w:val="center"/>
          </w:tcPr>
          <w:p w:rsidR="000645D0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eastAsia="標楷體"/>
                <w:bCs/>
                <w:kern w:val="24"/>
              </w:rPr>
            </w:pPr>
            <w:r>
              <w:rPr>
                <w:rFonts w:eastAsia="標楷體" w:hint="eastAsia"/>
                <w:bCs/>
                <w:kern w:val="24"/>
              </w:rPr>
              <w:t>60</w:t>
            </w:r>
          </w:p>
        </w:tc>
        <w:tc>
          <w:tcPr>
            <w:tcW w:w="9102" w:type="dxa"/>
            <w:vAlign w:val="center"/>
          </w:tcPr>
          <w:p w:rsidR="000C12D7" w:rsidRPr="001304E7" w:rsidRDefault="000C12D7" w:rsidP="000C12D7">
            <w:pPr>
              <w:kinsoku w:val="0"/>
              <w:overflowPunct w:val="0"/>
              <w:adjustRightInd w:val="0"/>
              <w:snapToGrid w:val="0"/>
              <w:spacing w:line="300" w:lineRule="exact"/>
              <w:ind w:leftChars="59" w:left="142"/>
              <w:jc w:val="center"/>
              <w:rPr>
                <w:rFonts w:eastAsia="標楷體"/>
                <w:bCs/>
                <w:color w:val="000000" w:themeColor="text1"/>
                <w:kern w:val="24"/>
              </w:rPr>
            </w:pP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專題演講〈一〉多元文化觀點：桃園性別平等政策方針</w:t>
            </w:r>
          </w:p>
          <w:p w:rsidR="009926D4" w:rsidRPr="001304E7" w:rsidRDefault="000C12D7" w:rsidP="000C12D7">
            <w:pPr>
              <w:kinsoku w:val="0"/>
              <w:overflowPunct w:val="0"/>
              <w:adjustRightInd w:val="0"/>
              <w:snapToGrid w:val="0"/>
              <w:spacing w:line="300" w:lineRule="exact"/>
              <w:ind w:leftChars="59" w:left="142"/>
              <w:jc w:val="center"/>
              <w:rPr>
                <w:rFonts w:eastAsia="標楷體"/>
                <w:bCs/>
                <w:color w:val="000000" w:themeColor="text1"/>
                <w:kern w:val="24"/>
              </w:rPr>
            </w:pP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演講人：嚴祥鸞</w:t>
            </w: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 xml:space="preserve"> </w:t>
            </w: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教授</w:t>
            </w: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(</w:t>
            </w: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實踐大學社會工作學系</w:t>
            </w: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)</w:t>
            </w:r>
          </w:p>
        </w:tc>
      </w:tr>
      <w:tr w:rsidR="000645D0" w:rsidRPr="00EC3D17" w:rsidTr="00435CC6">
        <w:trPr>
          <w:trHeight w:val="20"/>
          <w:jc w:val="center"/>
        </w:trPr>
        <w:tc>
          <w:tcPr>
            <w:tcW w:w="15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5D0" w:rsidRPr="00A90237" w:rsidRDefault="00707506" w:rsidP="00435CC6">
            <w:pPr>
              <w:adjustRightInd w:val="0"/>
              <w:snapToGrid w:val="0"/>
              <w:spacing w:line="300" w:lineRule="exact"/>
              <w:jc w:val="center"/>
            </w:pPr>
            <w:r>
              <w:t>10:</w:t>
            </w:r>
            <w:r>
              <w:rPr>
                <w:rFonts w:hint="eastAsia"/>
              </w:rPr>
              <w:t>2</w:t>
            </w:r>
            <w:r>
              <w:t>0-10:</w:t>
            </w:r>
            <w:r>
              <w:rPr>
                <w:rFonts w:hint="eastAsia"/>
              </w:rPr>
              <w:t>3</w:t>
            </w:r>
            <w:r w:rsidR="000645D0" w:rsidRPr="00A90237">
              <w:t>0</w:t>
            </w:r>
          </w:p>
        </w:tc>
        <w:tc>
          <w:tcPr>
            <w:tcW w:w="567" w:type="dxa"/>
            <w:vAlign w:val="center"/>
          </w:tcPr>
          <w:p w:rsidR="000645D0" w:rsidRDefault="000645D0" w:rsidP="00435CC6">
            <w:pPr>
              <w:adjustRightInd w:val="0"/>
              <w:snapToGrid w:val="0"/>
              <w:spacing w:line="300" w:lineRule="exact"/>
              <w:jc w:val="center"/>
            </w:pPr>
            <w:r w:rsidRPr="00A90237">
              <w:t>10</w:t>
            </w:r>
          </w:p>
        </w:tc>
        <w:tc>
          <w:tcPr>
            <w:tcW w:w="9102" w:type="dxa"/>
            <w:vAlign w:val="center"/>
          </w:tcPr>
          <w:p w:rsidR="000645D0" w:rsidRPr="001304E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bCs/>
                <w:color w:val="000000" w:themeColor="text1"/>
                <w:kern w:val="24"/>
              </w:rPr>
            </w:pP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茶敘</w:t>
            </w:r>
          </w:p>
        </w:tc>
      </w:tr>
      <w:tr w:rsidR="000645D0" w:rsidRPr="00EC3D17" w:rsidTr="00435CC6">
        <w:trPr>
          <w:trHeight w:val="20"/>
          <w:jc w:val="center"/>
        </w:trPr>
        <w:tc>
          <w:tcPr>
            <w:tcW w:w="1555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5D0" w:rsidRPr="00EC3D1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eastAsia="標楷體"/>
              </w:rPr>
            </w:pPr>
            <w:r w:rsidRPr="00EC3D17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EC3D17">
              <w:rPr>
                <w:rFonts w:eastAsia="標楷體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0645D0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</w:p>
        </w:tc>
        <w:tc>
          <w:tcPr>
            <w:tcW w:w="9102" w:type="dxa"/>
            <w:vAlign w:val="center"/>
          </w:tcPr>
          <w:p w:rsidR="00707506" w:rsidRPr="001304E7" w:rsidRDefault="00707506" w:rsidP="00707506">
            <w:pPr>
              <w:kinsoku w:val="0"/>
              <w:overflowPunct w:val="0"/>
              <w:adjustRightInd w:val="0"/>
              <w:snapToGrid w:val="0"/>
              <w:spacing w:line="300" w:lineRule="exact"/>
              <w:ind w:firstLine="357"/>
              <w:jc w:val="center"/>
              <w:rPr>
                <w:rFonts w:eastAsia="標楷體"/>
                <w:bCs/>
                <w:color w:val="000000" w:themeColor="text1"/>
                <w:kern w:val="24"/>
              </w:rPr>
            </w:pP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座談討論〈一〉：多元文化包容族群與性別差異</w:t>
            </w:r>
          </w:p>
          <w:p w:rsidR="000645D0" w:rsidRPr="001304E7" w:rsidRDefault="00707506" w:rsidP="00707506">
            <w:pPr>
              <w:kinsoku w:val="0"/>
              <w:overflowPunct w:val="0"/>
              <w:adjustRightInd w:val="0"/>
              <w:snapToGrid w:val="0"/>
              <w:spacing w:line="300" w:lineRule="exact"/>
              <w:ind w:firstLine="357"/>
              <w:jc w:val="center"/>
              <w:rPr>
                <w:rFonts w:eastAsia="標楷體"/>
                <w:bCs/>
                <w:color w:val="000000" w:themeColor="text1"/>
                <w:kern w:val="24"/>
              </w:rPr>
            </w:pP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主持人：丘昌泰</w:t>
            </w: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 xml:space="preserve"> </w:t>
            </w: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教授（元智大學）</w:t>
            </w:r>
          </w:p>
        </w:tc>
      </w:tr>
      <w:tr w:rsidR="000645D0" w:rsidRPr="00EC3D17" w:rsidTr="00435CC6">
        <w:trPr>
          <w:trHeight w:val="20"/>
          <w:jc w:val="center"/>
        </w:trPr>
        <w:tc>
          <w:tcPr>
            <w:tcW w:w="155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5D0" w:rsidRPr="00EC3D1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0645D0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eastAsia="標楷體"/>
              </w:rPr>
            </w:pPr>
          </w:p>
        </w:tc>
        <w:tc>
          <w:tcPr>
            <w:tcW w:w="9102" w:type="dxa"/>
            <w:vAlign w:val="center"/>
          </w:tcPr>
          <w:p w:rsidR="000645D0" w:rsidRPr="001304E7" w:rsidRDefault="000645D0" w:rsidP="000645D0">
            <w:pPr>
              <w:pStyle w:val="a3"/>
              <w:numPr>
                <w:ilvl w:val="0"/>
                <w:numId w:val="12"/>
              </w:numPr>
              <w:kinsoku w:val="0"/>
              <w:overflowPunct w:val="0"/>
              <w:adjustRightInd w:val="0"/>
              <w:snapToGrid w:val="0"/>
              <w:spacing w:line="300" w:lineRule="exact"/>
              <w:ind w:leftChars="100" w:left="600"/>
              <w:rPr>
                <w:rFonts w:eastAsia="標楷體"/>
                <w:bCs/>
                <w:color w:val="000000" w:themeColor="text1"/>
                <w:kern w:val="24"/>
              </w:rPr>
            </w:pP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發表人：陳定銘教授兼主任（法鼓文理學院社會企業與創新碩士學位學程）</w:t>
            </w:r>
          </w:p>
          <w:p w:rsidR="000645D0" w:rsidRPr="001304E7" w:rsidRDefault="000645D0" w:rsidP="00435CC6">
            <w:pPr>
              <w:pStyle w:val="a3"/>
              <w:kinsoku w:val="0"/>
              <w:overflowPunct w:val="0"/>
              <w:adjustRightInd w:val="0"/>
              <w:snapToGrid w:val="0"/>
              <w:spacing w:line="300" w:lineRule="exact"/>
              <w:ind w:leftChars="250" w:left="600"/>
              <w:rPr>
                <w:rFonts w:eastAsia="標楷體"/>
                <w:color w:val="000000" w:themeColor="text1"/>
                <w:sz w:val="22"/>
              </w:rPr>
            </w:pP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 xml:space="preserve">　　　　</w:t>
            </w:r>
            <w:r w:rsidRPr="001304E7">
              <w:rPr>
                <w:rFonts w:eastAsia="標楷體" w:hint="eastAsia"/>
                <w:color w:val="000000" w:themeColor="text1"/>
                <w:sz w:val="22"/>
              </w:rPr>
              <w:t>黃勤真碩士生（國立中央大學客家語文暨社會科學學系）</w:t>
            </w:r>
          </w:p>
          <w:p w:rsidR="000645D0" w:rsidRPr="001304E7" w:rsidRDefault="000645D0" w:rsidP="00435CC6">
            <w:pPr>
              <w:pStyle w:val="a3"/>
              <w:kinsoku w:val="0"/>
              <w:overflowPunct w:val="0"/>
              <w:adjustRightInd w:val="0"/>
              <w:snapToGrid w:val="0"/>
              <w:spacing w:line="300" w:lineRule="exact"/>
              <w:ind w:leftChars="250" w:left="600"/>
              <w:rPr>
                <w:rFonts w:eastAsia="標楷體"/>
                <w:bCs/>
                <w:color w:val="000000" w:themeColor="text1"/>
                <w:kern w:val="24"/>
              </w:rPr>
            </w:pP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 xml:space="preserve">　　　　</w:t>
            </w:r>
            <w:r w:rsidRPr="001304E7">
              <w:rPr>
                <w:rFonts w:eastAsia="標楷體" w:hint="eastAsia"/>
                <w:color w:val="000000" w:themeColor="text1"/>
                <w:sz w:val="22"/>
              </w:rPr>
              <w:t>彭蕙妤碩士生（國立中央大學客家語文暨社會科學學系）</w:t>
            </w:r>
          </w:p>
          <w:p w:rsidR="000645D0" w:rsidRPr="001304E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Chars="248" w:left="1614" w:hanging="1019"/>
              <w:rPr>
                <w:rFonts w:eastAsia="標楷體"/>
                <w:bCs/>
                <w:color w:val="000000" w:themeColor="text1"/>
                <w:kern w:val="24"/>
              </w:rPr>
            </w:pPr>
            <w:r w:rsidRPr="001304E7">
              <w:rPr>
                <w:rFonts w:ascii="標楷體" w:eastAsia="標楷體" w:hAnsi="標楷體" w:hint="eastAsia"/>
                <w:color w:val="000000" w:themeColor="text1"/>
                <w:szCs w:val="28"/>
              </w:rPr>
              <w:t>題　目：</w:t>
            </w:r>
            <w:r w:rsidRPr="001304E7">
              <w:rPr>
                <w:rFonts w:ascii="標楷體" w:eastAsia="標楷體" w:hAnsi="標楷體" w:hint="eastAsia"/>
                <w:color w:val="000000" w:themeColor="text1"/>
              </w:rPr>
              <w:t>從多元文化觀點分析客家與平地原住民複合區之族群關係：以苗栗縣南庄地區為例</w:t>
            </w:r>
          </w:p>
          <w:p w:rsidR="000645D0" w:rsidRPr="001304E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Chars="100" w:left="240" w:firstLine="357"/>
              <w:rPr>
                <w:rFonts w:eastAsia="標楷體"/>
                <w:bCs/>
                <w:color w:val="000000" w:themeColor="text1"/>
                <w:kern w:val="24"/>
              </w:rPr>
            </w:pPr>
            <w:r w:rsidRPr="001304E7">
              <w:rPr>
                <w:rFonts w:eastAsia="標楷體" w:hint="eastAsia"/>
                <w:b/>
                <w:bCs/>
                <w:color w:val="000000" w:themeColor="text1"/>
                <w:kern w:val="24"/>
              </w:rPr>
              <w:t>與談人：丘昌泰教授（元智大學社會暨政策科學</w:t>
            </w:r>
            <w:proofErr w:type="gramStart"/>
            <w:r w:rsidRPr="001304E7">
              <w:rPr>
                <w:rFonts w:eastAsia="標楷體" w:hint="eastAsia"/>
                <w:b/>
                <w:bCs/>
                <w:color w:val="000000" w:themeColor="text1"/>
                <w:kern w:val="24"/>
              </w:rPr>
              <w:t>學</w:t>
            </w:r>
            <w:proofErr w:type="gramEnd"/>
            <w:r w:rsidRPr="001304E7">
              <w:rPr>
                <w:rFonts w:eastAsia="標楷體" w:hint="eastAsia"/>
                <w:b/>
                <w:bCs/>
                <w:color w:val="000000" w:themeColor="text1"/>
                <w:kern w:val="24"/>
              </w:rPr>
              <w:t>系）</w:t>
            </w:r>
          </w:p>
          <w:p w:rsidR="000645D0" w:rsidRPr="001304E7" w:rsidRDefault="000645D0" w:rsidP="000645D0">
            <w:pPr>
              <w:pStyle w:val="a3"/>
              <w:numPr>
                <w:ilvl w:val="0"/>
                <w:numId w:val="12"/>
              </w:numPr>
              <w:kinsoku w:val="0"/>
              <w:overflowPunct w:val="0"/>
              <w:adjustRightInd w:val="0"/>
              <w:snapToGrid w:val="0"/>
              <w:spacing w:line="300" w:lineRule="exact"/>
              <w:ind w:leftChars="100" w:left="600"/>
              <w:rPr>
                <w:rFonts w:eastAsia="標楷體"/>
                <w:bCs/>
                <w:color w:val="000000" w:themeColor="text1"/>
                <w:kern w:val="24"/>
              </w:rPr>
            </w:pP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發表人：黃世明教授（國立聯合大學經濟與社會研究所）</w:t>
            </w:r>
          </w:p>
          <w:p w:rsidR="000645D0" w:rsidRPr="001304E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Chars="100" w:left="240" w:firstLine="35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304E7">
              <w:rPr>
                <w:rFonts w:ascii="標楷體" w:eastAsia="標楷體" w:hAnsi="標楷體" w:hint="eastAsia"/>
                <w:color w:val="000000" w:themeColor="text1"/>
                <w:szCs w:val="28"/>
              </w:rPr>
              <w:t>題　目：泰安鄉清安村豆腐街的族群</w:t>
            </w:r>
            <w:proofErr w:type="gramStart"/>
            <w:r w:rsidRPr="001304E7">
              <w:rPr>
                <w:rFonts w:ascii="標楷體" w:eastAsia="標楷體" w:hAnsi="標楷體" w:hint="eastAsia"/>
                <w:color w:val="000000" w:themeColor="text1"/>
                <w:szCs w:val="28"/>
              </w:rPr>
              <w:t>文化凝現與</w:t>
            </w:r>
            <w:proofErr w:type="gramEnd"/>
            <w:r w:rsidRPr="001304E7">
              <w:rPr>
                <w:rFonts w:ascii="標楷體" w:eastAsia="標楷體" w:hAnsi="標楷體" w:hint="eastAsia"/>
                <w:color w:val="000000" w:themeColor="text1"/>
                <w:szCs w:val="28"/>
              </w:rPr>
              <w:t>地方特色產業發展之分析</w:t>
            </w:r>
          </w:p>
          <w:p w:rsidR="000645D0" w:rsidRPr="001304E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Chars="100" w:left="240" w:firstLine="357"/>
              <w:rPr>
                <w:rFonts w:eastAsia="標楷體"/>
                <w:bCs/>
                <w:color w:val="000000" w:themeColor="text1"/>
                <w:kern w:val="24"/>
                <w:sz w:val="22"/>
              </w:rPr>
            </w:pPr>
            <w:r w:rsidRPr="001304E7">
              <w:rPr>
                <w:rFonts w:eastAsia="標楷體" w:hint="eastAsia"/>
                <w:b/>
                <w:bCs/>
                <w:color w:val="000000" w:themeColor="text1"/>
                <w:kern w:val="24"/>
              </w:rPr>
              <w:t>與談人</w:t>
            </w:r>
            <w:r w:rsidRPr="001304E7">
              <w:rPr>
                <w:rFonts w:eastAsia="標楷體"/>
                <w:b/>
                <w:bCs/>
                <w:color w:val="000000" w:themeColor="text1"/>
                <w:kern w:val="24"/>
              </w:rPr>
              <w:t>：</w:t>
            </w:r>
            <w:r w:rsidRPr="001304E7">
              <w:rPr>
                <w:rFonts w:eastAsia="標楷體" w:hint="eastAsia"/>
                <w:b/>
                <w:bCs/>
                <w:color w:val="000000" w:themeColor="text1"/>
                <w:kern w:val="24"/>
              </w:rPr>
              <w:t>孫煒教授兼客家學院院長（國立中央大學法律與政府研究所）</w:t>
            </w:r>
          </w:p>
          <w:p w:rsidR="000645D0" w:rsidRPr="001304E7" w:rsidRDefault="000645D0" w:rsidP="000645D0">
            <w:pPr>
              <w:pStyle w:val="a3"/>
              <w:numPr>
                <w:ilvl w:val="0"/>
                <w:numId w:val="12"/>
              </w:numPr>
              <w:kinsoku w:val="0"/>
              <w:overflowPunct w:val="0"/>
              <w:adjustRightInd w:val="0"/>
              <w:snapToGrid w:val="0"/>
              <w:spacing w:line="300" w:lineRule="exact"/>
              <w:ind w:leftChars="100" w:left="600"/>
              <w:rPr>
                <w:rFonts w:eastAsia="標楷體"/>
                <w:bCs/>
                <w:color w:val="000000" w:themeColor="text1"/>
                <w:kern w:val="24"/>
              </w:rPr>
            </w:pP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發表人：劉宜君教授兼主任（元智大學社會暨政策科學系）</w:t>
            </w: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 xml:space="preserve"> </w:t>
            </w:r>
          </w:p>
          <w:p w:rsidR="000645D0" w:rsidRPr="001304E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Chars="100" w:left="240" w:firstLine="35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304E7">
              <w:rPr>
                <w:rFonts w:ascii="標楷體" w:eastAsia="標楷體" w:hAnsi="標楷體" w:hint="eastAsia"/>
                <w:color w:val="000000" w:themeColor="text1"/>
                <w:szCs w:val="28"/>
              </w:rPr>
              <w:t>題　目：</w:t>
            </w:r>
            <w:r w:rsidRPr="001304E7">
              <w:rPr>
                <w:rFonts w:ascii="標楷體" w:eastAsia="標楷體" w:hAnsi="標楷體" w:hint="eastAsia"/>
                <w:color w:val="000000" w:themeColor="text1"/>
              </w:rPr>
              <w:t>多元文化與社會資本關係之研究</w:t>
            </w:r>
            <w:proofErr w:type="gramStart"/>
            <w:r w:rsidRPr="001304E7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proofErr w:type="gramEnd"/>
            <w:r w:rsidRPr="001304E7">
              <w:rPr>
                <w:rFonts w:ascii="標楷體" w:eastAsia="標楷體" w:hAnsi="標楷體" w:hint="eastAsia"/>
                <w:color w:val="000000" w:themeColor="text1"/>
              </w:rPr>
              <w:t>以航空城政策為例</w:t>
            </w:r>
          </w:p>
          <w:p w:rsidR="000645D0" w:rsidRPr="001304E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Chars="99" w:left="238" w:firstLine="3"/>
              <w:rPr>
                <w:rFonts w:eastAsia="標楷體"/>
                <w:b/>
                <w:bCs/>
                <w:color w:val="000000" w:themeColor="text1"/>
                <w:kern w:val="24"/>
              </w:rPr>
            </w:pPr>
            <w:r w:rsidRPr="001304E7">
              <w:rPr>
                <w:rFonts w:eastAsia="標楷體" w:hint="eastAsia"/>
                <w:b/>
                <w:bCs/>
                <w:color w:val="000000" w:themeColor="text1"/>
                <w:kern w:val="24"/>
              </w:rPr>
              <w:t xml:space="preserve">   </w:t>
            </w:r>
            <w:r w:rsidRPr="001304E7">
              <w:rPr>
                <w:rFonts w:eastAsia="標楷體" w:hint="eastAsia"/>
                <w:b/>
                <w:bCs/>
                <w:color w:val="000000" w:themeColor="text1"/>
                <w:kern w:val="24"/>
              </w:rPr>
              <w:t>與談人</w:t>
            </w:r>
            <w:r w:rsidRPr="001304E7">
              <w:rPr>
                <w:rFonts w:eastAsia="標楷體"/>
                <w:b/>
                <w:bCs/>
                <w:color w:val="000000" w:themeColor="text1"/>
                <w:kern w:val="24"/>
              </w:rPr>
              <w:t>：</w:t>
            </w:r>
            <w:r w:rsidRPr="001304E7">
              <w:rPr>
                <w:rFonts w:eastAsia="標楷體" w:hint="eastAsia"/>
                <w:b/>
                <w:bCs/>
                <w:color w:val="000000" w:themeColor="text1"/>
                <w:kern w:val="24"/>
              </w:rPr>
              <w:t>孫煒教授兼客家學院院長（國立中央大學法律與政府研究所）</w:t>
            </w:r>
          </w:p>
        </w:tc>
      </w:tr>
      <w:tr w:rsidR="000645D0" w:rsidRPr="00EC3D17" w:rsidTr="00435CC6">
        <w:trPr>
          <w:trHeight w:val="20"/>
          <w:jc w:val="center"/>
        </w:trPr>
        <w:tc>
          <w:tcPr>
            <w:tcW w:w="15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5D0" w:rsidRPr="00EC3D1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eastAsia="標楷體"/>
              </w:rPr>
            </w:pPr>
            <w:r w:rsidRPr="00EC3D17">
              <w:rPr>
                <w:rFonts w:eastAsia="標楷體"/>
                <w:bCs/>
                <w:kern w:val="24"/>
              </w:rPr>
              <w:t>1</w:t>
            </w:r>
            <w:r>
              <w:rPr>
                <w:rFonts w:eastAsia="標楷體" w:hint="eastAsia"/>
                <w:bCs/>
                <w:kern w:val="24"/>
              </w:rPr>
              <w:t>2</w:t>
            </w:r>
            <w:r w:rsidRPr="00EC3D17">
              <w:rPr>
                <w:rFonts w:eastAsia="標楷體"/>
                <w:bCs/>
                <w:kern w:val="24"/>
              </w:rPr>
              <w:t>:</w:t>
            </w:r>
            <w:r>
              <w:rPr>
                <w:rFonts w:eastAsia="標楷體" w:hint="eastAsia"/>
                <w:bCs/>
                <w:kern w:val="24"/>
              </w:rPr>
              <w:t>1</w:t>
            </w:r>
            <w:r w:rsidRPr="00EC3D17">
              <w:rPr>
                <w:rFonts w:eastAsia="標楷體"/>
                <w:bCs/>
                <w:kern w:val="24"/>
              </w:rPr>
              <w:t>0-13:</w:t>
            </w:r>
            <w:r w:rsidR="00707506">
              <w:rPr>
                <w:rFonts w:eastAsia="標楷體" w:hint="eastAsia"/>
                <w:bCs/>
                <w:kern w:val="24"/>
              </w:rPr>
              <w:t>0</w:t>
            </w:r>
            <w:r w:rsidRPr="00EC3D17">
              <w:rPr>
                <w:rFonts w:eastAsia="標楷體"/>
                <w:bCs/>
                <w:kern w:val="24"/>
              </w:rPr>
              <w:t>0</w:t>
            </w:r>
          </w:p>
        </w:tc>
        <w:tc>
          <w:tcPr>
            <w:tcW w:w="567" w:type="dxa"/>
            <w:vAlign w:val="center"/>
          </w:tcPr>
          <w:p w:rsidR="000645D0" w:rsidRPr="00EC3D17" w:rsidRDefault="00707506" w:rsidP="00435CC6">
            <w:pPr>
              <w:adjustRightInd w:val="0"/>
              <w:snapToGrid w:val="0"/>
              <w:spacing w:line="300" w:lineRule="exact"/>
              <w:ind w:left="-3" w:firstLine="3"/>
              <w:jc w:val="center"/>
              <w:rPr>
                <w:rFonts w:eastAsia="標楷體"/>
                <w:bCs/>
                <w:kern w:val="24"/>
              </w:rPr>
            </w:pPr>
            <w:r>
              <w:rPr>
                <w:rFonts w:eastAsia="標楷體" w:hint="eastAsia"/>
                <w:bCs/>
                <w:kern w:val="24"/>
              </w:rPr>
              <w:t>5</w:t>
            </w:r>
            <w:r w:rsidR="000645D0">
              <w:rPr>
                <w:rFonts w:eastAsia="標楷體" w:hint="eastAsia"/>
                <w:bCs/>
                <w:kern w:val="24"/>
              </w:rPr>
              <w:t>0</w:t>
            </w:r>
          </w:p>
        </w:tc>
        <w:tc>
          <w:tcPr>
            <w:tcW w:w="9102" w:type="dxa"/>
            <w:vAlign w:val="center"/>
          </w:tcPr>
          <w:p w:rsidR="000645D0" w:rsidRPr="001304E7" w:rsidRDefault="000645D0" w:rsidP="00435CC6">
            <w:pPr>
              <w:adjustRightInd w:val="0"/>
              <w:snapToGrid w:val="0"/>
              <w:spacing w:line="300" w:lineRule="exact"/>
              <w:ind w:left="-3" w:firstLine="3"/>
              <w:jc w:val="center"/>
              <w:rPr>
                <w:rFonts w:eastAsia="標楷體"/>
                <w:color w:val="000000" w:themeColor="text1"/>
              </w:rPr>
            </w:pPr>
            <w:r w:rsidRPr="001304E7">
              <w:rPr>
                <w:rFonts w:eastAsia="標楷體"/>
                <w:bCs/>
                <w:color w:val="000000" w:themeColor="text1"/>
                <w:kern w:val="24"/>
              </w:rPr>
              <w:t>午餐與交流</w:t>
            </w:r>
          </w:p>
        </w:tc>
      </w:tr>
      <w:tr w:rsidR="000645D0" w:rsidRPr="00EC3D17" w:rsidTr="00435CC6">
        <w:trPr>
          <w:trHeight w:val="20"/>
          <w:jc w:val="center"/>
        </w:trPr>
        <w:tc>
          <w:tcPr>
            <w:tcW w:w="1555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5D0" w:rsidRPr="00EC3D1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eastAsia="標楷體"/>
              </w:rPr>
            </w:pPr>
            <w:r w:rsidRPr="00EC3D17">
              <w:rPr>
                <w:rFonts w:eastAsia="標楷體"/>
                <w:bCs/>
                <w:kern w:val="24"/>
              </w:rPr>
              <w:t>13:</w:t>
            </w:r>
            <w:r w:rsidR="00707506">
              <w:rPr>
                <w:rFonts w:eastAsia="標楷體" w:hint="eastAsia"/>
                <w:bCs/>
                <w:kern w:val="24"/>
              </w:rPr>
              <w:t>0</w:t>
            </w:r>
            <w:r w:rsidRPr="00EC3D17">
              <w:rPr>
                <w:rFonts w:eastAsia="標楷體"/>
                <w:bCs/>
                <w:kern w:val="24"/>
              </w:rPr>
              <w:t>0-1</w:t>
            </w:r>
            <w:r w:rsidR="00707506">
              <w:rPr>
                <w:rFonts w:eastAsia="標楷體" w:hint="eastAsia"/>
                <w:bCs/>
                <w:kern w:val="24"/>
              </w:rPr>
              <w:t>4</w:t>
            </w:r>
            <w:r w:rsidRPr="00EC3D17">
              <w:rPr>
                <w:rFonts w:eastAsia="標楷體"/>
                <w:bCs/>
                <w:kern w:val="24"/>
              </w:rPr>
              <w:t>:</w:t>
            </w:r>
            <w:r w:rsidR="00707506">
              <w:rPr>
                <w:rFonts w:eastAsia="標楷體" w:hint="eastAsia"/>
                <w:bCs/>
                <w:kern w:val="24"/>
              </w:rPr>
              <w:t>4</w:t>
            </w:r>
            <w:r w:rsidRPr="00EC3D17">
              <w:rPr>
                <w:rFonts w:eastAsia="標楷體"/>
                <w:bCs/>
                <w:kern w:val="24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0645D0" w:rsidRPr="00351572" w:rsidRDefault="00707506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ascii="標楷體" w:eastAsia="標楷體" w:hAnsi="標楷體"/>
                <w:bCs/>
                <w:kern w:val="24"/>
              </w:rPr>
            </w:pPr>
            <w:r>
              <w:rPr>
                <w:rFonts w:ascii="標楷體" w:eastAsia="標楷體" w:hAnsi="標楷體" w:hint="eastAsia"/>
                <w:bCs/>
                <w:kern w:val="24"/>
              </w:rPr>
              <w:t>100</w:t>
            </w:r>
          </w:p>
        </w:tc>
        <w:tc>
          <w:tcPr>
            <w:tcW w:w="9102" w:type="dxa"/>
            <w:vAlign w:val="center"/>
          </w:tcPr>
          <w:p w:rsidR="00B52955" w:rsidRPr="001304E7" w:rsidRDefault="00B52955" w:rsidP="00B52955">
            <w:pPr>
              <w:kinsoku w:val="0"/>
              <w:overflowPunct w:val="0"/>
              <w:adjustRightInd w:val="0"/>
              <w:snapToGrid w:val="0"/>
              <w:spacing w:line="300" w:lineRule="exact"/>
              <w:ind w:leftChars="100" w:left="240" w:firstLine="3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304E7">
              <w:rPr>
                <w:rFonts w:ascii="標楷體" w:eastAsia="標楷體" w:hAnsi="標楷體" w:hint="eastAsia"/>
                <w:color w:val="000000" w:themeColor="text1"/>
              </w:rPr>
              <w:t>座談討論〈二〉：發揮桃園女性多元能量，打造super桃園優勢力</w:t>
            </w:r>
          </w:p>
          <w:p w:rsidR="000645D0" w:rsidRPr="001304E7" w:rsidRDefault="00B52955" w:rsidP="00B52955">
            <w:pPr>
              <w:kinsoku w:val="0"/>
              <w:overflowPunct w:val="0"/>
              <w:adjustRightInd w:val="0"/>
              <w:snapToGrid w:val="0"/>
              <w:spacing w:line="300" w:lineRule="exact"/>
              <w:ind w:leftChars="100" w:left="240" w:firstLine="357"/>
              <w:jc w:val="center"/>
              <w:rPr>
                <w:rFonts w:eastAsia="標楷體"/>
                <w:bCs/>
                <w:color w:val="000000" w:themeColor="text1"/>
                <w:kern w:val="24"/>
              </w:rPr>
            </w:pPr>
            <w:r w:rsidRPr="001304E7">
              <w:rPr>
                <w:rFonts w:ascii="標楷體" w:eastAsia="標楷體" w:hAnsi="標楷體" w:hint="eastAsia"/>
                <w:color w:val="000000" w:themeColor="text1"/>
              </w:rPr>
              <w:t>主持人：林麗珊 教授兼系主任暨所長(中央警察大學)</w:t>
            </w:r>
          </w:p>
        </w:tc>
      </w:tr>
      <w:tr w:rsidR="000645D0" w:rsidRPr="00EC3D17" w:rsidTr="00435CC6">
        <w:trPr>
          <w:trHeight w:val="20"/>
          <w:jc w:val="center"/>
        </w:trPr>
        <w:tc>
          <w:tcPr>
            <w:tcW w:w="155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5D0" w:rsidRPr="00EC3D1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eastAsia="標楷體"/>
                <w:bCs/>
                <w:kern w:val="24"/>
              </w:rPr>
            </w:pPr>
          </w:p>
        </w:tc>
        <w:tc>
          <w:tcPr>
            <w:tcW w:w="567" w:type="dxa"/>
            <w:vMerge/>
            <w:vAlign w:val="center"/>
          </w:tcPr>
          <w:p w:rsidR="000645D0" w:rsidRPr="00351572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ascii="標楷體" w:eastAsia="標楷體" w:hAnsi="標楷體"/>
                <w:bCs/>
                <w:kern w:val="24"/>
              </w:rPr>
            </w:pPr>
          </w:p>
        </w:tc>
        <w:tc>
          <w:tcPr>
            <w:tcW w:w="9102" w:type="dxa"/>
            <w:vAlign w:val="center"/>
          </w:tcPr>
          <w:p w:rsidR="000645D0" w:rsidRPr="001304E7" w:rsidRDefault="000645D0" w:rsidP="000645D0">
            <w:pPr>
              <w:pStyle w:val="a3"/>
              <w:numPr>
                <w:ilvl w:val="0"/>
                <w:numId w:val="13"/>
              </w:numPr>
              <w:kinsoku w:val="0"/>
              <w:overflowPunct w:val="0"/>
              <w:adjustRightInd w:val="0"/>
              <w:snapToGrid w:val="0"/>
              <w:spacing w:line="300" w:lineRule="exact"/>
              <w:ind w:leftChars="100" w:left="60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304E7">
              <w:rPr>
                <w:rFonts w:ascii="標楷體" w:eastAsia="標楷體" w:hAnsi="標楷體" w:hint="eastAsia"/>
                <w:color w:val="000000" w:themeColor="text1"/>
                <w:szCs w:val="28"/>
              </w:rPr>
              <w:t>發表人：陳芬苓副教授（</w:t>
            </w:r>
            <w:r w:rsidRPr="001304E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國立</w:t>
            </w:r>
            <w:proofErr w:type="gramStart"/>
            <w:r w:rsidRPr="001304E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臺</w:t>
            </w:r>
            <w:proofErr w:type="gramEnd"/>
            <w:r w:rsidRPr="001304E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北大學社會工作學系</w:t>
            </w:r>
            <w:r w:rsidRPr="001304E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）</w:t>
            </w:r>
          </w:p>
          <w:p w:rsidR="000645D0" w:rsidRPr="001304E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Chars="100" w:left="240" w:firstLine="35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304E7">
              <w:rPr>
                <w:rFonts w:ascii="標楷體" w:eastAsia="標楷體" w:hAnsi="標楷體" w:hint="eastAsia"/>
                <w:color w:val="000000" w:themeColor="text1"/>
                <w:szCs w:val="28"/>
              </w:rPr>
              <w:t>題　目：</w:t>
            </w:r>
            <w:r w:rsidRPr="001304E7">
              <w:rPr>
                <w:rFonts w:ascii="標楷體" w:eastAsia="標楷體" w:hAnsi="標楷體"/>
                <w:bCs/>
                <w:color w:val="000000" w:themeColor="text1"/>
                <w:szCs w:val="32"/>
              </w:rPr>
              <w:t>單親家庭兒童權益之探討-以桃園縣為例</w:t>
            </w:r>
          </w:p>
          <w:p w:rsidR="000645D0" w:rsidRPr="001304E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Chars="100" w:left="240" w:firstLine="357"/>
              <w:rPr>
                <w:rFonts w:eastAsia="標楷體"/>
                <w:bCs/>
                <w:color w:val="000000" w:themeColor="text1"/>
                <w:kern w:val="24"/>
              </w:rPr>
            </w:pPr>
            <w:r w:rsidRPr="001304E7">
              <w:rPr>
                <w:rFonts w:eastAsia="標楷體" w:hint="eastAsia"/>
                <w:b/>
                <w:bCs/>
                <w:color w:val="000000" w:themeColor="text1"/>
                <w:kern w:val="24"/>
              </w:rPr>
              <w:t>與談人</w:t>
            </w:r>
            <w:r w:rsidRPr="001304E7">
              <w:rPr>
                <w:rFonts w:ascii="標楷體" w:eastAsia="標楷體" w:hAnsi="標楷體"/>
                <w:b/>
                <w:bCs/>
                <w:color w:val="000000" w:themeColor="text1"/>
                <w:kern w:val="24"/>
              </w:rPr>
              <w:t>：</w:t>
            </w:r>
            <w:r w:rsidRPr="001304E7">
              <w:rPr>
                <w:rFonts w:ascii="標楷體" w:eastAsia="標楷體" w:hAnsi="標楷體" w:hint="eastAsia"/>
                <w:b/>
                <w:bCs/>
                <w:color w:val="000000" w:themeColor="text1"/>
                <w:kern w:val="24"/>
              </w:rPr>
              <w:t>林麗珊</w:t>
            </w:r>
            <w:r w:rsidRPr="001304E7">
              <w:rPr>
                <w:rFonts w:ascii="標楷體" w:eastAsia="標楷體" w:hAnsi="標楷體"/>
                <w:b/>
                <w:color w:val="000000" w:themeColor="text1"/>
                <w:szCs w:val="21"/>
                <w:shd w:val="clear" w:color="auto" w:fill="FFFFFF"/>
              </w:rPr>
              <w:t>教授兼系主任暨所長</w:t>
            </w:r>
            <w:r w:rsidRPr="001304E7">
              <w:rPr>
                <w:rFonts w:ascii="標楷體" w:eastAsia="標楷體" w:hAnsi="標楷體" w:hint="eastAsia"/>
                <w:b/>
                <w:color w:val="000000" w:themeColor="text1"/>
                <w:szCs w:val="21"/>
                <w:shd w:val="clear" w:color="auto" w:fill="FFFFFF"/>
              </w:rPr>
              <w:t>(</w:t>
            </w:r>
            <w:r w:rsidRPr="001304E7">
              <w:rPr>
                <w:rFonts w:ascii="標楷體" w:eastAsia="標楷體" w:hAnsi="標楷體"/>
                <w:b/>
                <w:color w:val="000000" w:themeColor="text1"/>
                <w:szCs w:val="21"/>
                <w:shd w:val="clear" w:color="auto" w:fill="FFFFFF"/>
              </w:rPr>
              <w:t>中央警察大學行政管理學系</w:t>
            </w:r>
            <w:r w:rsidRPr="001304E7">
              <w:rPr>
                <w:rFonts w:ascii="標楷體" w:eastAsia="標楷體" w:hAnsi="標楷體" w:hint="eastAsia"/>
                <w:b/>
                <w:color w:val="000000" w:themeColor="text1"/>
                <w:szCs w:val="21"/>
                <w:shd w:val="clear" w:color="auto" w:fill="FFFFFF"/>
              </w:rPr>
              <w:t>)</w:t>
            </w:r>
          </w:p>
          <w:p w:rsidR="000645D0" w:rsidRPr="001304E7" w:rsidRDefault="000645D0" w:rsidP="000645D0">
            <w:pPr>
              <w:pStyle w:val="a3"/>
              <w:numPr>
                <w:ilvl w:val="0"/>
                <w:numId w:val="13"/>
              </w:numPr>
              <w:kinsoku w:val="0"/>
              <w:overflowPunct w:val="0"/>
              <w:adjustRightInd w:val="0"/>
              <w:snapToGrid w:val="0"/>
              <w:spacing w:line="300" w:lineRule="exact"/>
              <w:ind w:leftChars="100" w:left="600"/>
              <w:rPr>
                <w:rFonts w:eastAsia="標楷體"/>
                <w:bCs/>
                <w:color w:val="000000" w:themeColor="text1"/>
                <w:kern w:val="24"/>
              </w:rPr>
            </w:pP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發表人：姜貞吟副教授（國立中央大學客家語文暨社會科學學系）</w:t>
            </w:r>
          </w:p>
          <w:p w:rsidR="000645D0" w:rsidRPr="001304E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Chars="100" w:left="240" w:firstLine="357"/>
              <w:rPr>
                <w:rFonts w:ascii="標楷體" w:eastAsia="標楷體" w:hAnsi="標楷體"/>
                <w:color w:val="000000" w:themeColor="text1"/>
              </w:rPr>
            </w:pPr>
            <w:r w:rsidRPr="001304E7">
              <w:rPr>
                <w:rFonts w:ascii="標楷體" w:eastAsia="標楷體" w:hAnsi="標楷體" w:hint="eastAsia"/>
                <w:color w:val="000000" w:themeColor="text1"/>
                <w:szCs w:val="28"/>
              </w:rPr>
              <w:t>題　目：</w:t>
            </w:r>
            <w:r w:rsidRPr="001304E7">
              <w:rPr>
                <w:rFonts w:ascii="標楷體" w:eastAsia="標楷體" w:hAnsi="標楷體" w:hint="eastAsia"/>
                <w:color w:val="000000" w:themeColor="text1"/>
              </w:rPr>
              <w:t>桃園越南新移民微型創業之可能</w:t>
            </w:r>
          </w:p>
          <w:p w:rsidR="000645D0" w:rsidRPr="001304E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Chars="100" w:left="240" w:firstLine="357"/>
              <w:rPr>
                <w:rFonts w:eastAsia="標楷體"/>
                <w:bCs/>
                <w:color w:val="000000" w:themeColor="text1"/>
                <w:kern w:val="24"/>
              </w:rPr>
            </w:pPr>
            <w:r w:rsidRPr="001304E7">
              <w:rPr>
                <w:rFonts w:eastAsia="標楷體" w:hint="eastAsia"/>
                <w:b/>
                <w:bCs/>
                <w:color w:val="000000" w:themeColor="text1"/>
                <w:kern w:val="24"/>
              </w:rPr>
              <w:t>與談人</w:t>
            </w:r>
            <w:r w:rsidRPr="001304E7">
              <w:rPr>
                <w:rFonts w:ascii="標楷體" w:eastAsia="標楷體" w:hAnsi="標楷體"/>
                <w:b/>
                <w:bCs/>
                <w:color w:val="000000" w:themeColor="text1"/>
                <w:kern w:val="24"/>
              </w:rPr>
              <w:t>：</w:t>
            </w:r>
            <w:r w:rsidRPr="001304E7">
              <w:rPr>
                <w:rFonts w:ascii="標楷體" w:eastAsia="標楷體" w:hAnsi="標楷體" w:hint="eastAsia"/>
                <w:b/>
                <w:bCs/>
                <w:color w:val="000000" w:themeColor="text1"/>
                <w:kern w:val="24"/>
              </w:rPr>
              <w:t>張芳全</w:t>
            </w:r>
            <w:r w:rsidRPr="001304E7">
              <w:rPr>
                <w:rStyle w:val="ab"/>
                <w:rFonts w:ascii="標楷體" w:eastAsia="標楷體" w:hAnsi="標楷體"/>
                <w:color w:val="000000" w:themeColor="text1"/>
                <w:shd w:val="clear" w:color="auto" w:fill="FFFFFF"/>
              </w:rPr>
              <w:t>教授</w:t>
            </w:r>
            <w:r w:rsidRPr="001304E7">
              <w:rPr>
                <w:rStyle w:val="ab"/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（</w:t>
            </w:r>
            <w:r w:rsidRPr="001304E7">
              <w:rPr>
                <w:rStyle w:val="ab"/>
                <w:rFonts w:ascii="標楷體" w:eastAsia="標楷體" w:hAnsi="標楷體"/>
                <w:color w:val="000000" w:themeColor="text1"/>
                <w:shd w:val="clear" w:color="auto" w:fill="FFFFFF"/>
              </w:rPr>
              <w:t>國立台北教育大學教育經營與管理學系</w:t>
            </w:r>
            <w:r w:rsidRPr="001304E7">
              <w:rPr>
                <w:rStyle w:val="ab"/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）</w:t>
            </w:r>
          </w:p>
          <w:p w:rsidR="000645D0" w:rsidRPr="001304E7" w:rsidRDefault="000645D0" w:rsidP="000645D0">
            <w:pPr>
              <w:pStyle w:val="a3"/>
              <w:numPr>
                <w:ilvl w:val="0"/>
                <w:numId w:val="13"/>
              </w:numPr>
              <w:kinsoku w:val="0"/>
              <w:overflowPunct w:val="0"/>
              <w:adjustRightInd w:val="0"/>
              <w:snapToGrid w:val="0"/>
              <w:spacing w:line="300" w:lineRule="exact"/>
              <w:ind w:leftChars="100" w:left="600"/>
              <w:rPr>
                <w:rFonts w:eastAsia="標楷體"/>
                <w:bCs/>
                <w:color w:val="000000" w:themeColor="text1"/>
                <w:kern w:val="24"/>
              </w:rPr>
            </w:pPr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發表人：李俊豪副教授（元智大學社會暨政策科學</w:t>
            </w:r>
            <w:proofErr w:type="gramStart"/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學</w:t>
            </w:r>
            <w:proofErr w:type="gramEnd"/>
            <w:r w:rsidRPr="001304E7">
              <w:rPr>
                <w:rFonts w:eastAsia="標楷體" w:hint="eastAsia"/>
                <w:bCs/>
                <w:color w:val="000000" w:themeColor="text1"/>
                <w:kern w:val="24"/>
              </w:rPr>
              <w:t>系）</w:t>
            </w:r>
          </w:p>
          <w:p w:rsidR="000645D0" w:rsidRPr="001304E7" w:rsidRDefault="000645D0" w:rsidP="00435CC6">
            <w:pPr>
              <w:pStyle w:val="a3"/>
              <w:kinsoku w:val="0"/>
              <w:overflowPunct w:val="0"/>
              <w:adjustRightInd w:val="0"/>
              <w:snapToGrid w:val="0"/>
              <w:spacing w:line="300" w:lineRule="exact"/>
              <w:ind w:leftChars="250" w:left="600"/>
              <w:rPr>
                <w:rFonts w:eastAsia="標楷體"/>
                <w:bCs/>
                <w:color w:val="000000" w:themeColor="text1"/>
                <w:kern w:val="24"/>
              </w:rPr>
            </w:pPr>
            <w:r w:rsidRPr="001304E7">
              <w:rPr>
                <w:rFonts w:ascii="標楷體" w:eastAsia="標楷體" w:hAnsi="標楷體" w:hint="eastAsia"/>
                <w:color w:val="000000" w:themeColor="text1"/>
                <w:szCs w:val="28"/>
              </w:rPr>
              <w:lastRenderedPageBreak/>
              <w:t>題　目：</w:t>
            </w:r>
            <w:r w:rsidRPr="001304E7">
              <w:rPr>
                <w:rFonts w:ascii="標楷體" w:eastAsia="標楷體" w:hAnsi="標楷體" w:hint="eastAsia"/>
                <w:color w:val="000000" w:themeColor="text1"/>
              </w:rPr>
              <w:t>婚姻移民婦女</w:t>
            </w:r>
            <w:proofErr w:type="gramStart"/>
            <w:r w:rsidRPr="001304E7">
              <w:rPr>
                <w:rFonts w:ascii="標楷體" w:eastAsia="標楷體" w:hAnsi="標楷體" w:hint="eastAsia"/>
                <w:color w:val="000000" w:themeColor="text1"/>
              </w:rPr>
              <w:t>的涵化策略</w:t>
            </w:r>
            <w:proofErr w:type="gramEnd"/>
            <w:r w:rsidRPr="001304E7">
              <w:rPr>
                <w:rFonts w:ascii="標楷體" w:eastAsia="標楷體" w:hAnsi="標楷體" w:hint="eastAsia"/>
                <w:color w:val="000000" w:themeColor="text1"/>
              </w:rPr>
              <w:t>、生活經驗，與心理健康</w:t>
            </w:r>
          </w:p>
          <w:p w:rsidR="000645D0" w:rsidRPr="001304E7" w:rsidRDefault="000645D0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Chars="99" w:left="238" w:firstLine="3"/>
              <w:rPr>
                <w:rFonts w:ascii="標楷體" w:eastAsia="標楷體" w:hAnsi="標楷體"/>
                <w:b/>
                <w:bCs/>
                <w:color w:val="000000" w:themeColor="text1"/>
                <w:kern w:val="24"/>
              </w:rPr>
            </w:pPr>
            <w:r w:rsidRPr="001304E7">
              <w:rPr>
                <w:rFonts w:eastAsia="標楷體" w:hint="eastAsia"/>
                <w:b/>
                <w:bCs/>
                <w:color w:val="000000" w:themeColor="text1"/>
                <w:kern w:val="24"/>
              </w:rPr>
              <w:t xml:space="preserve">   </w:t>
            </w:r>
            <w:r w:rsidRPr="001304E7">
              <w:rPr>
                <w:rFonts w:eastAsia="標楷體" w:hint="eastAsia"/>
                <w:b/>
                <w:bCs/>
                <w:color w:val="000000" w:themeColor="text1"/>
                <w:kern w:val="24"/>
              </w:rPr>
              <w:t>與談人</w:t>
            </w:r>
            <w:r w:rsidRPr="001304E7">
              <w:rPr>
                <w:rFonts w:ascii="標楷體" w:eastAsia="標楷體" w:hAnsi="標楷體"/>
                <w:b/>
                <w:bCs/>
                <w:color w:val="000000" w:themeColor="text1"/>
                <w:kern w:val="24"/>
              </w:rPr>
              <w:t>：</w:t>
            </w:r>
            <w:r w:rsidRPr="001304E7">
              <w:rPr>
                <w:rFonts w:ascii="標楷體" w:eastAsia="標楷體" w:hAnsi="標楷體" w:hint="eastAsia"/>
                <w:b/>
                <w:bCs/>
                <w:color w:val="000000" w:themeColor="text1"/>
                <w:kern w:val="24"/>
              </w:rPr>
              <w:t>張芳全</w:t>
            </w:r>
            <w:r w:rsidRPr="001304E7">
              <w:rPr>
                <w:rStyle w:val="ab"/>
                <w:rFonts w:ascii="標楷體" w:eastAsia="標楷體" w:hAnsi="標楷體"/>
                <w:color w:val="000000" w:themeColor="text1"/>
                <w:shd w:val="clear" w:color="auto" w:fill="FFFFFF"/>
              </w:rPr>
              <w:t>教授</w:t>
            </w:r>
            <w:r w:rsidRPr="001304E7">
              <w:rPr>
                <w:rStyle w:val="ab"/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（</w:t>
            </w:r>
            <w:r w:rsidRPr="001304E7">
              <w:rPr>
                <w:rStyle w:val="ab"/>
                <w:rFonts w:ascii="標楷體" w:eastAsia="標楷體" w:hAnsi="標楷體"/>
                <w:color w:val="000000" w:themeColor="text1"/>
                <w:shd w:val="clear" w:color="auto" w:fill="FFFFFF"/>
              </w:rPr>
              <w:t>國立台北教育大學教育經營與管理學系</w:t>
            </w:r>
            <w:r w:rsidRPr="001304E7">
              <w:rPr>
                <w:rStyle w:val="ab"/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）</w:t>
            </w:r>
          </w:p>
        </w:tc>
      </w:tr>
      <w:tr w:rsidR="000645D0" w:rsidRPr="00EC3D17" w:rsidTr="00435CC6">
        <w:trPr>
          <w:trHeight w:val="20"/>
          <w:jc w:val="center"/>
        </w:trPr>
        <w:tc>
          <w:tcPr>
            <w:tcW w:w="15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5D0" w:rsidRPr="00EC3D17" w:rsidRDefault="00707506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eastAsia="標楷體"/>
                <w:bCs/>
                <w:kern w:val="24"/>
              </w:rPr>
            </w:pPr>
            <w:r>
              <w:rPr>
                <w:rFonts w:eastAsia="標楷體" w:hint="eastAsia"/>
                <w:bCs/>
                <w:kern w:val="24"/>
              </w:rPr>
              <w:lastRenderedPageBreak/>
              <w:t>14:40-15:3</w:t>
            </w:r>
            <w:r w:rsidR="000645D0">
              <w:rPr>
                <w:rFonts w:eastAsia="標楷體" w:hint="eastAsia"/>
                <w:bCs/>
                <w:kern w:val="24"/>
              </w:rPr>
              <w:t>0</w:t>
            </w:r>
          </w:p>
        </w:tc>
        <w:tc>
          <w:tcPr>
            <w:tcW w:w="567" w:type="dxa"/>
            <w:vAlign w:val="center"/>
          </w:tcPr>
          <w:p w:rsidR="000645D0" w:rsidRPr="00351572" w:rsidRDefault="00340091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ascii="標楷體" w:eastAsia="標楷體" w:hAnsi="標楷體"/>
                <w:bCs/>
                <w:kern w:val="24"/>
              </w:rPr>
            </w:pPr>
            <w:r>
              <w:rPr>
                <w:rFonts w:ascii="標楷體" w:eastAsia="標楷體" w:hAnsi="標楷體" w:hint="eastAsia"/>
                <w:bCs/>
                <w:kern w:val="24"/>
              </w:rPr>
              <w:t>50</w:t>
            </w:r>
          </w:p>
        </w:tc>
        <w:tc>
          <w:tcPr>
            <w:tcW w:w="9102" w:type="dxa"/>
            <w:vAlign w:val="center"/>
          </w:tcPr>
          <w:p w:rsidR="00340091" w:rsidRPr="001304E7" w:rsidRDefault="00340091" w:rsidP="00340091">
            <w:pPr>
              <w:kinsoku w:val="0"/>
              <w:overflowPunct w:val="0"/>
              <w:adjustRightInd w:val="0"/>
              <w:snapToGrid w:val="0"/>
              <w:spacing w:line="300" w:lineRule="exact"/>
              <w:ind w:leftChars="99" w:left="238" w:firstLine="3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1304E7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專題演講〈二〉從多元文化觀點看婦女發展中心的發展方向</w:t>
            </w:r>
          </w:p>
          <w:p w:rsidR="000645D0" w:rsidRPr="001304E7" w:rsidRDefault="00340091" w:rsidP="00340091">
            <w:pPr>
              <w:kinsoku w:val="0"/>
              <w:overflowPunct w:val="0"/>
              <w:adjustRightInd w:val="0"/>
              <w:snapToGrid w:val="0"/>
              <w:spacing w:line="300" w:lineRule="exact"/>
              <w:ind w:leftChars="99" w:left="238" w:firstLine="3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1304E7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演講人：</w:t>
            </w:r>
            <w:proofErr w:type="gramStart"/>
            <w:r w:rsidRPr="001304E7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黃鈴翔</w:t>
            </w:r>
            <w:proofErr w:type="gramEnd"/>
            <w:r w:rsidRPr="001304E7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 xml:space="preserve"> 副執行長（財團法人婦女權益促進發展協會）</w:t>
            </w:r>
          </w:p>
        </w:tc>
      </w:tr>
      <w:tr w:rsidR="000645D0" w:rsidRPr="00EC3D17" w:rsidTr="00435CC6">
        <w:trPr>
          <w:trHeight w:val="404"/>
          <w:jc w:val="center"/>
        </w:trPr>
        <w:tc>
          <w:tcPr>
            <w:tcW w:w="15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45D0" w:rsidRDefault="00CF068C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eastAsia="標楷體"/>
                <w:bCs/>
                <w:kern w:val="24"/>
              </w:rPr>
            </w:pPr>
            <w:r>
              <w:rPr>
                <w:rFonts w:eastAsia="標楷體" w:hint="eastAsia"/>
                <w:bCs/>
                <w:kern w:val="24"/>
              </w:rPr>
              <w:t>15:3</w:t>
            </w:r>
            <w:r w:rsidR="00707506">
              <w:rPr>
                <w:rFonts w:eastAsia="標楷體" w:hint="eastAsia"/>
                <w:bCs/>
                <w:kern w:val="24"/>
              </w:rPr>
              <w:t>0-16:0</w:t>
            </w:r>
            <w:r w:rsidR="000645D0">
              <w:rPr>
                <w:rFonts w:eastAsia="標楷體" w:hint="eastAsia"/>
                <w:bCs/>
                <w:kern w:val="24"/>
              </w:rPr>
              <w:t>0</w:t>
            </w:r>
          </w:p>
        </w:tc>
        <w:tc>
          <w:tcPr>
            <w:tcW w:w="567" w:type="dxa"/>
            <w:vAlign w:val="center"/>
          </w:tcPr>
          <w:p w:rsidR="000645D0" w:rsidRDefault="00707506" w:rsidP="00435CC6">
            <w:pPr>
              <w:kinsoku w:val="0"/>
              <w:overflowPunct w:val="0"/>
              <w:adjustRightInd w:val="0"/>
              <w:snapToGrid w:val="0"/>
              <w:spacing w:line="300" w:lineRule="exact"/>
              <w:ind w:left="547" w:hanging="547"/>
              <w:jc w:val="center"/>
              <w:rPr>
                <w:rFonts w:ascii="標楷體" w:eastAsia="標楷體" w:hAnsi="標楷體"/>
                <w:bCs/>
                <w:kern w:val="24"/>
              </w:rPr>
            </w:pPr>
            <w:r>
              <w:rPr>
                <w:rFonts w:ascii="標楷體" w:eastAsia="標楷體" w:hAnsi="標楷體" w:hint="eastAsia"/>
                <w:bCs/>
                <w:kern w:val="24"/>
              </w:rPr>
              <w:t>3</w:t>
            </w:r>
            <w:r w:rsidR="000645D0">
              <w:rPr>
                <w:rFonts w:ascii="標楷體" w:eastAsia="標楷體" w:hAnsi="標楷體" w:hint="eastAsia"/>
                <w:bCs/>
                <w:kern w:val="24"/>
              </w:rPr>
              <w:t>0</w:t>
            </w:r>
          </w:p>
        </w:tc>
        <w:tc>
          <w:tcPr>
            <w:tcW w:w="9102" w:type="dxa"/>
            <w:vAlign w:val="center"/>
          </w:tcPr>
          <w:p w:rsidR="000645D0" w:rsidRPr="001304E7" w:rsidRDefault="00340091" w:rsidP="00CF068C">
            <w:pPr>
              <w:kinsoku w:val="0"/>
              <w:overflowPunct w:val="0"/>
              <w:adjustRightInd w:val="0"/>
              <w:snapToGrid w:val="0"/>
              <w:spacing w:line="300" w:lineRule="exact"/>
              <w:ind w:leftChars="99" w:left="238" w:firstLine="3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1304E7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綜合座談與回饋</w:t>
            </w:r>
          </w:p>
        </w:tc>
      </w:tr>
    </w:tbl>
    <w:p w:rsidR="007046FF" w:rsidRDefault="007046FF" w:rsidP="007046FF">
      <w:pPr>
        <w:jc w:val="center"/>
        <w:rPr>
          <w:rFonts w:ascii="標楷體" w:eastAsia="標楷體" w:hAnsi="標楷體"/>
          <w:szCs w:val="22"/>
        </w:rPr>
      </w:pPr>
    </w:p>
    <w:p w:rsidR="00733E83" w:rsidRDefault="00733E83" w:rsidP="00733E83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………………………………………………………………………………………</w:t>
      </w:r>
      <w:r w:rsidR="00F80C3F">
        <w:rPr>
          <w:rFonts w:ascii="標楷體" w:eastAsia="標楷體" w:hAnsi="標楷體"/>
          <w:szCs w:val="22"/>
        </w:rPr>
        <w:t>…</w:t>
      </w:r>
    </w:p>
    <w:p w:rsidR="007046FF" w:rsidRPr="007046FF" w:rsidRDefault="007046FF" w:rsidP="007046FF">
      <w:pPr>
        <w:jc w:val="center"/>
        <w:rPr>
          <w:rFonts w:ascii="標楷體" w:eastAsia="標楷體" w:hAnsi="標楷體"/>
          <w:sz w:val="28"/>
          <w:szCs w:val="28"/>
        </w:rPr>
      </w:pPr>
      <w:r w:rsidRPr="007046FF">
        <w:rPr>
          <w:rFonts w:ascii="標楷體" w:eastAsia="標楷體" w:hAnsi="標楷體" w:hint="eastAsia"/>
          <w:sz w:val="28"/>
          <w:szCs w:val="28"/>
        </w:rPr>
        <w:t>【報名表】</w:t>
      </w:r>
    </w:p>
    <w:tbl>
      <w:tblPr>
        <w:tblStyle w:val="1"/>
        <w:tblW w:w="10768" w:type="dxa"/>
        <w:jc w:val="center"/>
        <w:tblLook w:val="04A0" w:firstRow="1" w:lastRow="0" w:firstColumn="1" w:lastColumn="0" w:noHBand="0" w:noVBand="1"/>
      </w:tblPr>
      <w:tblGrid>
        <w:gridCol w:w="1980"/>
        <w:gridCol w:w="3402"/>
        <w:gridCol w:w="1276"/>
        <w:gridCol w:w="4110"/>
      </w:tblGrid>
      <w:tr w:rsidR="00AB643B" w:rsidRPr="007046FF" w:rsidTr="00AB643B">
        <w:trPr>
          <w:trHeight w:val="454"/>
          <w:jc w:val="center"/>
        </w:trPr>
        <w:tc>
          <w:tcPr>
            <w:tcW w:w="1980" w:type="dxa"/>
            <w:vAlign w:val="center"/>
          </w:tcPr>
          <w:p w:rsidR="007046FF" w:rsidRPr="007046FF" w:rsidRDefault="007046FF" w:rsidP="007046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46F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02" w:type="dxa"/>
            <w:vAlign w:val="center"/>
          </w:tcPr>
          <w:p w:rsidR="007046FF" w:rsidRPr="007046FF" w:rsidRDefault="007046FF" w:rsidP="007046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46FF" w:rsidRPr="007046FF" w:rsidRDefault="007046FF" w:rsidP="007046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46FF">
              <w:rPr>
                <w:rFonts w:ascii="標楷體" w:eastAsia="標楷體" w:hAnsi="標楷體" w:hint="eastAsia"/>
                <w:sz w:val="28"/>
                <w:szCs w:val="28"/>
              </w:rPr>
              <w:t>膳食</w:t>
            </w:r>
          </w:p>
        </w:tc>
        <w:tc>
          <w:tcPr>
            <w:tcW w:w="4110" w:type="dxa"/>
            <w:vAlign w:val="center"/>
          </w:tcPr>
          <w:p w:rsidR="007046FF" w:rsidRPr="007046FF" w:rsidRDefault="007046FF" w:rsidP="00AB64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046FF">
              <w:rPr>
                <w:rFonts w:ascii="標楷體" w:eastAsia="標楷體" w:hAnsi="標楷體" w:hint="eastAsia"/>
                <w:sz w:val="28"/>
                <w:szCs w:val="28"/>
              </w:rPr>
              <w:t>□葷　□</w:t>
            </w:r>
            <w:proofErr w:type="gramEnd"/>
            <w:r w:rsidRPr="007046FF">
              <w:rPr>
                <w:rFonts w:ascii="標楷體" w:eastAsia="標楷體" w:hAnsi="標楷體" w:hint="eastAsia"/>
                <w:sz w:val="28"/>
                <w:szCs w:val="28"/>
              </w:rPr>
              <w:t>素　□不用</w:t>
            </w:r>
          </w:p>
        </w:tc>
      </w:tr>
      <w:tr w:rsidR="00AB643B" w:rsidRPr="007046FF" w:rsidTr="00AB643B">
        <w:trPr>
          <w:trHeight w:val="454"/>
          <w:jc w:val="center"/>
        </w:trPr>
        <w:tc>
          <w:tcPr>
            <w:tcW w:w="1980" w:type="dxa"/>
            <w:vAlign w:val="center"/>
          </w:tcPr>
          <w:p w:rsidR="007046FF" w:rsidRPr="007046FF" w:rsidRDefault="007046FF" w:rsidP="007046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46F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7046FF" w:rsidRPr="007046FF" w:rsidRDefault="007046FF" w:rsidP="007046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46FF" w:rsidRPr="007046FF" w:rsidRDefault="007046FF" w:rsidP="007046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46F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4110" w:type="dxa"/>
            <w:vAlign w:val="center"/>
          </w:tcPr>
          <w:p w:rsidR="007046FF" w:rsidRPr="007046FF" w:rsidRDefault="007046FF" w:rsidP="007046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411D" w:rsidRPr="007046FF" w:rsidTr="00AB643B">
        <w:trPr>
          <w:trHeight w:val="454"/>
          <w:jc w:val="center"/>
        </w:trPr>
        <w:tc>
          <w:tcPr>
            <w:tcW w:w="1980" w:type="dxa"/>
            <w:vAlign w:val="center"/>
          </w:tcPr>
          <w:p w:rsidR="000F411D" w:rsidRPr="007046FF" w:rsidRDefault="000F411D" w:rsidP="007046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46FF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3402" w:type="dxa"/>
            <w:vAlign w:val="center"/>
          </w:tcPr>
          <w:p w:rsidR="000F411D" w:rsidRPr="007046FF" w:rsidRDefault="000F411D" w:rsidP="007046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411D" w:rsidRPr="007046FF" w:rsidRDefault="00AB643B" w:rsidP="007046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4110" w:type="dxa"/>
            <w:vAlign w:val="center"/>
          </w:tcPr>
          <w:p w:rsidR="000F411D" w:rsidRPr="007046FF" w:rsidRDefault="000F411D" w:rsidP="007046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46FF" w:rsidRPr="007046FF" w:rsidTr="00AB643B">
        <w:trPr>
          <w:trHeight w:val="454"/>
          <w:jc w:val="center"/>
        </w:trPr>
        <w:tc>
          <w:tcPr>
            <w:tcW w:w="1980" w:type="dxa"/>
            <w:vAlign w:val="center"/>
          </w:tcPr>
          <w:p w:rsidR="007046FF" w:rsidRPr="007046FF" w:rsidRDefault="007046FF" w:rsidP="007046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46FF">
              <w:rPr>
                <w:rFonts w:ascii="標楷體" w:eastAsia="標楷體" w:hAnsi="標楷體" w:hint="eastAsia"/>
                <w:sz w:val="28"/>
                <w:szCs w:val="28"/>
              </w:rPr>
              <w:t>研習證明</w:t>
            </w:r>
          </w:p>
        </w:tc>
        <w:tc>
          <w:tcPr>
            <w:tcW w:w="8788" w:type="dxa"/>
            <w:gridSpan w:val="3"/>
            <w:vAlign w:val="center"/>
          </w:tcPr>
          <w:p w:rsidR="007046FF" w:rsidRPr="007046FF" w:rsidRDefault="007046FF" w:rsidP="007046F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46FF">
              <w:rPr>
                <w:rFonts w:ascii="標楷體" w:eastAsia="標楷體" w:hAnsi="標楷體" w:hint="eastAsia"/>
                <w:sz w:val="28"/>
                <w:szCs w:val="28"/>
              </w:rPr>
              <w:t xml:space="preserve"> □公務人員研習證明　□教職人員研習證明</w:t>
            </w:r>
          </w:p>
        </w:tc>
      </w:tr>
    </w:tbl>
    <w:p w:rsidR="00F80C3F" w:rsidRDefault="007046FF" w:rsidP="00F80C3F">
      <w:pPr>
        <w:jc w:val="center"/>
        <w:rPr>
          <w:rFonts w:ascii="標楷體" w:eastAsia="標楷體" w:hAnsi="標楷體"/>
          <w:szCs w:val="22"/>
        </w:rPr>
      </w:pPr>
      <w:r w:rsidRPr="007046FF">
        <w:rPr>
          <w:rFonts w:ascii="標楷體" w:eastAsia="標楷體" w:hAnsi="標楷體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1F83D041" wp14:editId="1ED9048A">
            <wp:simplePos x="0" y="0"/>
            <wp:positionH relativeFrom="column">
              <wp:posOffset>3333750</wp:posOffset>
            </wp:positionH>
            <wp:positionV relativeFrom="paragraph">
              <wp:posOffset>59690</wp:posOffset>
            </wp:positionV>
            <wp:extent cx="2609850" cy="214312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元智大學地圖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6C8" w:rsidRDefault="007046FF" w:rsidP="00D676C8">
      <w:pPr>
        <w:ind w:leftChars="-472" w:hangingChars="472" w:hanging="1133"/>
        <w:rPr>
          <w:rFonts w:ascii="標楷體" w:eastAsia="標楷體" w:hAnsi="標楷體"/>
          <w:szCs w:val="22"/>
        </w:rPr>
      </w:pPr>
      <w:r w:rsidRPr="007046FF">
        <w:rPr>
          <w:rFonts w:ascii="標楷體" w:eastAsia="標楷體" w:hAnsi="標楷體" w:hint="eastAsia"/>
          <w:szCs w:val="22"/>
        </w:rPr>
        <w:t>※請於12/1(二)前回傳</w:t>
      </w:r>
      <w:r w:rsidR="00D676C8">
        <w:rPr>
          <w:rFonts w:ascii="標楷體" w:eastAsia="標楷體" w:hAnsi="標楷體" w:hint="eastAsia"/>
          <w:szCs w:val="22"/>
        </w:rPr>
        <w:t>報名</w:t>
      </w:r>
    </w:p>
    <w:p w:rsidR="00D676C8" w:rsidRDefault="00D676C8" w:rsidP="00D676C8">
      <w:pPr>
        <w:ind w:leftChars="-354" w:left="240" w:hangingChars="454" w:hanging="1090"/>
        <w:rPr>
          <w:rFonts w:ascii="標楷體" w:eastAsia="標楷體" w:hAnsi="標楷體"/>
          <w:szCs w:val="22"/>
        </w:rPr>
      </w:pPr>
      <w:r w:rsidRPr="00D676C8">
        <w:rPr>
          <w:rFonts w:ascii="標楷體" w:eastAsia="標楷體" w:hAnsi="標楷體" w:hint="eastAsia"/>
          <w:szCs w:val="22"/>
        </w:rPr>
        <w:t>報名</w:t>
      </w:r>
      <w:r>
        <w:rPr>
          <w:rFonts w:ascii="標楷體" w:eastAsia="標楷體" w:hAnsi="標楷體" w:hint="eastAsia"/>
          <w:szCs w:val="22"/>
        </w:rPr>
        <w:t>方式:</w:t>
      </w:r>
    </w:p>
    <w:p w:rsidR="00D676C8" w:rsidRPr="00D676C8" w:rsidRDefault="00D676C8" w:rsidP="00907200">
      <w:pPr>
        <w:pStyle w:val="a3"/>
        <w:numPr>
          <w:ilvl w:val="0"/>
          <w:numId w:val="20"/>
        </w:numPr>
        <w:ind w:leftChars="0" w:left="-426" w:hanging="316"/>
        <w:rPr>
          <w:rFonts w:ascii="標楷體" w:eastAsia="標楷體" w:hAnsi="標楷體"/>
          <w:szCs w:val="22"/>
        </w:rPr>
      </w:pPr>
      <w:r w:rsidRPr="00D676C8">
        <w:rPr>
          <w:rFonts w:ascii="標楷體" w:eastAsia="標楷體" w:hAnsi="標楷體" w:hint="eastAsia"/>
          <w:szCs w:val="22"/>
        </w:rPr>
        <w:t>以e-mail:ywcatyw@gmail.com</w:t>
      </w:r>
    </w:p>
    <w:p w:rsidR="00907200" w:rsidRPr="00907200" w:rsidRDefault="00D676C8" w:rsidP="00907200">
      <w:pPr>
        <w:pStyle w:val="a3"/>
        <w:numPr>
          <w:ilvl w:val="0"/>
          <w:numId w:val="20"/>
        </w:numPr>
        <w:ind w:leftChars="0" w:left="-426"/>
        <w:rPr>
          <w:rFonts w:ascii="標楷體" w:eastAsia="標楷體" w:hAnsi="標楷體"/>
        </w:rPr>
      </w:pPr>
      <w:r w:rsidRPr="00D676C8">
        <w:rPr>
          <w:rFonts w:ascii="標楷體" w:eastAsia="標楷體" w:hAnsi="標楷體" w:hint="eastAsia"/>
          <w:szCs w:val="22"/>
        </w:rPr>
        <w:t>傳真:(03)3649677</w:t>
      </w:r>
      <w:r w:rsidR="007046FF" w:rsidRPr="007046FF">
        <w:rPr>
          <w:rFonts w:ascii="標楷體" w:eastAsia="標楷體" w:hAnsi="標楷體" w:hint="eastAsia"/>
        </w:rPr>
        <w:t>，傳真回傳報名表</w:t>
      </w:r>
      <w:r w:rsidR="00907200">
        <w:rPr>
          <w:rFonts w:ascii="標楷體" w:eastAsia="標楷體" w:hAnsi="標楷體" w:hint="eastAsia"/>
        </w:rPr>
        <w:t>後，請</w:t>
      </w:r>
      <w:r w:rsidR="00462A3B">
        <w:rPr>
          <w:rFonts w:ascii="標楷體" w:eastAsia="標楷體" w:hAnsi="標楷體" w:hint="eastAsia"/>
        </w:rPr>
        <w:t>來電</w:t>
      </w:r>
      <w:r w:rsidR="00907200">
        <w:rPr>
          <w:rFonts w:ascii="標楷體" w:eastAsia="標楷體" w:hAnsi="標楷體" w:hint="eastAsia"/>
        </w:rPr>
        <w:t>確認</w:t>
      </w:r>
    </w:p>
    <w:p w:rsidR="007046FF" w:rsidRPr="007046FF" w:rsidRDefault="00907200" w:rsidP="00907200">
      <w:pPr>
        <w:numPr>
          <w:ilvl w:val="0"/>
          <w:numId w:val="20"/>
        </w:numPr>
        <w:ind w:left="-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</w:t>
      </w:r>
      <w:r w:rsidR="007046FF" w:rsidRPr="007046FF">
        <w:rPr>
          <w:rFonts w:ascii="標楷體" w:eastAsia="標楷體" w:hAnsi="標楷體" w:hint="eastAsia"/>
        </w:rPr>
        <w:t>報名專線：(03)3648213陳育婷社工</w:t>
      </w:r>
    </w:p>
    <w:p w:rsidR="007046FF" w:rsidRPr="007046FF" w:rsidRDefault="007046FF" w:rsidP="007046FF">
      <w:pPr>
        <w:jc w:val="center"/>
        <w:rPr>
          <w:rFonts w:ascii="標楷體" w:eastAsia="標楷體" w:hAnsi="標楷體"/>
          <w:szCs w:val="22"/>
        </w:rPr>
      </w:pPr>
    </w:p>
    <w:p w:rsidR="00635826" w:rsidRPr="007046FF" w:rsidRDefault="00635826" w:rsidP="00CF068C">
      <w:pPr>
        <w:spacing w:line="360" w:lineRule="auto"/>
      </w:pPr>
    </w:p>
    <w:sectPr w:rsidR="00635826" w:rsidRPr="007046FF" w:rsidSect="003A2410">
      <w:footerReference w:type="default" r:id="rId17"/>
      <w:pgSz w:w="11906" w:h="16838"/>
      <w:pgMar w:top="568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6D7" w:rsidRDefault="002506D7" w:rsidP="00C9568A">
      <w:r>
        <w:separator/>
      </w:r>
    </w:p>
  </w:endnote>
  <w:endnote w:type="continuationSeparator" w:id="0">
    <w:p w:rsidR="002506D7" w:rsidRDefault="002506D7" w:rsidP="00C9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008911"/>
      <w:docPartObj>
        <w:docPartGallery w:val="Page Numbers (Bottom of Page)"/>
        <w:docPartUnique/>
      </w:docPartObj>
    </w:sdtPr>
    <w:sdtEndPr/>
    <w:sdtContent>
      <w:p w:rsidR="002E58AA" w:rsidRDefault="005425EA">
        <w:pPr>
          <w:pStyle w:val="a7"/>
          <w:jc w:val="center"/>
        </w:pPr>
        <w:r>
          <w:fldChar w:fldCharType="begin"/>
        </w:r>
        <w:r w:rsidR="002E58AA">
          <w:instrText>PAGE   \* MERGEFORMAT</w:instrText>
        </w:r>
        <w:r>
          <w:fldChar w:fldCharType="separate"/>
        </w:r>
        <w:r w:rsidR="0079654A" w:rsidRPr="0079654A">
          <w:rPr>
            <w:noProof/>
            <w:lang w:val="zh-TW"/>
          </w:rPr>
          <w:t>3</w:t>
        </w:r>
        <w:r>
          <w:fldChar w:fldCharType="end"/>
        </w:r>
      </w:p>
    </w:sdtContent>
  </w:sdt>
  <w:p w:rsidR="007853C1" w:rsidRDefault="007853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6D7" w:rsidRDefault="002506D7" w:rsidP="00C9568A">
      <w:r>
        <w:separator/>
      </w:r>
    </w:p>
  </w:footnote>
  <w:footnote w:type="continuationSeparator" w:id="0">
    <w:p w:rsidR="002506D7" w:rsidRDefault="002506D7" w:rsidP="00C9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F0D"/>
    <w:multiLevelType w:val="hybridMultilevel"/>
    <w:tmpl w:val="4B5C873E"/>
    <w:lvl w:ilvl="0" w:tplc="359AA898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30D3B4E"/>
    <w:multiLevelType w:val="hybridMultilevel"/>
    <w:tmpl w:val="6D023D86"/>
    <w:lvl w:ilvl="0" w:tplc="7938B4BE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151637"/>
    <w:multiLevelType w:val="hybridMultilevel"/>
    <w:tmpl w:val="B0649166"/>
    <w:lvl w:ilvl="0" w:tplc="CA8628F6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6706C7"/>
    <w:multiLevelType w:val="hybridMultilevel"/>
    <w:tmpl w:val="1910FFA0"/>
    <w:lvl w:ilvl="0" w:tplc="2C48559E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77054B"/>
    <w:multiLevelType w:val="hybridMultilevel"/>
    <w:tmpl w:val="950C66B8"/>
    <w:lvl w:ilvl="0" w:tplc="11F0698E">
      <w:start w:val="1"/>
      <w:numFmt w:val="decimal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54A6707"/>
    <w:multiLevelType w:val="hybridMultilevel"/>
    <w:tmpl w:val="5FFE047A"/>
    <w:lvl w:ilvl="0" w:tplc="359AA89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A6C4DCA">
      <w:start w:val="6"/>
      <w:numFmt w:val="ideographLegalTraditional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236353C"/>
    <w:multiLevelType w:val="hybridMultilevel"/>
    <w:tmpl w:val="4B5C873E"/>
    <w:lvl w:ilvl="0" w:tplc="359AA89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46D246B"/>
    <w:multiLevelType w:val="hybridMultilevel"/>
    <w:tmpl w:val="3EF0F580"/>
    <w:lvl w:ilvl="0" w:tplc="BE4AC0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6602A8"/>
    <w:multiLevelType w:val="hybridMultilevel"/>
    <w:tmpl w:val="2C26F9C0"/>
    <w:lvl w:ilvl="0" w:tplc="0409000F">
      <w:start w:val="1"/>
      <w:numFmt w:val="decimal"/>
      <w:lvlText w:val="%1.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9" w15:restartNumberingAfterBreak="0">
    <w:nsid w:val="32133D2D"/>
    <w:multiLevelType w:val="hybridMultilevel"/>
    <w:tmpl w:val="13AAA6A0"/>
    <w:lvl w:ilvl="0" w:tplc="A3F432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4E614BB"/>
    <w:multiLevelType w:val="hybridMultilevel"/>
    <w:tmpl w:val="15D01AEE"/>
    <w:lvl w:ilvl="0" w:tplc="D374926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E07B21"/>
    <w:multiLevelType w:val="hybridMultilevel"/>
    <w:tmpl w:val="4B5C873E"/>
    <w:lvl w:ilvl="0" w:tplc="359AA89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C69556F"/>
    <w:multiLevelType w:val="hybridMultilevel"/>
    <w:tmpl w:val="741816A8"/>
    <w:lvl w:ilvl="0" w:tplc="69404BB2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0636053"/>
    <w:multiLevelType w:val="hybridMultilevel"/>
    <w:tmpl w:val="13AAA6A0"/>
    <w:lvl w:ilvl="0" w:tplc="A3F432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3357A2F"/>
    <w:multiLevelType w:val="hybridMultilevel"/>
    <w:tmpl w:val="4CEAFF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3A20D6"/>
    <w:multiLevelType w:val="hybridMultilevel"/>
    <w:tmpl w:val="15D01AEE"/>
    <w:lvl w:ilvl="0" w:tplc="D374926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CA3E93"/>
    <w:multiLevelType w:val="hybridMultilevel"/>
    <w:tmpl w:val="88F8FF32"/>
    <w:lvl w:ilvl="0" w:tplc="9242726A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C5B0BF9"/>
    <w:multiLevelType w:val="hybridMultilevel"/>
    <w:tmpl w:val="2392FF44"/>
    <w:lvl w:ilvl="0" w:tplc="C7FA37F0">
      <w:start w:val="1"/>
      <w:numFmt w:val="taiwaneseCountingThousand"/>
      <w:lvlText w:val="（%1）"/>
      <w:lvlJc w:val="left"/>
      <w:pPr>
        <w:tabs>
          <w:tab w:val="num" w:pos="851"/>
        </w:tabs>
        <w:ind w:left="851" w:hanging="738"/>
      </w:pPr>
      <w:rPr>
        <w:rFonts w:hint="eastAsia"/>
        <w:color w:val="auto"/>
        <w:lang w:val="en-US"/>
      </w:rPr>
    </w:lvl>
    <w:lvl w:ilvl="1" w:tplc="62D0514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7926CB6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6AA7DAC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42370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DCA54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86036D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DA2999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EA258CE"/>
    <w:multiLevelType w:val="hybridMultilevel"/>
    <w:tmpl w:val="6204C6B6"/>
    <w:lvl w:ilvl="0" w:tplc="C07C1102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53A23174"/>
    <w:multiLevelType w:val="hybridMultilevel"/>
    <w:tmpl w:val="F29C0218"/>
    <w:lvl w:ilvl="0" w:tplc="9242726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027A6C"/>
    <w:multiLevelType w:val="hybridMultilevel"/>
    <w:tmpl w:val="5D782EF6"/>
    <w:lvl w:ilvl="0" w:tplc="0BB8FEB4">
      <w:start w:val="1"/>
      <w:numFmt w:val="taiwaneseCountingThousand"/>
      <w:lvlText w:val="%1、"/>
      <w:lvlJc w:val="left"/>
      <w:pPr>
        <w:ind w:left="962" w:hanging="480"/>
      </w:pPr>
      <w:rPr>
        <w:rFonts w:ascii="Times New Roman" w:eastAsia="新細明體" w:hAnsi="Times New Roman" w:cs="Times New Roman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C2517B8"/>
    <w:multiLevelType w:val="hybridMultilevel"/>
    <w:tmpl w:val="58AAE990"/>
    <w:lvl w:ilvl="0" w:tplc="9242726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87C0FEF"/>
    <w:multiLevelType w:val="hybridMultilevel"/>
    <w:tmpl w:val="FF761ED2"/>
    <w:lvl w:ilvl="0" w:tplc="319A26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16"/>
  </w:num>
  <w:num w:numId="5">
    <w:abstractNumId w:val="20"/>
  </w:num>
  <w:num w:numId="6">
    <w:abstractNumId w:val="0"/>
  </w:num>
  <w:num w:numId="7">
    <w:abstractNumId w:val="13"/>
  </w:num>
  <w:num w:numId="8">
    <w:abstractNumId w:val="9"/>
  </w:num>
  <w:num w:numId="9">
    <w:abstractNumId w:val="4"/>
  </w:num>
  <w:num w:numId="10">
    <w:abstractNumId w:val="14"/>
  </w:num>
  <w:num w:numId="11">
    <w:abstractNumId w:val="8"/>
  </w:num>
  <w:num w:numId="12">
    <w:abstractNumId w:val="7"/>
  </w:num>
  <w:num w:numId="13">
    <w:abstractNumId w:val="22"/>
  </w:num>
  <w:num w:numId="14">
    <w:abstractNumId w:val="11"/>
  </w:num>
  <w:num w:numId="15">
    <w:abstractNumId w:val="18"/>
  </w:num>
  <w:num w:numId="16">
    <w:abstractNumId w:val="6"/>
  </w:num>
  <w:num w:numId="17">
    <w:abstractNumId w:val="5"/>
  </w:num>
  <w:num w:numId="18">
    <w:abstractNumId w:val="12"/>
  </w:num>
  <w:num w:numId="19">
    <w:abstractNumId w:val="17"/>
  </w:num>
  <w:num w:numId="20">
    <w:abstractNumId w:val="3"/>
  </w:num>
  <w:num w:numId="21">
    <w:abstractNumId w:val="10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22"/>
    <w:rsid w:val="000645D0"/>
    <w:rsid w:val="000A70E1"/>
    <w:rsid w:val="000C12D7"/>
    <w:rsid w:val="000E1019"/>
    <w:rsid w:val="000E5704"/>
    <w:rsid w:val="000F411D"/>
    <w:rsid w:val="000F63A8"/>
    <w:rsid w:val="00107551"/>
    <w:rsid w:val="001304E7"/>
    <w:rsid w:val="00180889"/>
    <w:rsid w:val="0018225F"/>
    <w:rsid w:val="00195F9D"/>
    <w:rsid w:val="001A35DF"/>
    <w:rsid w:val="001A53F1"/>
    <w:rsid w:val="00216C88"/>
    <w:rsid w:val="002506D7"/>
    <w:rsid w:val="002732F9"/>
    <w:rsid w:val="002E58AA"/>
    <w:rsid w:val="00340091"/>
    <w:rsid w:val="00351268"/>
    <w:rsid w:val="00373DD9"/>
    <w:rsid w:val="003A2410"/>
    <w:rsid w:val="003A7127"/>
    <w:rsid w:val="0040679B"/>
    <w:rsid w:val="00462A3B"/>
    <w:rsid w:val="004C4362"/>
    <w:rsid w:val="004C7D8F"/>
    <w:rsid w:val="005425EA"/>
    <w:rsid w:val="00582050"/>
    <w:rsid w:val="005A22C8"/>
    <w:rsid w:val="005B6DD3"/>
    <w:rsid w:val="005F28B5"/>
    <w:rsid w:val="00600FD7"/>
    <w:rsid w:val="006114CD"/>
    <w:rsid w:val="00635826"/>
    <w:rsid w:val="006468D6"/>
    <w:rsid w:val="00652126"/>
    <w:rsid w:val="006B7B7A"/>
    <w:rsid w:val="007046FF"/>
    <w:rsid w:val="00707506"/>
    <w:rsid w:val="00733E83"/>
    <w:rsid w:val="007853C1"/>
    <w:rsid w:val="0079654A"/>
    <w:rsid w:val="007C2E21"/>
    <w:rsid w:val="007E7DFB"/>
    <w:rsid w:val="00810819"/>
    <w:rsid w:val="00812353"/>
    <w:rsid w:val="008D1ED6"/>
    <w:rsid w:val="008E15B2"/>
    <w:rsid w:val="008E3403"/>
    <w:rsid w:val="00907200"/>
    <w:rsid w:val="00977A2C"/>
    <w:rsid w:val="009926D4"/>
    <w:rsid w:val="009D2834"/>
    <w:rsid w:val="00A16BE0"/>
    <w:rsid w:val="00A300CA"/>
    <w:rsid w:val="00A61914"/>
    <w:rsid w:val="00AB643B"/>
    <w:rsid w:val="00B0204F"/>
    <w:rsid w:val="00B52955"/>
    <w:rsid w:val="00BA7DF1"/>
    <w:rsid w:val="00BE3901"/>
    <w:rsid w:val="00C31CFB"/>
    <w:rsid w:val="00C33A18"/>
    <w:rsid w:val="00C51D76"/>
    <w:rsid w:val="00C9568A"/>
    <w:rsid w:val="00C96709"/>
    <w:rsid w:val="00CB4379"/>
    <w:rsid w:val="00CE09C3"/>
    <w:rsid w:val="00CF068C"/>
    <w:rsid w:val="00D15BF0"/>
    <w:rsid w:val="00D609A7"/>
    <w:rsid w:val="00D676C8"/>
    <w:rsid w:val="00DB7890"/>
    <w:rsid w:val="00E13A88"/>
    <w:rsid w:val="00E2592E"/>
    <w:rsid w:val="00E36990"/>
    <w:rsid w:val="00E3752C"/>
    <w:rsid w:val="00E74322"/>
    <w:rsid w:val="00EC15A6"/>
    <w:rsid w:val="00F01377"/>
    <w:rsid w:val="00F244AF"/>
    <w:rsid w:val="00F80C3F"/>
    <w:rsid w:val="00FB2F86"/>
    <w:rsid w:val="00FB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398260-0E3A-411C-8538-9533E816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8D6"/>
    <w:pPr>
      <w:ind w:leftChars="200" w:left="480"/>
    </w:pPr>
  </w:style>
  <w:style w:type="table" w:styleId="a4">
    <w:name w:val="Table Grid"/>
    <w:basedOn w:val="a1"/>
    <w:rsid w:val="00C95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5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568A"/>
    <w:rPr>
      <w:kern w:val="2"/>
    </w:rPr>
  </w:style>
  <w:style w:type="paragraph" w:styleId="a7">
    <w:name w:val="footer"/>
    <w:basedOn w:val="a"/>
    <w:link w:val="a8"/>
    <w:uiPriority w:val="99"/>
    <w:unhideWhenUsed/>
    <w:rsid w:val="00C95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568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785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53C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Strong"/>
    <w:basedOn w:val="a0"/>
    <w:uiPriority w:val="22"/>
    <w:qFormat/>
    <w:rsid w:val="000645D0"/>
    <w:rPr>
      <w:b/>
      <w:bCs/>
    </w:rPr>
  </w:style>
  <w:style w:type="paragraph" w:styleId="Web">
    <w:name w:val="Normal (Web)"/>
    <w:basedOn w:val="a"/>
    <w:uiPriority w:val="99"/>
    <w:unhideWhenUsed/>
    <w:rsid w:val="00C967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Hyperlink"/>
    <w:basedOn w:val="a0"/>
    <w:uiPriority w:val="99"/>
    <w:unhideWhenUsed/>
    <w:rsid w:val="00C96709"/>
    <w:rPr>
      <w:color w:val="0000FF"/>
      <w:u w:val="single"/>
    </w:rPr>
  </w:style>
  <w:style w:type="table" w:customStyle="1" w:styleId="1">
    <w:name w:val="表格格線1"/>
    <w:basedOn w:val="a1"/>
    <w:next w:val="a4"/>
    <w:uiPriority w:val="59"/>
    <w:rsid w:val="007046F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8F%B0%E7%81%A3%E5%AE%A2%E5%AE%B6%E4%BA%BA" TargetMode="External"/><Relationship Id="rId13" Type="http://schemas.openxmlformats.org/officeDocument/2006/relationships/hyperlink" Target="https://zh.wikipedia.org/wiki/%E6%96%B0%E5%8C%97%E5%B8%8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5%8F%B0%E7%81%A3%E9%96%A9%E5%8D%97%E4%BA%BA" TargetMode="External"/><Relationship Id="rId12" Type="http://schemas.openxmlformats.org/officeDocument/2006/relationships/hyperlink" Target="https://zh.wikipedia.org/wiki/%E6%B3%B0%E9%9B%85%E6%97%8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h.wikipedia.org/wiki/%E5%B1%B1%E5%9C%B0%E5%8E%9F%E4%BD%8F%E6%B0%91%E9%84%8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h.wikipedia.org/wiki/%E9%AB%98%E9%9B%84%E5%B8%82" TargetMode="External"/><Relationship Id="rId10" Type="http://schemas.openxmlformats.org/officeDocument/2006/relationships/hyperlink" Target="https://zh.wikipedia.org/wiki/%E7%9C%B7%E6%9D%9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8%A7%80%E9%9F%B3%E5%8D%80" TargetMode="External"/><Relationship Id="rId14" Type="http://schemas.openxmlformats.org/officeDocument/2006/relationships/hyperlink" Target="https://zh.wikipedia.org/wiki/%E8%87%BA%E5%8C%97%E5%B8%8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翁鳳春</cp:lastModifiedBy>
  <cp:revision>11</cp:revision>
  <cp:lastPrinted>2015-11-26T09:06:00Z</cp:lastPrinted>
  <dcterms:created xsi:type="dcterms:W3CDTF">2015-11-27T01:01:00Z</dcterms:created>
  <dcterms:modified xsi:type="dcterms:W3CDTF">2015-11-27T01:08:00Z</dcterms:modified>
</cp:coreProperties>
</file>