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CA" w:rsidRPr="00456DF6" w:rsidRDefault="00CE75CA">
      <w:pPr>
        <w:rPr>
          <w:rFonts w:ascii="標楷體" w:eastAsia="標楷體" w:hAnsi="標楷體"/>
          <w:sz w:val="28"/>
        </w:rPr>
      </w:pPr>
    </w:p>
    <w:p w:rsidR="006817B3" w:rsidRPr="00456DF6" w:rsidRDefault="006817B3" w:rsidP="006817B3">
      <w:pPr>
        <w:spacing w:line="240" w:lineRule="atLeast"/>
        <w:rPr>
          <w:rFonts w:ascii="標楷體" w:eastAsia="標楷體" w:hAnsi="標楷體"/>
          <w:sz w:val="28"/>
        </w:rPr>
      </w:pPr>
      <w:r w:rsidRPr="00456DF6">
        <w:rPr>
          <w:rFonts w:ascii="標楷體" w:eastAsia="標楷體" w:hAnsi="標楷體" w:hint="eastAsia"/>
          <w:sz w:val="28"/>
        </w:rPr>
        <w:t>親愛的師長  您好：</w:t>
      </w:r>
    </w:p>
    <w:p w:rsidR="006817B3" w:rsidRPr="00456DF6" w:rsidRDefault="006817B3" w:rsidP="006817B3">
      <w:pPr>
        <w:spacing w:line="240" w:lineRule="atLeast"/>
        <w:rPr>
          <w:rFonts w:ascii="標楷體" w:eastAsia="標楷體" w:hAnsi="標楷體"/>
          <w:sz w:val="28"/>
        </w:rPr>
      </w:pPr>
    </w:p>
    <w:p w:rsidR="00456DF6" w:rsidRDefault="006817B3" w:rsidP="006817B3">
      <w:pPr>
        <w:spacing w:line="240" w:lineRule="atLeast"/>
        <w:rPr>
          <w:rFonts w:ascii="標楷體" w:eastAsia="標楷體" w:hAnsi="標楷體"/>
          <w:sz w:val="28"/>
        </w:rPr>
      </w:pPr>
      <w:r w:rsidRPr="00456DF6">
        <w:rPr>
          <w:rFonts w:ascii="標楷體" w:eastAsia="標楷體" w:hAnsi="標楷體" w:hint="eastAsia"/>
          <w:sz w:val="28"/>
        </w:rPr>
        <w:t xml:space="preserve">    冒昧來信，我們是桃竹苗區域教學資源中心，這個計畫辦公室是由教育部高教司委辦，以協助整合桃園、新竹、苗栗十二所大學的教學資源，並有效分享給三個縣市內的高中學校為目標。本中心將在</w:t>
      </w:r>
      <w:r w:rsidRPr="00456DF6">
        <w:rPr>
          <w:rFonts w:ascii="標楷體" w:eastAsia="標楷體" w:hAnsi="標楷體" w:hint="eastAsia"/>
          <w:b/>
          <w:sz w:val="28"/>
        </w:rPr>
        <w:t>2015年02月06日(五)下午13:00-16:00</w:t>
      </w:r>
      <w:r w:rsidRPr="00456DF6">
        <w:rPr>
          <w:rFonts w:ascii="標楷體" w:eastAsia="標楷體" w:hAnsi="標楷體" w:hint="eastAsia"/>
          <w:sz w:val="28"/>
        </w:rPr>
        <w:t>於元智大學舉辦「</w:t>
      </w:r>
      <w:r w:rsidRPr="00456DF6">
        <w:rPr>
          <w:rFonts w:ascii="標楷體" w:eastAsia="標楷體" w:hAnsi="標楷體" w:hint="eastAsia"/>
          <w:b/>
          <w:sz w:val="28"/>
        </w:rPr>
        <w:t>英文網路創意教學工作坊</w:t>
      </w:r>
      <w:r w:rsidRPr="00456DF6">
        <w:rPr>
          <w:rFonts w:ascii="標楷體" w:eastAsia="標楷體" w:hAnsi="標楷體" w:hint="eastAsia"/>
          <w:sz w:val="28"/>
        </w:rPr>
        <w:t>」，</w:t>
      </w:r>
      <w:r w:rsidR="005122CA">
        <w:rPr>
          <w:rFonts w:ascii="標楷體" w:eastAsia="標楷體" w:hAnsi="標楷體" w:hint="eastAsia"/>
          <w:sz w:val="28"/>
        </w:rPr>
        <w:t>除高中之外，</w:t>
      </w:r>
      <w:r w:rsidR="00456DF6">
        <w:rPr>
          <w:rFonts w:ascii="標楷體" w:eastAsia="標楷體" w:hAnsi="標楷體" w:hint="eastAsia"/>
          <w:sz w:val="28"/>
        </w:rPr>
        <w:t>這也是我們首次</w:t>
      </w:r>
      <w:r w:rsidRPr="00456DF6">
        <w:rPr>
          <w:rFonts w:ascii="標楷體" w:eastAsia="標楷體" w:hAnsi="標楷體" w:hint="eastAsia"/>
          <w:sz w:val="28"/>
        </w:rPr>
        <w:t>希望</w:t>
      </w:r>
      <w:r w:rsidR="00456DF6">
        <w:rPr>
          <w:rFonts w:ascii="標楷體" w:eastAsia="標楷體" w:hAnsi="標楷體" w:hint="eastAsia"/>
          <w:sz w:val="28"/>
        </w:rPr>
        <w:t>也</w:t>
      </w:r>
      <w:r w:rsidRPr="00456DF6">
        <w:rPr>
          <w:rFonts w:ascii="標楷體" w:eastAsia="標楷體" w:hAnsi="標楷體" w:hint="eastAsia"/>
          <w:sz w:val="28"/>
        </w:rPr>
        <w:t>可以</w:t>
      </w:r>
      <w:r w:rsidR="00456DF6">
        <w:rPr>
          <w:rFonts w:ascii="標楷體" w:eastAsia="標楷體" w:hAnsi="標楷體" w:hint="eastAsia"/>
          <w:sz w:val="28"/>
        </w:rPr>
        <w:t>邀約國中小教師一同參與的活動。</w:t>
      </w:r>
    </w:p>
    <w:p w:rsidR="006817B3" w:rsidRPr="00456DF6" w:rsidRDefault="00456DF6" w:rsidP="00456DF6">
      <w:pPr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我們</w:t>
      </w:r>
      <w:r w:rsidRPr="00456DF6">
        <w:rPr>
          <w:rFonts w:ascii="標楷體" w:eastAsia="標楷體" w:hAnsi="標楷體" w:hint="eastAsia"/>
          <w:sz w:val="28"/>
        </w:rPr>
        <w:t>邀請</w:t>
      </w:r>
      <w:r w:rsidR="00F43B2D">
        <w:rPr>
          <w:rFonts w:ascii="標楷體" w:eastAsia="標楷體" w:hAnsi="標楷體" w:hint="eastAsia"/>
          <w:sz w:val="28"/>
        </w:rPr>
        <w:t>元智大學講師分享長期在課堂</w:t>
      </w:r>
      <w:r w:rsidRPr="00456DF6">
        <w:rPr>
          <w:rFonts w:ascii="標楷體" w:eastAsia="標楷體" w:hAnsi="標楷體" w:hint="eastAsia"/>
          <w:sz w:val="28"/>
        </w:rPr>
        <w:t>利用網路資源進行英文教學和學習的心得</w:t>
      </w:r>
      <w:r>
        <w:rPr>
          <w:rFonts w:ascii="標楷體" w:eastAsia="標楷體" w:hAnsi="標楷體" w:hint="eastAsia"/>
          <w:sz w:val="28"/>
        </w:rPr>
        <w:t>，</w:t>
      </w:r>
      <w:r w:rsidR="00F43B2D">
        <w:rPr>
          <w:rFonts w:ascii="標楷體" w:eastAsia="標楷體" w:hAnsi="標楷體" w:hint="eastAsia"/>
          <w:sz w:val="28"/>
        </w:rPr>
        <w:t>既</w:t>
      </w:r>
      <w:r w:rsidR="005122CA">
        <w:rPr>
          <w:rFonts w:ascii="標楷體" w:eastAsia="標楷體" w:hAnsi="標楷體" w:hint="eastAsia"/>
          <w:sz w:val="28"/>
        </w:rPr>
        <w:t>可</w:t>
      </w:r>
      <w:r w:rsidR="00F43B2D" w:rsidRPr="00456DF6">
        <w:rPr>
          <w:rFonts w:ascii="標楷體" w:eastAsia="標楷體" w:hAnsi="標楷體" w:hint="eastAsia"/>
          <w:sz w:val="28"/>
        </w:rPr>
        <w:t>做為</w:t>
      </w:r>
      <w:r w:rsidR="006817B3" w:rsidRPr="00456DF6">
        <w:rPr>
          <w:rFonts w:ascii="標楷體" w:eastAsia="標楷體" w:hAnsi="標楷體" w:hint="eastAsia"/>
          <w:sz w:val="28"/>
        </w:rPr>
        <w:t>國中小、高中的英文科教師課堂教學與輔助的教材，也適合高中</w:t>
      </w:r>
      <w:r w:rsidR="005122CA">
        <w:rPr>
          <w:rFonts w:ascii="標楷體" w:eastAsia="標楷體" w:hAnsi="標楷體" w:hint="eastAsia"/>
          <w:sz w:val="28"/>
        </w:rPr>
        <w:t>大</w:t>
      </w:r>
      <w:r w:rsidR="006817B3" w:rsidRPr="00456DF6">
        <w:rPr>
          <w:rFonts w:ascii="標楷體" w:eastAsia="標楷體" w:hAnsi="標楷體" w:hint="eastAsia"/>
          <w:sz w:val="28"/>
        </w:rPr>
        <w:t>學</w:t>
      </w:r>
      <w:r w:rsidR="005122CA">
        <w:rPr>
          <w:rFonts w:ascii="標楷體" w:eastAsia="標楷體" w:hAnsi="標楷體" w:hint="eastAsia"/>
          <w:sz w:val="28"/>
        </w:rPr>
        <w:t>學</w:t>
      </w:r>
      <w:r w:rsidR="006817B3" w:rsidRPr="00456DF6">
        <w:rPr>
          <w:rFonts w:ascii="標楷體" w:eastAsia="標楷體" w:hAnsi="標楷體" w:hint="eastAsia"/>
          <w:sz w:val="28"/>
        </w:rPr>
        <w:t>生自行利用網路來進行學習。利用免費網路的資源進行教學和自學是個趨勢，但是</w:t>
      </w:r>
      <w:proofErr w:type="gramStart"/>
      <w:r w:rsidR="006817B3" w:rsidRPr="00456DF6">
        <w:rPr>
          <w:rFonts w:ascii="標楷體" w:eastAsia="標楷體" w:hAnsi="標楷體" w:hint="eastAsia"/>
          <w:sz w:val="28"/>
        </w:rPr>
        <w:t>還需搭配合</w:t>
      </w:r>
      <w:proofErr w:type="gramEnd"/>
      <w:r w:rsidR="006817B3" w:rsidRPr="00456DF6">
        <w:rPr>
          <w:rFonts w:ascii="標楷體" w:eastAsia="標楷體" w:hAnsi="標楷體" w:hint="eastAsia"/>
          <w:sz w:val="28"/>
        </w:rPr>
        <w:t>有趣的教學方法和有效的學習過程，才能讓學習成效加倍，</w:t>
      </w:r>
      <w:r>
        <w:rPr>
          <w:rFonts w:ascii="標楷體" w:eastAsia="標楷體" w:hAnsi="標楷體" w:hint="eastAsia"/>
          <w:sz w:val="28"/>
        </w:rPr>
        <w:t>利用這個寒假時節，</w:t>
      </w:r>
      <w:r w:rsidR="006817B3" w:rsidRPr="00456DF6">
        <w:rPr>
          <w:rFonts w:ascii="標楷體" w:eastAsia="標楷體" w:hAnsi="標楷體" w:hint="eastAsia"/>
          <w:sz w:val="28"/>
        </w:rPr>
        <w:t>希望師長們可以</w:t>
      </w:r>
      <w:r w:rsidRPr="00456DF6">
        <w:rPr>
          <w:rFonts w:ascii="標楷體" w:eastAsia="標楷體" w:hAnsi="標楷體" w:hint="eastAsia"/>
          <w:sz w:val="28"/>
        </w:rPr>
        <w:t>抽空上網報名參加，謝謝您的支持！</w:t>
      </w:r>
    </w:p>
    <w:p w:rsidR="006817B3" w:rsidRDefault="006817B3" w:rsidP="006817B3">
      <w:pPr>
        <w:rPr>
          <w:rFonts w:ascii="標楷體" w:eastAsia="標楷體" w:hAnsi="標楷體"/>
          <w:b/>
          <w:sz w:val="28"/>
        </w:rPr>
      </w:pPr>
    </w:p>
    <w:p w:rsidR="00456DF6" w:rsidRDefault="005122CA" w:rsidP="006817B3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敬祝  教安</w:t>
      </w:r>
    </w:p>
    <w:p w:rsidR="005122CA" w:rsidRDefault="005122CA" w:rsidP="006817B3">
      <w:pPr>
        <w:rPr>
          <w:rFonts w:ascii="標楷體" w:eastAsia="標楷體" w:hAnsi="標楷體"/>
          <w:b/>
          <w:sz w:val="28"/>
        </w:rPr>
      </w:pPr>
    </w:p>
    <w:p w:rsidR="00456DF6" w:rsidRDefault="005122CA" w:rsidP="005122CA">
      <w:pPr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桃竹苗區域教學資源中心 敬上</w:t>
      </w:r>
    </w:p>
    <w:p w:rsidR="005122CA" w:rsidRPr="005122CA" w:rsidRDefault="005122CA" w:rsidP="005122CA">
      <w:pPr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2015.01.30</w:t>
      </w:r>
    </w:p>
    <w:p w:rsidR="006817B3" w:rsidRDefault="006817B3" w:rsidP="00456DF6">
      <w:pPr>
        <w:rPr>
          <w:rFonts w:ascii="標楷體" w:eastAsia="標楷體" w:hAnsi="標楷體"/>
          <w:b/>
          <w:sz w:val="32"/>
        </w:rPr>
      </w:pPr>
    </w:p>
    <w:p w:rsidR="00AF7E9C" w:rsidRPr="001A5DD0" w:rsidRDefault="00AF7E9C" w:rsidP="00AF7E9C">
      <w:pPr>
        <w:jc w:val="center"/>
        <w:rPr>
          <w:rFonts w:ascii="標楷體" w:eastAsia="標楷體" w:hAnsi="標楷體"/>
          <w:b/>
          <w:sz w:val="32"/>
        </w:rPr>
      </w:pPr>
      <w:r w:rsidRPr="001A5DD0">
        <w:rPr>
          <w:rFonts w:ascii="標楷體" w:eastAsia="標楷體" w:hAnsi="標楷體" w:hint="eastAsia"/>
          <w:b/>
          <w:sz w:val="32"/>
        </w:rPr>
        <w:lastRenderedPageBreak/>
        <w:t>103學年度大學校院協助高中優質精進計畫</w:t>
      </w:r>
    </w:p>
    <w:p w:rsidR="005B4818" w:rsidRPr="001A5DD0" w:rsidRDefault="00AF7E9C" w:rsidP="001A5DD0">
      <w:pPr>
        <w:jc w:val="center"/>
        <w:rPr>
          <w:rFonts w:ascii="標楷體" w:eastAsia="標楷體" w:hAnsi="標楷體"/>
          <w:b/>
          <w:sz w:val="32"/>
        </w:rPr>
      </w:pPr>
      <w:r w:rsidRPr="001A5DD0">
        <w:rPr>
          <w:rFonts w:ascii="標楷體" w:eastAsia="標楷體" w:hAnsi="標楷體" w:hint="eastAsia"/>
          <w:b/>
          <w:sz w:val="32"/>
        </w:rPr>
        <w:t>教師增能方案-英文網路創意教學工作坊</w:t>
      </w:r>
      <w:r w:rsidR="00C10F90" w:rsidRPr="001A5DD0">
        <w:rPr>
          <w:rFonts w:ascii="標楷體" w:eastAsia="標楷體" w:hAnsi="標楷體" w:hint="eastAsia"/>
          <w:b/>
          <w:sz w:val="32"/>
        </w:rPr>
        <w:t>(</w:t>
      </w:r>
      <w:proofErr w:type="gramStart"/>
      <w:r w:rsidR="00C10F90" w:rsidRPr="001A5DD0">
        <w:rPr>
          <w:rFonts w:ascii="標楷體" w:eastAsia="標楷體" w:hAnsi="標楷體" w:hint="eastAsia"/>
          <w:b/>
          <w:sz w:val="32"/>
        </w:rPr>
        <w:t>一</w:t>
      </w:r>
      <w:proofErr w:type="gramEnd"/>
      <w:r w:rsidR="00C10F90" w:rsidRPr="001A5DD0">
        <w:rPr>
          <w:rFonts w:ascii="標楷體" w:eastAsia="標楷體" w:hAnsi="標楷體" w:hint="eastAsia"/>
          <w:b/>
          <w:sz w:val="32"/>
        </w:rPr>
        <w:t>)</w:t>
      </w:r>
    </w:p>
    <w:p w:rsidR="00A45760" w:rsidRDefault="00BA3279" w:rsidP="00B173F3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活動目的</w:t>
      </w:r>
      <w:r w:rsidR="0041445E" w:rsidRPr="001A5DD0">
        <w:rPr>
          <w:rFonts w:ascii="標楷體" w:eastAsia="標楷體" w:hAnsi="標楷體" w:hint="eastAsia"/>
        </w:rPr>
        <w:t>：</w:t>
      </w:r>
    </w:p>
    <w:p w:rsidR="00B173F3" w:rsidRPr="001A5DD0" w:rsidRDefault="0041445E" w:rsidP="00A45760">
      <w:pPr>
        <w:pStyle w:val="a9"/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結合國、內外免費的英文學習網站豐富資源，善用網上影音教材等生動的學習單元，指導</w:t>
      </w:r>
      <w:r w:rsidR="00BA3279" w:rsidRPr="001A5DD0">
        <w:rPr>
          <w:rFonts w:ascii="標楷體" w:eastAsia="標楷體" w:hAnsi="標楷體" w:hint="eastAsia"/>
        </w:rPr>
        <w:t>國、</w:t>
      </w:r>
      <w:r w:rsidRPr="001A5DD0">
        <w:rPr>
          <w:rFonts w:ascii="標楷體" w:eastAsia="標楷體" w:hAnsi="標楷體" w:hint="eastAsia"/>
        </w:rPr>
        <w:t>高中老師如何融入英語教學，讓數位化教材教法有效運用於教學場域，與</w:t>
      </w:r>
      <w:r w:rsidR="00BA3279" w:rsidRPr="001A5DD0">
        <w:rPr>
          <w:rFonts w:ascii="標楷體" w:eastAsia="標楷體" w:hAnsi="標楷體" w:hint="eastAsia"/>
        </w:rPr>
        <w:t>國、</w:t>
      </w:r>
      <w:r w:rsidRPr="001A5DD0">
        <w:rPr>
          <w:rFonts w:ascii="標楷體" w:eastAsia="標楷體" w:hAnsi="標楷體" w:hint="eastAsia"/>
        </w:rPr>
        <w:t>高中教師交流如何使用相關網站</w:t>
      </w:r>
      <w:r w:rsidR="00BA3279" w:rsidRPr="001A5DD0">
        <w:rPr>
          <w:rFonts w:ascii="標楷體" w:eastAsia="標楷體" w:hAnsi="標楷體" w:hint="eastAsia"/>
        </w:rPr>
        <w:t>、APP</w:t>
      </w:r>
      <w:r w:rsidR="0012161B" w:rsidRPr="001A5DD0">
        <w:rPr>
          <w:rFonts w:ascii="標楷體" w:eastAsia="標楷體" w:hAnsi="標楷體" w:hint="eastAsia"/>
        </w:rPr>
        <w:t>設計</w:t>
      </w:r>
      <w:r w:rsidR="00BA3279" w:rsidRPr="001A5DD0">
        <w:rPr>
          <w:rFonts w:ascii="標楷體" w:eastAsia="標楷體" w:hAnsi="標楷體" w:hint="eastAsia"/>
        </w:rPr>
        <w:t>教學</w:t>
      </w:r>
      <w:r w:rsidR="00A5401F" w:rsidRPr="001A5DD0">
        <w:rPr>
          <w:rFonts w:ascii="標楷體" w:eastAsia="標楷體" w:hAnsi="標楷體" w:hint="eastAsia"/>
        </w:rPr>
        <w:t>，藉以產出</w:t>
      </w:r>
      <w:r w:rsidR="00BA3279" w:rsidRPr="001A5DD0">
        <w:rPr>
          <w:rFonts w:ascii="標楷體" w:eastAsia="標楷體" w:hAnsi="標楷體" w:hint="eastAsia"/>
        </w:rPr>
        <w:t>相關學習活動與教案</w:t>
      </w:r>
      <w:r w:rsidRPr="001A5DD0">
        <w:rPr>
          <w:rFonts w:ascii="標楷體" w:eastAsia="標楷體" w:hAnsi="標楷體" w:hint="eastAsia"/>
        </w:rPr>
        <w:t>。</w:t>
      </w:r>
    </w:p>
    <w:p w:rsidR="00BA3279" w:rsidRPr="001A5DD0" w:rsidRDefault="00BA3279" w:rsidP="00BA3279">
      <w:pPr>
        <w:pStyle w:val="a9"/>
        <w:rPr>
          <w:rFonts w:ascii="標楷體" w:eastAsia="標楷體" w:hAnsi="標楷體"/>
        </w:rPr>
      </w:pPr>
    </w:p>
    <w:p w:rsidR="00A45760" w:rsidRDefault="00BA3279" w:rsidP="00282F5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活動內容：</w:t>
      </w:r>
    </w:p>
    <w:p w:rsidR="00BA3279" w:rsidRPr="001A5DD0" w:rsidRDefault="00282F51" w:rsidP="00A45760">
      <w:pPr>
        <w:pStyle w:val="a9"/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有</w:t>
      </w:r>
      <w:proofErr w:type="gramStart"/>
      <w:r w:rsidRPr="001A5DD0">
        <w:rPr>
          <w:rFonts w:ascii="標楷體" w:eastAsia="標楷體" w:hAnsi="標楷體" w:hint="eastAsia"/>
        </w:rPr>
        <w:t>鑑</w:t>
      </w:r>
      <w:proofErr w:type="gramEnd"/>
      <w:r w:rsidR="00C10F90" w:rsidRPr="001A5DD0">
        <w:rPr>
          <w:rFonts w:ascii="標楷體" w:eastAsia="標楷體" w:hAnsi="標楷體" w:hint="eastAsia"/>
        </w:rPr>
        <w:t>於</w:t>
      </w:r>
      <w:r w:rsidRPr="001A5DD0">
        <w:rPr>
          <w:rFonts w:ascii="標楷體" w:eastAsia="標楷體" w:hAnsi="標楷體" w:hint="eastAsia"/>
        </w:rPr>
        <w:t>教師使用</w:t>
      </w:r>
      <w:r w:rsidR="006B34D4" w:rsidRPr="001A5DD0">
        <w:rPr>
          <w:rFonts w:ascii="標楷體" w:eastAsia="標楷體" w:hAnsi="標楷體" w:hint="eastAsia"/>
        </w:rPr>
        <w:t>網路免費</w:t>
      </w:r>
      <w:r w:rsidRPr="001A5DD0">
        <w:rPr>
          <w:rFonts w:ascii="標楷體" w:eastAsia="標楷體" w:hAnsi="標楷體" w:hint="eastAsia"/>
        </w:rPr>
        <w:t>APP、英文網站輔助教學的頻率越來越高</w:t>
      </w:r>
      <w:r w:rsidR="00C10F90" w:rsidRPr="001A5DD0">
        <w:rPr>
          <w:rFonts w:ascii="標楷體" w:eastAsia="標楷體" w:hAnsi="標楷體" w:hint="eastAsia"/>
        </w:rPr>
        <w:t>，但是如何搭配有效</w:t>
      </w:r>
      <w:r w:rsidR="0012161B" w:rsidRPr="001A5DD0">
        <w:rPr>
          <w:rFonts w:ascii="標楷體" w:eastAsia="標楷體" w:hAnsi="標楷體" w:hint="eastAsia"/>
        </w:rPr>
        <w:t>的教學</w:t>
      </w:r>
      <w:r w:rsidRPr="001A5DD0">
        <w:rPr>
          <w:rFonts w:ascii="標楷體" w:eastAsia="標楷體" w:hAnsi="標楷體" w:hint="eastAsia"/>
        </w:rPr>
        <w:t>設計卻付之闕如，因此</w:t>
      </w:r>
      <w:r w:rsidR="0012161B" w:rsidRPr="001A5DD0">
        <w:rPr>
          <w:rFonts w:ascii="標楷體" w:eastAsia="標楷體" w:hAnsi="標楷體" w:hint="eastAsia"/>
        </w:rPr>
        <w:t>邀請</w:t>
      </w:r>
      <w:r w:rsidRPr="001A5DD0">
        <w:rPr>
          <w:rFonts w:ascii="標楷體" w:eastAsia="標楷體" w:hAnsi="標楷體" w:hint="eastAsia"/>
        </w:rPr>
        <w:t>元智大學國際語言文化中心黃郁蘭和伊恩</w:t>
      </w:r>
      <w:r w:rsidR="0012161B" w:rsidRPr="001A5DD0">
        <w:rPr>
          <w:rFonts w:ascii="標楷體" w:eastAsia="標楷體" w:hAnsi="標楷體" w:hint="eastAsia"/>
        </w:rPr>
        <w:t>兩位老師</w:t>
      </w:r>
      <w:r w:rsidRPr="001A5DD0">
        <w:rPr>
          <w:rFonts w:ascii="標楷體" w:eastAsia="標楷體" w:hAnsi="標楷體" w:hint="eastAsia"/>
        </w:rPr>
        <w:t>為國、高中英語科教師，開設「英文網路創意教學工作坊」，</w:t>
      </w:r>
      <w:r w:rsidR="00C10F90" w:rsidRPr="001A5DD0">
        <w:rPr>
          <w:rFonts w:ascii="標楷體" w:eastAsia="標楷體" w:hAnsi="標楷體" w:hint="eastAsia"/>
        </w:rPr>
        <w:t>所用的</w:t>
      </w:r>
      <w:r w:rsidR="0012161B" w:rsidRPr="001A5DD0">
        <w:rPr>
          <w:rFonts w:ascii="標楷體" w:eastAsia="標楷體" w:hAnsi="標楷體" w:hint="eastAsia"/>
        </w:rPr>
        <w:t>網站和</w:t>
      </w:r>
      <w:proofErr w:type="spellStart"/>
      <w:r w:rsidR="0012161B" w:rsidRPr="001A5DD0">
        <w:rPr>
          <w:rFonts w:ascii="標楷體" w:eastAsia="標楷體" w:hAnsi="標楷體" w:hint="eastAsia"/>
        </w:rPr>
        <w:t>APP</w:t>
      </w:r>
      <w:proofErr w:type="spellEnd"/>
      <w:r w:rsidR="00C10F90" w:rsidRPr="001A5DD0">
        <w:rPr>
          <w:rFonts w:ascii="標楷體" w:eastAsia="標楷體" w:hAnsi="標楷體" w:hint="eastAsia"/>
        </w:rPr>
        <w:t>素材皆經由講師多年</w:t>
      </w:r>
      <w:r w:rsidR="006B34D4" w:rsidRPr="001A5DD0">
        <w:rPr>
          <w:rFonts w:ascii="標楷體" w:eastAsia="標楷體" w:hAnsi="標楷體" w:hint="eastAsia"/>
        </w:rPr>
        <w:t>於</w:t>
      </w:r>
      <w:r w:rsidR="0012161B" w:rsidRPr="001A5DD0">
        <w:rPr>
          <w:rFonts w:ascii="標楷體" w:eastAsia="標楷體" w:hAnsi="標楷體" w:hint="eastAsia"/>
        </w:rPr>
        <w:t>元智</w:t>
      </w:r>
      <w:r w:rsidR="005B4818" w:rsidRPr="001A5DD0">
        <w:rPr>
          <w:rFonts w:ascii="標楷體" w:eastAsia="標楷體" w:hAnsi="標楷體" w:hint="eastAsia"/>
        </w:rPr>
        <w:t>大學講授</w:t>
      </w:r>
      <w:r w:rsidR="0012161B" w:rsidRPr="001A5DD0">
        <w:rPr>
          <w:rFonts w:ascii="標楷體" w:eastAsia="標楷體" w:hAnsi="標楷體" w:hint="eastAsia"/>
        </w:rPr>
        <w:t>「網路學英文」</w:t>
      </w:r>
      <w:r w:rsidR="006B34D4" w:rsidRPr="001A5DD0">
        <w:rPr>
          <w:rFonts w:ascii="標楷體" w:eastAsia="標楷體" w:hAnsi="標楷體" w:hint="eastAsia"/>
        </w:rPr>
        <w:t>課程應用得來，得到學生好評，是所有英文科教師不可獲缺的多元教學工具。</w:t>
      </w:r>
    </w:p>
    <w:p w:rsidR="00423395" w:rsidRPr="001A5DD0" w:rsidRDefault="00601E6F" w:rsidP="005B4818">
      <w:pPr>
        <w:rPr>
          <w:rFonts w:ascii="標楷體" w:eastAsia="標楷體" w:hAnsi="標楷體"/>
        </w:rPr>
      </w:pPr>
      <w:r w:rsidRPr="00601E6F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01E4F01" wp14:editId="55C9CA6E">
            <wp:simplePos x="3276600" y="5810250"/>
            <wp:positionH relativeFrom="margin">
              <wp:align>right</wp:align>
            </wp:positionH>
            <wp:positionV relativeFrom="margin">
              <wp:align>center</wp:align>
            </wp:positionV>
            <wp:extent cx="1123950" cy="1123950"/>
            <wp:effectExtent l="0" t="0" r="0" b="0"/>
            <wp:wrapSquare wrapText="bothSides"/>
            <wp:docPr id="104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3F3" w:rsidRPr="001A5DD0" w:rsidRDefault="00423395" w:rsidP="00B173F3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參與對象與報名方式：</w:t>
      </w:r>
    </w:p>
    <w:p w:rsidR="00C10F90" w:rsidRPr="001A5DD0" w:rsidRDefault="0041445E" w:rsidP="001A5DD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1A5DD0">
        <w:rPr>
          <w:rFonts w:ascii="標楷體" w:eastAsia="標楷體" w:hAnsi="標楷體" w:hint="eastAsia"/>
          <w:color w:val="000000" w:themeColor="text1"/>
        </w:rPr>
        <w:t>活動場地：</w:t>
      </w:r>
      <w:r w:rsidR="001A5DD0" w:rsidRPr="001A5DD0">
        <w:rPr>
          <w:rFonts w:ascii="標楷體" w:eastAsia="標楷體" w:hAnsi="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1A5DD0" w:rsidRPr="001A5DD0">
        <w:rPr>
          <w:rFonts w:ascii="標楷體" w:eastAsia="標楷體" w:hAnsi="標楷體" w:hint="eastAsia"/>
          <w:color w:val="000000" w:themeColor="text1"/>
        </w:rPr>
        <w:t>館二樓1204/1205教室</w:t>
      </w:r>
    </w:p>
    <w:p w:rsidR="0041445E" w:rsidRPr="001A5DD0" w:rsidRDefault="0041445E" w:rsidP="0041445E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1A5DD0">
        <w:rPr>
          <w:rFonts w:ascii="標楷體" w:eastAsia="標楷體" w:hAnsi="標楷體" w:hint="eastAsia"/>
          <w:color w:val="000000" w:themeColor="text1"/>
        </w:rPr>
        <w:t>活動時間：</w:t>
      </w:r>
      <w:r w:rsidR="00BA3279" w:rsidRPr="001A5DD0">
        <w:rPr>
          <w:rFonts w:ascii="標楷體" w:eastAsia="標楷體" w:hAnsi="標楷體" w:hint="eastAsia"/>
          <w:color w:val="000000" w:themeColor="text1"/>
        </w:rPr>
        <w:t>2015年02</w:t>
      </w:r>
      <w:r w:rsidR="008D6E1E" w:rsidRPr="001A5DD0">
        <w:rPr>
          <w:rFonts w:ascii="標楷體" w:eastAsia="標楷體" w:hAnsi="標楷體" w:hint="eastAsia"/>
          <w:color w:val="000000" w:themeColor="text1"/>
        </w:rPr>
        <w:t>月06日</w:t>
      </w:r>
      <w:r w:rsidR="00423395" w:rsidRPr="001A5DD0">
        <w:rPr>
          <w:rFonts w:ascii="標楷體" w:eastAsia="標楷體" w:hAnsi="標楷體" w:hint="eastAsia"/>
          <w:color w:val="000000" w:themeColor="text1"/>
        </w:rPr>
        <w:t>(五)</w:t>
      </w:r>
      <w:r w:rsidR="0012161B" w:rsidRPr="001A5DD0">
        <w:rPr>
          <w:rFonts w:ascii="標楷體" w:eastAsia="標楷體" w:hAnsi="標楷體" w:hint="eastAsia"/>
          <w:color w:val="000000" w:themeColor="text1"/>
        </w:rPr>
        <w:t>下午13:00</w:t>
      </w:r>
      <w:r w:rsidR="005B4818" w:rsidRPr="001A5DD0">
        <w:rPr>
          <w:rFonts w:ascii="標楷體" w:eastAsia="標楷體" w:hAnsi="標楷體" w:hint="eastAsia"/>
          <w:color w:val="000000" w:themeColor="text1"/>
        </w:rPr>
        <w:t>-</w:t>
      </w:r>
      <w:r w:rsidR="00C10F90" w:rsidRPr="001A5DD0">
        <w:rPr>
          <w:rFonts w:ascii="標楷體" w:eastAsia="標楷體" w:hAnsi="標楷體" w:hint="eastAsia"/>
          <w:color w:val="000000" w:themeColor="text1"/>
        </w:rPr>
        <w:t>16:00</w:t>
      </w:r>
      <w:r w:rsidR="00A5401F" w:rsidRPr="001A5DD0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1A5DD0" w:rsidRPr="001A5DD0" w:rsidRDefault="0041445E" w:rsidP="001A5DD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活動對象</w:t>
      </w:r>
      <w:bookmarkStart w:id="0" w:name="_GoBack"/>
      <w:bookmarkEnd w:id="0"/>
      <w:r w:rsidRPr="001A5DD0">
        <w:rPr>
          <w:rFonts w:ascii="標楷體" w:eastAsia="標楷體" w:hAnsi="標楷體" w:hint="eastAsia"/>
        </w:rPr>
        <w:t>：</w:t>
      </w:r>
      <w:r w:rsidR="001A5DD0" w:rsidRPr="001A5DD0">
        <w:rPr>
          <w:rFonts w:ascii="標楷體" w:eastAsia="標楷體" w:hAnsi="標楷體" w:hint="eastAsia"/>
        </w:rPr>
        <w:t>高中、高職英文科教師和國中小英文科教師與對英</w:t>
      </w:r>
      <w:r w:rsidR="00601E6F">
        <w:rPr>
          <w:rFonts w:ascii="標楷體" w:eastAsia="標楷體" w:hAnsi="標楷體" w:hint="eastAsia"/>
        </w:rPr>
        <w:t>文網路學習有興趣者皆可參加</w:t>
      </w:r>
    </w:p>
    <w:p w:rsidR="001A5DD0" w:rsidRPr="001A5DD0" w:rsidRDefault="00423395" w:rsidP="001A5DD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報名網址：</w:t>
      </w:r>
      <w:r w:rsidR="001A5DD0" w:rsidRPr="001A5DD0">
        <w:rPr>
          <w:rFonts w:ascii="標楷體" w:eastAsia="標楷體" w:hAnsi="標楷體" w:hint="eastAsia"/>
        </w:rPr>
        <w:t>https://sites.google.com/site/tzmhighschool/signup</w:t>
      </w:r>
    </w:p>
    <w:p w:rsidR="00423395" w:rsidRPr="001A5DD0" w:rsidRDefault="001A5DD0" w:rsidP="001A5DD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短網址 ：</w:t>
      </w:r>
      <w:bookmarkStart w:id="1" w:name="OLE_LINK1"/>
      <w:bookmarkStart w:id="2" w:name="OLE_LINK2"/>
      <w:bookmarkStart w:id="3" w:name="OLE_LINK3"/>
      <w:r w:rsidR="006C5A32">
        <w:fldChar w:fldCharType="begin"/>
      </w:r>
      <w:r w:rsidR="006C5A32">
        <w:instrText xml:space="preserve"> HYPERLINK "http://ppt.cc/v0Pw" </w:instrText>
      </w:r>
      <w:r w:rsidR="006C5A32">
        <w:fldChar w:fldCharType="separate"/>
      </w:r>
      <w:r w:rsidR="00601E6F" w:rsidRPr="00DD74FA">
        <w:rPr>
          <w:rStyle w:val="ab"/>
          <w:rFonts w:ascii="標楷體" w:eastAsia="標楷體" w:hAnsi="標楷體" w:hint="eastAsia"/>
        </w:rPr>
        <w:t>http://ppt.cc/v0Pw</w:t>
      </w:r>
      <w:r w:rsidR="006C5A32">
        <w:rPr>
          <w:rStyle w:val="ab"/>
          <w:rFonts w:ascii="標楷體" w:eastAsia="標楷體" w:hAnsi="標楷體"/>
        </w:rPr>
        <w:fldChar w:fldCharType="end"/>
      </w:r>
      <w:r w:rsidR="00601E6F">
        <w:rPr>
          <w:rFonts w:ascii="標楷體" w:eastAsia="標楷體" w:hAnsi="標楷體" w:hint="eastAsia"/>
        </w:rPr>
        <w:t xml:space="preserve"> </w:t>
      </w:r>
      <w:bookmarkEnd w:id="1"/>
      <w:bookmarkEnd w:id="2"/>
      <w:bookmarkEnd w:id="3"/>
      <w:r w:rsidR="00601E6F">
        <w:rPr>
          <w:rFonts w:ascii="標楷體" w:eastAsia="標楷體" w:hAnsi="標楷體" w:hint="eastAsia"/>
        </w:rPr>
        <w:t xml:space="preserve">  </w:t>
      </w:r>
    </w:p>
    <w:p w:rsidR="0041445E" w:rsidRPr="001A5DD0" w:rsidRDefault="0041445E" w:rsidP="0041445E">
      <w:pPr>
        <w:pStyle w:val="a9"/>
        <w:ind w:leftChars="0" w:left="840"/>
        <w:rPr>
          <w:rFonts w:ascii="標楷體" w:eastAsia="標楷體" w:hAnsi="標楷體"/>
        </w:rPr>
      </w:pPr>
    </w:p>
    <w:p w:rsidR="001A5DD0" w:rsidRDefault="006811CE" w:rsidP="0012161B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活動流程：</w:t>
      </w:r>
    </w:p>
    <w:p w:rsidR="00A45760" w:rsidRPr="00601E6F" w:rsidRDefault="00A45760" w:rsidP="00A45760">
      <w:pPr>
        <w:pStyle w:val="a9"/>
        <w:ind w:leftChars="0"/>
        <w:rPr>
          <w:rFonts w:ascii="標楷體" w:eastAsia="標楷體" w:hAnsi="標楷體"/>
        </w:rPr>
      </w:pPr>
    </w:p>
    <w:tbl>
      <w:tblPr>
        <w:tblStyle w:val="aa"/>
        <w:tblW w:w="8626" w:type="dxa"/>
        <w:tblInd w:w="534" w:type="dxa"/>
        <w:tblLook w:val="04A0" w:firstRow="1" w:lastRow="0" w:firstColumn="1" w:lastColumn="0" w:noHBand="0" w:noVBand="1"/>
      </w:tblPr>
      <w:tblGrid>
        <w:gridCol w:w="2266"/>
        <w:gridCol w:w="3340"/>
        <w:gridCol w:w="3020"/>
      </w:tblGrid>
      <w:tr w:rsidR="001A5DD0" w:rsidRPr="001A5DD0" w:rsidTr="001A5DD0">
        <w:trPr>
          <w:trHeight w:val="884"/>
        </w:trPr>
        <w:tc>
          <w:tcPr>
            <w:tcW w:w="2266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12:00-13:00</w:t>
            </w:r>
          </w:p>
        </w:tc>
        <w:tc>
          <w:tcPr>
            <w:tcW w:w="3340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報到</w:t>
            </w:r>
          </w:p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用餐</w:t>
            </w:r>
          </w:p>
        </w:tc>
        <w:tc>
          <w:tcPr>
            <w:tcW w:w="3020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1204</w:t>
            </w:r>
          </w:p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教室</w:t>
            </w:r>
          </w:p>
        </w:tc>
      </w:tr>
      <w:tr w:rsidR="001A5DD0" w:rsidRPr="001A5DD0" w:rsidTr="001A5DD0">
        <w:trPr>
          <w:trHeight w:val="839"/>
        </w:trPr>
        <w:tc>
          <w:tcPr>
            <w:tcW w:w="2266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13:00-13:50</w:t>
            </w:r>
          </w:p>
        </w:tc>
        <w:tc>
          <w:tcPr>
            <w:tcW w:w="3340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英文學習</w:t>
            </w:r>
          </w:p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資源介紹</w:t>
            </w:r>
          </w:p>
        </w:tc>
        <w:tc>
          <w:tcPr>
            <w:tcW w:w="3020" w:type="dxa"/>
            <w:vMerge w:val="restart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1205</w:t>
            </w:r>
          </w:p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教室</w:t>
            </w:r>
          </w:p>
        </w:tc>
      </w:tr>
      <w:tr w:rsidR="001A5DD0" w:rsidRPr="001A5DD0" w:rsidTr="001A5DD0">
        <w:trPr>
          <w:trHeight w:val="710"/>
        </w:trPr>
        <w:tc>
          <w:tcPr>
            <w:tcW w:w="2266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14:00-14:50</w:t>
            </w:r>
          </w:p>
        </w:tc>
        <w:tc>
          <w:tcPr>
            <w:tcW w:w="3340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搭配教學</w:t>
            </w:r>
          </w:p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活動演示</w:t>
            </w:r>
          </w:p>
        </w:tc>
        <w:tc>
          <w:tcPr>
            <w:tcW w:w="0" w:type="auto"/>
            <w:vMerge/>
            <w:hideMark/>
          </w:tcPr>
          <w:p w:rsidR="001A5DD0" w:rsidRPr="001A5DD0" w:rsidRDefault="001A5DD0" w:rsidP="001A5DD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1A5DD0" w:rsidRPr="001A5DD0" w:rsidTr="001A5DD0">
        <w:trPr>
          <w:trHeight w:val="819"/>
        </w:trPr>
        <w:tc>
          <w:tcPr>
            <w:tcW w:w="2266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15:00-15:50</w:t>
            </w:r>
          </w:p>
        </w:tc>
        <w:tc>
          <w:tcPr>
            <w:tcW w:w="3340" w:type="dxa"/>
            <w:hideMark/>
          </w:tcPr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學習經驗</w:t>
            </w:r>
          </w:p>
          <w:p w:rsidR="001A5DD0" w:rsidRPr="001A5DD0" w:rsidRDefault="001A5DD0" w:rsidP="001A5DD0">
            <w:pPr>
              <w:widowControl/>
              <w:ind w:left="475"/>
              <w:rPr>
                <w:rFonts w:ascii="標楷體" w:eastAsia="標楷體" w:hAnsi="標楷體" w:cs="Arial"/>
                <w:kern w:val="0"/>
                <w:szCs w:val="24"/>
              </w:rPr>
            </w:pPr>
            <w:r w:rsidRPr="001A5DD0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分享交流</w:t>
            </w:r>
          </w:p>
        </w:tc>
        <w:tc>
          <w:tcPr>
            <w:tcW w:w="0" w:type="auto"/>
            <w:vMerge/>
            <w:hideMark/>
          </w:tcPr>
          <w:p w:rsidR="001A5DD0" w:rsidRPr="001A5DD0" w:rsidRDefault="001A5DD0" w:rsidP="001A5DD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6811CE" w:rsidRDefault="006811CE" w:rsidP="0012161B">
      <w:pPr>
        <w:rPr>
          <w:rFonts w:ascii="標楷體" w:eastAsia="標楷體" w:hAnsi="標楷體"/>
        </w:rPr>
      </w:pPr>
    </w:p>
    <w:p w:rsidR="00A45760" w:rsidRDefault="00A45760" w:rsidP="0012161B">
      <w:pPr>
        <w:rPr>
          <w:rFonts w:ascii="標楷體" w:eastAsia="標楷體" w:hAnsi="標楷體"/>
        </w:rPr>
      </w:pPr>
    </w:p>
    <w:p w:rsidR="00A45760" w:rsidRDefault="00A45760" w:rsidP="0012161B">
      <w:pPr>
        <w:rPr>
          <w:rFonts w:ascii="標楷體" w:eastAsia="標楷體" w:hAnsi="標楷體"/>
        </w:rPr>
      </w:pPr>
    </w:p>
    <w:p w:rsidR="00A45760" w:rsidRPr="001A5DD0" w:rsidRDefault="00A45760" w:rsidP="0012161B">
      <w:pPr>
        <w:rPr>
          <w:rFonts w:ascii="標楷體" w:eastAsia="標楷體" w:hAnsi="標楷體"/>
        </w:rPr>
      </w:pPr>
    </w:p>
    <w:p w:rsidR="0041445E" w:rsidRPr="001A5DD0" w:rsidRDefault="0041445E" w:rsidP="0041445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lastRenderedPageBreak/>
        <w:t>其它：</w:t>
      </w:r>
    </w:p>
    <w:p w:rsidR="0041445E" w:rsidRPr="001A5DD0" w:rsidRDefault="006B34D4" w:rsidP="0041445E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凡報名參與教師均提供教師</w:t>
      </w:r>
      <w:r w:rsidR="0041445E" w:rsidRPr="001A5DD0">
        <w:rPr>
          <w:rFonts w:ascii="標楷體" w:eastAsia="標楷體" w:hAnsi="標楷體" w:hint="eastAsia"/>
        </w:rPr>
        <w:t>研習時數：</w:t>
      </w:r>
      <w:r w:rsidR="000D0C37" w:rsidRPr="001A5DD0">
        <w:rPr>
          <w:rFonts w:ascii="標楷體" w:eastAsia="標楷體" w:hAnsi="標楷體" w:hint="eastAsia"/>
        </w:rPr>
        <w:t>3</w:t>
      </w:r>
      <w:r w:rsidR="0041445E" w:rsidRPr="001A5DD0">
        <w:rPr>
          <w:rFonts w:ascii="標楷體" w:eastAsia="標楷體" w:hAnsi="標楷體" w:hint="eastAsia"/>
        </w:rPr>
        <w:t>小時。</w:t>
      </w:r>
    </w:p>
    <w:p w:rsidR="0012161B" w:rsidRDefault="00601E6F" w:rsidP="0041445E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凡報名參與者</w:t>
      </w:r>
      <w:r w:rsidR="0041445E" w:rsidRPr="001A5DD0">
        <w:rPr>
          <w:rFonts w:ascii="標楷體" w:eastAsia="標楷體" w:hAnsi="標楷體" w:hint="eastAsia"/>
        </w:rPr>
        <w:t>現場</w:t>
      </w:r>
      <w:r w:rsidR="00423395" w:rsidRPr="001A5DD0">
        <w:rPr>
          <w:rFonts w:ascii="標楷體" w:eastAsia="標楷體" w:hAnsi="標楷體" w:hint="eastAsia"/>
        </w:rPr>
        <w:t>均提供午餐</w:t>
      </w:r>
      <w:r w:rsidR="0012161B" w:rsidRPr="001A5DD0">
        <w:rPr>
          <w:rFonts w:ascii="標楷體" w:eastAsia="標楷體" w:hAnsi="標楷體" w:hint="eastAsia"/>
        </w:rPr>
        <w:t>。</w:t>
      </w:r>
    </w:p>
    <w:p w:rsidR="001A5DD0" w:rsidRPr="001A5DD0" w:rsidRDefault="001A5DD0" w:rsidP="001A5DD0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Pr="001A5DD0">
        <w:rPr>
          <w:rFonts w:ascii="標楷體" w:eastAsia="標楷體" w:hAnsi="標楷體" w:hint="eastAsia"/>
        </w:rPr>
        <w:t>本</w:t>
      </w:r>
      <w:proofErr w:type="gramStart"/>
      <w:r w:rsidRPr="001A5DD0">
        <w:rPr>
          <w:rFonts w:ascii="標楷體" w:eastAsia="標楷體" w:hAnsi="標楷體" w:hint="eastAsia"/>
        </w:rPr>
        <w:t>工作坊由教育部</w:t>
      </w:r>
      <w:proofErr w:type="gramEnd"/>
      <w:r w:rsidRPr="001A5DD0">
        <w:rPr>
          <w:rFonts w:ascii="標楷體" w:eastAsia="標楷體" w:hAnsi="標楷體" w:hint="eastAsia"/>
        </w:rPr>
        <w:t>教計畫支持，無需繳交費用。</w:t>
      </w:r>
    </w:p>
    <w:p w:rsidR="001A5DD0" w:rsidRDefault="001A5DD0" w:rsidP="001A5DD0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凡報名參與教師會由桃竹苗區域教學資源中心寄送研習證書。</w:t>
      </w:r>
    </w:p>
    <w:p w:rsidR="001A5DD0" w:rsidRDefault="001A5DD0" w:rsidP="001A5DD0">
      <w:pPr>
        <w:ind w:left="360"/>
        <w:rPr>
          <w:rFonts w:ascii="標楷體" w:eastAsia="標楷體" w:hAnsi="標楷體"/>
        </w:rPr>
      </w:pPr>
    </w:p>
    <w:p w:rsidR="0041445E" w:rsidRPr="001A5DD0" w:rsidRDefault="001A5DD0" w:rsidP="00423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423395" w:rsidRPr="001A5DD0">
        <w:rPr>
          <w:rFonts w:ascii="標楷體" w:eastAsia="標楷體" w:hAnsi="標楷體" w:hint="eastAsia"/>
        </w:rPr>
        <w:t>、講者簡介</w:t>
      </w:r>
      <w:r w:rsidR="00EF5B5A" w:rsidRPr="001A5DD0">
        <w:rPr>
          <w:rFonts w:ascii="標楷體" w:eastAsia="標楷體" w:hAnsi="標楷體" w:hint="eastAsia"/>
        </w:rPr>
        <w:t>：</w:t>
      </w:r>
    </w:p>
    <w:p w:rsidR="00143CB1" w:rsidRPr="001A5DD0" w:rsidRDefault="00143CB1" w:rsidP="00EF5B5A">
      <w:pPr>
        <w:pStyle w:val="a9"/>
        <w:ind w:leftChars="0" w:left="720"/>
        <w:rPr>
          <w:rFonts w:ascii="標楷體" w:eastAsia="標楷體" w:hAnsi="標楷體"/>
        </w:rPr>
      </w:pPr>
    </w:p>
    <w:p w:rsidR="00143CB1" w:rsidRPr="001A5DD0" w:rsidRDefault="00143CB1" w:rsidP="00EF5B5A">
      <w:pPr>
        <w:pStyle w:val="a9"/>
        <w:ind w:leftChars="0" w:left="72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 xml:space="preserve"> </w:t>
      </w:r>
      <w:r w:rsidR="001A5DD0">
        <w:rPr>
          <w:rFonts w:ascii="標楷體" w:eastAsia="標楷體" w:hAnsi="標楷體"/>
          <w:noProof/>
        </w:rPr>
        <w:drawing>
          <wp:inline distT="0" distB="0" distL="0" distR="0">
            <wp:extent cx="1295400" cy="1918812"/>
            <wp:effectExtent l="0" t="0" r="0" b="5715"/>
            <wp:docPr id="8" name="圖片 8" descr="C:\Users\tzm-John\Desktop\工作坊\10949835_638803792891348_9462902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zm-John\Desktop\工作坊\10949835_638803792891348_946290249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64" cy="192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DD0">
        <w:rPr>
          <w:rFonts w:ascii="標楷體" w:eastAsia="標楷體" w:hAnsi="標楷體" w:hint="eastAsia"/>
        </w:rPr>
        <w:t xml:space="preserve"> </w:t>
      </w:r>
      <w:r w:rsidR="008D6E1E" w:rsidRPr="001A5DD0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Mr.</w:t>
      </w:r>
      <w:r w:rsidR="008D6E1E" w:rsidRPr="001A5DD0">
        <w:rPr>
          <w:rStyle w:val="apple-converted-space"/>
          <w:rFonts w:ascii="標楷體" w:eastAsia="標楷體" w:hAnsi="標楷體" w:cs="Arial"/>
          <w:b/>
          <w:color w:val="000000" w:themeColor="text1"/>
          <w:shd w:val="clear" w:color="auto" w:fill="FFFFFF"/>
        </w:rPr>
        <w:t> </w:t>
      </w:r>
      <w:r w:rsidR="008D6E1E" w:rsidRPr="001A5DD0">
        <w:rPr>
          <w:rStyle w:val="ac"/>
          <w:rFonts w:ascii="標楷體" w:eastAsia="標楷體" w:hAnsi="標楷體" w:cs="Arial"/>
          <w:b/>
          <w:i w:val="0"/>
          <w:iCs w:val="0"/>
          <w:color w:val="000000" w:themeColor="text1"/>
          <w:shd w:val="clear" w:color="auto" w:fill="FFFFFF"/>
        </w:rPr>
        <w:t>Ian</w:t>
      </w:r>
      <w:r w:rsidR="008D6E1E" w:rsidRPr="001A5DD0">
        <w:rPr>
          <w:rStyle w:val="apple-converted-space"/>
          <w:rFonts w:ascii="標楷體" w:eastAsia="標楷體" w:hAnsi="標楷體" w:cs="Arial"/>
          <w:b/>
          <w:color w:val="000000" w:themeColor="text1"/>
          <w:shd w:val="clear" w:color="auto" w:fill="FFFFFF"/>
        </w:rPr>
        <w:t> </w:t>
      </w:r>
      <w:r w:rsidR="008D6E1E" w:rsidRPr="001A5DD0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Fischer</w:t>
      </w:r>
      <w:r w:rsidR="008D6E1E" w:rsidRPr="001A5DD0">
        <w:rPr>
          <w:rFonts w:ascii="標楷體" w:eastAsia="標楷體" w:hAnsi="標楷體" w:hint="eastAsia"/>
          <w:b/>
          <w:color w:val="000000" w:themeColor="text1"/>
        </w:rPr>
        <w:t>伊恩老師</w:t>
      </w:r>
    </w:p>
    <w:p w:rsidR="008D6E1E" w:rsidRPr="001A5DD0" w:rsidRDefault="008D6E1E" w:rsidP="008D6E1E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A5DD0">
        <w:rPr>
          <w:rFonts w:ascii="標楷體" w:eastAsia="標楷體" w:hAnsi="標楷體" w:cs="Times New Roman"/>
          <w:color w:val="000000"/>
          <w:kern w:val="0"/>
          <w:szCs w:val="24"/>
        </w:rPr>
        <w:t>元智大學</w:t>
      </w:r>
      <w:r w:rsidRPr="001A5DD0">
        <w:rPr>
          <w:rFonts w:ascii="標楷體" w:eastAsia="標楷體" w:hAnsi="標楷體" w:cs="Times New Roman" w:hint="eastAsia"/>
          <w:color w:val="000000"/>
          <w:kern w:val="0"/>
          <w:szCs w:val="24"/>
        </w:rPr>
        <w:t>國際語言文化中心專案客座講師</w:t>
      </w:r>
    </w:p>
    <w:p w:rsidR="00143CB1" w:rsidRPr="001A5DD0" w:rsidRDefault="008D6E1E" w:rsidP="008D6E1E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1A5DD0">
        <w:rPr>
          <w:rFonts w:ascii="標楷體" w:eastAsia="標楷體" w:hAnsi="標楷體" w:cs="Times New Roman"/>
          <w:color w:val="000000"/>
          <w:kern w:val="0"/>
          <w:szCs w:val="24"/>
        </w:rPr>
        <w:t>MA, Department of Foreign Languages and Applied Linguistics</w:t>
      </w:r>
    </w:p>
    <w:p w:rsidR="008D6E1E" w:rsidRPr="001A5DD0" w:rsidRDefault="008D6E1E" w:rsidP="008D6E1E">
      <w:pPr>
        <w:ind w:left="960"/>
        <w:rPr>
          <w:rFonts w:ascii="標楷體" w:eastAsia="標楷體" w:hAnsi="標楷體"/>
          <w:szCs w:val="24"/>
        </w:rPr>
      </w:pPr>
    </w:p>
    <w:p w:rsidR="008D6E1E" w:rsidRPr="001A5DD0" w:rsidRDefault="008D6E1E" w:rsidP="00C10F90">
      <w:pPr>
        <w:ind w:left="960"/>
        <w:rPr>
          <w:rFonts w:ascii="標楷體" w:eastAsia="標楷體" w:hAnsi="標楷體"/>
          <w:szCs w:val="24"/>
        </w:rPr>
      </w:pPr>
      <w:r w:rsidRPr="001A5DD0">
        <w:rPr>
          <w:rFonts w:ascii="標楷體" w:eastAsia="標楷體" w:hAnsi="標楷體"/>
          <w:noProof/>
          <w:szCs w:val="24"/>
        </w:rPr>
        <w:drawing>
          <wp:inline distT="0" distB="0" distL="0" distR="0" wp14:anchorId="2504898E" wp14:editId="3A1DD232">
            <wp:extent cx="1411073" cy="1571625"/>
            <wp:effectExtent l="0" t="0" r="0" b="0"/>
            <wp:docPr id="2" name="圖片 2" descr="http://www.proera.com.tw/upload/user/a738a86ce9165655ab65422c1cb6f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era.com.tw/upload/user/a738a86ce9165655ab65422c1cb6f20d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66" cy="157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DD0">
        <w:rPr>
          <w:rFonts w:ascii="標楷體" w:eastAsia="標楷體" w:hAnsi="標楷體" w:hint="eastAsia"/>
          <w:b/>
          <w:szCs w:val="24"/>
        </w:rPr>
        <w:t>黃郁蘭老師</w:t>
      </w:r>
    </w:p>
    <w:p w:rsidR="008D6E1E" w:rsidRPr="001A5DD0" w:rsidRDefault="008D6E1E" w:rsidP="008D6E1E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A5DD0">
        <w:rPr>
          <w:rFonts w:ascii="標楷體" w:eastAsia="標楷體" w:hAnsi="標楷體" w:cs="Times New Roman"/>
          <w:color w:val="000000"/>
          <w:kern w:val="0"/>
          <w:szCs w:val="24"/>
        </w:rPr>
        <w:t>元智大學</w:t>
      </w:r>
      <w:r w:rsidRPr="001A5DD0">
        <w:rPr>
          <w:rFonts w:ascii="標楷體" w:eastAsia="標楷體" w:hAnsi="標楷體" w:cs="Times New Roman" w:hint="eastAsia"/>
          <w:color w:val="000000"/>
          <w:kern w:val="0"/>
          <w:szCs w:val="24"/>
        </w:rPr>
        <w:t>國際語言文化中心專案客座講師</w:t>
      </w:r>
    </w:p>
    <w:p w:rsidR="008D6E1E" w:rsidRPr="001A5DD0" w:rsidRDefault="008D6E1E" w:rsidP="008D6E1E">
      <w:pPr>
        <w:pStyle w:val="a9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A5DD0">
        <w:rPr>
          <w:rFonts w:ascii="標楷體" w:eastAsia="標楷體" w:hAnsi="標楷體" w:cs="Times New Roman"/>
          <w:color w:val="000000"/>
          <w:kern w:val="0"/>
          <w:szCs w:val="24"/>
        </w:rPr>
        <w:t>MA : Minnesota State University / TESL</w:t>
      </w:r>
    </w:p>
    <w:p w:rsidR="00EF5B5A" w:rsidRPr="001A5DD0" w:rsidRDefault="001A5DD0" w:rsidP="005B4818">
      <w:pPr>
        <w:rPr>
          <w:rFonts w:ascii="標楷體" w:eastAsia="標楷體" w:hAnsi="標楷體"/>
        </w:rPr>
      </w:pPr>
      <w:bookmarkStart w:id="4" w:name="diannechu"/>
      <w:bookmarkStart w:id="5" w:name="proverbs3_56"/>
      <w:bookmarkStart w:id="6" w:name="httang"/>
      <w:bookmarkStart w:id="7" w:name="mich"/>
      <w:bookmarkEnd w:id="4"/>
      <w:bookmarkEnd w:id="5"/>
      <w:bookmarkEnd w:id="6"/>
      <w:bookmarkEnd w:id="7"/>
      <w:r>
        <w:rPr>
          <w:rFonts w:ascii="標楷體" w:eastAsia="標楷體" w:hAnsi="標楷體" w:hint="eastAsia"/>
        </w:rPr>
        <w:t>七</w:t>
      </w:r>
      <w:r w:rsidR="005B4818" w:rsidRPr="001A5DD0">
        <w:rPr>
          <w:rFonts w:ascii="標楷體" w:eastAsia="標楷體" w:hAnsi="標楷體" w:hint="eastAsia"/>
        </w:rPr>
        <w:t>、</w:t>
      </w:r>
      <w:r w:rsidR="00423395" w:rsidRPr="001A5DD0">
        <w:rPr>
          <w:rFonts w:ascii="標楷體" w:eastAsia="標楷體" w:hAnsi="標楷體" w:hint="eastAsia"/>
        </w:rPr>
        <w:t>活動聯絡人：</w:t>
      </w:r>
    </w:p>
    <w:p w:rsidR="00423395" w:rsidRPr="001A5DD0" w:rsidRDefault="00423395" w:rsidP="00423395">
      <w:pPr>
        <w:pStyle w:val="a9"/>
        <w:ind w:leftChars="0"/>
        <w:rPr>
          <w:rFonts w:ascii="標楷體" w:eastAsia="標楷體" w:hAnsi="標楷體"/>
        </w:rPr>
      </w:pPr>
    </w:p>
    <w:p w:rsidR="00423395" w:rsidRPr="001A5DD0" w:rsidRDefault="00423395" w:rsidP="00423395">
      <w:pPr>
        <w:pStyle w:val="a9"/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 xml:space="preserve">桃竹苗區域教學資源中心專任助理 </w:t>
      </w:r>
      <w:proofErr w:type="gramStart"/>
      <w:r w:rsidRPr="001A5DD0">
        <w:rPr>
          <w:rFonts w:ascii="標楷體" w:eastAsia="標楷體" w:hAnsi="標楷體" w:hint="eastAsia"/>
          <w:b/>
          <w:color w:val="000000" w:themeColor="text1"/>
        </w:rPr>
        <w:t>金聖</w:t>
      </w:r>
      <w:proofErr w:type="gramEnd"/>
      <w:r w:rsidRPr="001A5DD0">
        <w:rPr>
          <w:rFonts w:ascii="標楷體" w:eastAsia="標楷體" w:hAnsi="標楷體" w:hint="eastAsia"/>
          <w:b/>
          <w:color w:val="000000" w:themeColor="text1"/>
        </w:rPr>
        <w:t>峯</w:t>
      </w:r>
      <w:r w:rsidRPr="001A5DD0">
        <w:rPr>
          <w:rFonts w:ascii="標楷體" w:eastAsia="標楷體" w:hAnsi="標楷體" w:hint="eastAsia"/>
        </w:rPr>
        <w:t xml:space="preserve"> </w:t>
      </w:r>
    </w:p>
    <w:p w:rsidR="00423395" w:rsidRPr="001A5DD0" w:rsidRDefault="00423395" w:rsidP="00423395">
      <w:pPr>
        <w:pStyle w:val="a9"/>
        <w:ind w:leftChars="0"/>
        <w:rPr>
          <w:rFonts w:ascii="標楷體" w:eastAsia="標楷體" w:hAnsi="標楷體"/>
        </w:rPr>
      </w:pPr>
      <w:r w:rsidRPr="001A5DD0">
        <w:rPr>
          <w:rFonts w:ascii="標楷體" w:eastAsia="標楷體" w:hAnsi="標楷體" w:hint="eastAsia"/>
        </w:rPr>
        <w:t>TEL：</w:t>
      </w:r>
      <w:r w:rsidRPr="001A5DD0">
        <w:rPr>
          <w:rFonts w:ascii="標楷體" w:eastAsia="標楷體" w:hAnsi="標楷體"/>
        </w:rPr>
        <w:t>03-4227151*57193</w:t>
      </w:r>
    </w:p>
    <w:p w:rsidR="00423395" w:rsidRPr="001A5DD0" w:rsidRDefault="00423395" w:rsidP="00423395">
      <w:pPr>
        <w:pStyle w:val="a9"/>
        <w:ind w:leftChars="0"/>
        <w:rPr>
          <w:rFonts w:ascii="標楷體" w:eastAsia="標楷體" w:hAnsi="標楷體" w:cs="Arial"/>
          <w:color w:val="000000"/>
          <w:sz w:val="20"/>
          <w:szCs w:val="20"/>
          <w:shd w:val="clear" w:color="auto" w:fill="FFFFFF"/>
        </w:rPr>
      </w:pPr>
      <w:r w:rsidRPr="001A5DD0">
        <w:rPr>
          <w:rFonts w:ascii="標楷體" w:eastAsia="標楷體" w:hAnsi="標楷體" w:hint="eastAsia"/>
        </w:rPr>
        <w:t>E-MAIL：</w:t>
      </w:r>
      <w:hyperlink r:id="rId12" w:history="1">
        <w:r w:rsidR="005B4818" w:rsidRPr="001A5DD0">
          <w:rPr>
            <w:rStyle w:val="ab"/>
            <w:rFonts w:ascii="標楷體" w:eastAsia="標楷體" w:hAnsi="標楷體" w:cs="Arial"/>
            <w:sz w:val="20"/>
            <w:szCs w:val="20"/>
            <w:shd w:val="clear" w:color="auto" w:fill="FFFFFF"/>
          </w:rPr>
          <w:t>jinshengfong@gmail.com</w:t>
        </w:r>
      </w:hyperlink>
    </w:p>
    <w:p w:rsidR="00A45760" w:rsidRDefault="00A45760" w:rsidP="001A5DD0">
      <w:pPr>
        <w:rPr>
          <w:rFonts w:ascii="標楷體" w:eastAsia="標楷體" w:hAnsi="標楷體"/>
        </w:rPr>
      </w:pPr>
    </w:p>
    <w:p w:rsidR="001A5DD0" w:rsidRPr="001A5DD0" w:rsidRDefault="00A45760" w:rsidP="001A5D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1A5DD0">
        <w:rPr>
          <w:rFonts w:ascii="標楷體" w:eastAsia="標楷體" w:hAnsi="標楷體" w:hint="eastAsia"/>
        </w:rPr>
        <w:t>、交通方式</w:t>
      </w:r>
    </w:p>
    <w:p w:rsidR="005B4818" w:rsidRDefault="005B4818" w:rsidP="005B4818">
      <w:pPr>
        <w:rPr>
          <w:rFonts w:ascii="標楷體" w:eastAsia="標楷體" w:hAnsi="標楷體"/>
        </w:rPr>
      </w:pPr>
    </w:p>
    <w:p w:rsidR="00475EA7" w:rsidRPr="00475EA7" w:rsidRDefault="00475EA7" w:rsidP="00475EA7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75EA7">
        <w:rPr>
          <w:rFonts w:ascii="標楷體" w:eastAsia="標楷體" w:hAnsi="標楷體" w:hint="eastAsia"/>
        </w:rPr>
        <w:t>如何到元智大學</w:t>
      </w:r>
    </w:p>
    <w:p w:rsidR="00475EA7" w:rsidRDefault="00475EA7" w:rsidP="00475EA7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4914900" cy="3333750"/>
            <wp:effectExtent l="0" t="0" r="0" b="0"/>
            <wp:docPr id="9" name="圖片 9" descr="元智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元智位置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A7" w:rsidRPr="00475EA7" w:rsidRDefault="00475EA7" w:rsidP="00475EA7">
      <w:pPr>
        <w:rPr>
          <w:rFonts w:ascii="標楷體" w:eastAsia="標楷體" w:hAnsi="標楷體"/>
        </w:rPr>
      </w:pPr>
      <w:r w:rsidRPr="00475EA7">
        <w:rPr>
          <w:rFonts w:ascii="標楷體" w:eastAsia="標楷體" w:hAnsi="標楷體" w:hint="eastAsia"/>
        </w:rPr>
        <w:t>◎搭乘火車</w:t>
      </w:r>
      <w:r>
        <w:rPr>
          <w:rFonts w:ascii="標楷體" w:eastAsia="標楷體" w:hAnsi="標楷體" w:hint="eastAsia"/>
        </w:rPr>
        <w:t>(電聯車)</w:t>
      </w:r>
    </w:p>
    <w:p w:rsidR="00475EA7" w:rsidRPr="00601E6F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內壢站→元智大學</w:t>
      </w:r>
    </w:p>
    <w:p w:rsidR="005122CA" w:rsidRPr="00A45760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 xml:space="preserve">往北(右)步行約五分鐘，則可看見中華路與遠東路口有元智大學指示牌，右轉過平交道，再沿右邊步行約十分鐘即可抵達。　</w:t>
      </w:r>
    </w:p>
    <w:p w:rsidR="00475EA7" w:rsidRPr="00475EA7" w:rsidRDefault="00475EA7" w:rsidP="00475EA7">
      <w:pPr>
        <w:rPr>
          <w:rFonts w:ascii="標楷體" w:eastAsia="標楷體" w:hAnsi="標楷體"/>
        </w:rPr>
      </w:pPr>
      <w:r w:rsidRPr="00475EA7">
        <w:rPr>
          <w:rFonts w:ascii="標楷體" w:eastAsia="標楷體" w:hAnsi="標楷體" w:hint="eastAsia"/>
        </w:rPr>
        <w:t>◎搭乘公車</w:t>
      </w:r>
    </w:p>
    <w:p w:rsidR="00475EA7" w:rsidRPr="00601E6F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155(原中壢5甲)、156(原中壢5乙)路公車</w:t>
      </w:r>
    </w:p>
    <w:p w:rsidR="00475EA7" w:rsidRPr="00601E6F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在中壢車站搭乘155、156路桃園客運直接坐到元智大學內。</w:t>
      </w:r>
    </w:p>
    <w:p w:rsidR="00475EA7" w:rsidRPr="00601E6F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1路公車</w:t>
      </w:r>
    </w:p>
    <w:p w:rsidR="005122CA" w:rsidRPr="00A45760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在中壢或桃園車站搭乘1路桃園客運，在元智大學站（中壢往桃園）或內壢火車站（桃園往中壢）下車，再沿中華路往桃園方向前行至遠東路與中華路交叉口，右轉過平交道，再沿右邊步行約十分鐘即可抵達。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475EA7" w:rsidRPr="00475EA7" w:rsidRDefault="00475EA7" w:rsidP="00475EA7">
      <w:pPr>
        <w:rPr>
          <w:rFonts w:ascii="標楷體" w:eastAsia="標楷體" w:hAnsi="標楷體"/>
        </w:rPr>
      </w:pPr>
      <w:r w:rsidRPr="00475EA7">
        <w:rPr>
          <w:rFonts w:ascii="標楷體" w:eastAsia="標楷體" w:hAnsi="標楷體" w:hint="eastAsia"/>
        </w:rPr>
        <w:t>◎自行開車</w:t>
      </w:r>
    </w:p>
    <w:p w:rsidR="00475EA7" w:rsidRPr="00601E6F" w:rsidRDefault="00601E6F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*</w:t>
      </w:r>
      <w:r w:rsidR="00475EA7" w:rsidRPr="00601E6F">
        <w:rPr>
          <w:rFonts w:ascii="標楷體" w:eastAsia="標楷體" w:hAnsi="標楷體" w:hint="eastAsia"/>
          <w:sz w:val="22"/>
        </w:rPr>
        <w:t>北上→中壢交流道</w:t>
      </w:r>
    </w:p>
    <w:p w:rsidR="00475EA7" w:rsidRPr="00601E6F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高速公路：過中壢/新屋交流道後，靠右線行駛，準備在中壢</w:t>
      </w:r>
    </w:p>
    <w:p w:rsidR="005122CA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交流道（58公里出口）下高速公路。</w:t>
      </w:r>
    </w:p>
    <w:p w:rsidR="00475EA7" w:rsidRPr="00601E6F" w:rsidRDefault="00601E6F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*</w:t>
      </w:r>
      <w:r w:rsidR="00475EA7" w:rsidRPr="00601E6F">
        <w:rPr>
          <w:rFonts w:ascii="標楷體" w:eastAsia="標楷體" w:hAnsi="標楷體" w:hint="eastAsia"/>
          <w:sz w:val="22"/>
        </w:rPr>
        <w:t>南下→中壢交流道</w:t>
      </w:r>
    </w:p>
    <w:p w:rsidR="005122CA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高速公路：過中壢休息站（約54公里處）後，靠右線行駛，準備在中壢交流道（56公里出口）下高速公路。</w:t>
      </w:r>
    </w:p>
    <w:p w:rsidR="00475EA7" w:rsidRPr="00601E6F" w:rsidRDefault="00601E6F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*</w:t>
      </w:r>
      <w:r w:rsidR="00475EA7" w:rsidRPr="00601E6F">
        <w:rPr>
          <w:rFonts w:ascii="標楷體" w:eastAsia="標楷體" w:hAnsi="標楷體" w:hint="eastAsia"/>
          <w:sz w:val="22"/>
        </w:rPr>
        <w:t>中壢交流道→元智大學</w:t>
      </w:r>
    </w:p>
    <w:p w:rsidR="00475EA7" w:rsidRPr="00601E6F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下高速公路後順路直行約3.6公里後銜接台一線省道（即中華路）左轉往桃園方向行駛，前行約2公里後會經過內壢火車站。過內壢火車站後約五百公尺，可看見中華路與遠東路口之元智大學路標，右轉過平交道，沿</w:t>
      </w:r>
      <w:proofErr w:type="gramStart"/>
      <w:r w:rsidRPr="00601E6F">
        <w:rPr>
          <w:rFonts w:ascii="標楷體" w:eastAsia="標楷體" w:hAnsi="標楷體" w:hint="eastAsia"/>
          <w:sz w:val="22"/>
        </w:rPr>
        <w:t>右邊前</w:t>
      </w:r>
      <w:proofErr w:type="gramEnd"/>
      <w:r w:rsidRPr="00601E6F">
        <w:rPr>
          <w:rFonts w:ascii="標楷體" w:eastAsia="標楷體" w:hAnsi="標楷體" w:hint="eastAsia"/>
          <w:sz w:val="22"/>
        </w:rPr>
        <w:t>行約五百公尺距離，左邊即是元智大學。</w:t>
      </w:r>
    </w:p>
    <w:p w:rsidR="005122CA" w:rsidRDefault="005122CA" w:rsidP="00475EA7">
      <w:pPr>
        <w:rPr>
          <w:rFonts w:ascii="標楷體" w:eastAsia="標楷體" w:hAnsi="標楷體"/>
          <w:sz w:val="22"/>
        </w:rPr>
      </w:pPr>
    </w:p>
    <w:p w:rsidR="00475EA7" w:rsidRPr="00601E6F" w:rsidRDefault="00601E6F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lastRenderedPageBreak/>
        <w:t>*</w:t>
      </w:r>
      <w:r w:rsidR="00475EA7" w:rsidRPr="00601E6F">
        <w:rPr>
          <w:rFonts w:ascii="標楷體" w:eastAsia="標楷體" w:hAnsi="標楷體" w:hint="eastAsia"/>
          <w:sz w:val="22"/>
        </w:rPr>
        <w:t>內壢交流道→元智大學</w:t>
      </w:r>
    </w:p>
    <w:p w:rsidR="00475EA7" w:rsidRPr="00601E6F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行高速公路南下五十六公里，或北上五十七公里處，下內壢交流道，經縱貫公路往桃園方向，過內壢火車站後按路標指示右轉。</w:t>
      </w:r>
    </w:p>
    <w:p w:rsidR="005122CA" w:rsidRDefault="005122CA" w:rsidP="00475EA7">
      <w:pPr>
        <w:rPr>
          <w:rFonts w:ascii="標楷體" w:eastAsia="標楷體" w:hAnsi="標楷體"/>
          <w:sz w:val="22"/>
        </w:rPr>
      </w:pPr>
    </w:p>
    <w:p w:rsidR="00475EA7" w:rsidRPr="00601E6F" w:rsidRDefault="00601E6F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*</w:t>
      </w:r>
      <w:r w:rsidR="00475EA7" w:rsidRPr="00601E6F">
        <w:rPr>
          <w:rFonts w:ascii="標楷體" w:eastAsia="標楷體" w:hAnsi="標楷體" w:hint="eastAsia"/>
          <w:sz w:val="22"/>
        </w:rPr>
        <w:t>南桃園交流道→元智大學</w:t>
      </w:r>
    </w:p>
    <w:p w:rsidR="005122CA" w:rsidRDefault="00475EA7" w:rsidP="00475EA7">
      <w:pPr>
        <w:rPr>
          <w:rFonts w:ascii="標楷體" w:eastAsia="標楷體" w:hAnsi="標楷體"/>
          <w:sz w:val="22"/>
        </w:rPr>
      </w:pPr>
      <w:r w:rsidRPr="00601E6F">
        <w:rPr>
          <w:rFonts w:ascii="標楷體" w:eastAsia="標楷體" w:hAnsi="標楷體" w:hint="eastAsia"/>
          <w:sz w:val="22"/>
        </w:rPr>
        <w:t>行高速公路下南桃園交流道，往南經文中路、龍壽街，或往北走國際路均可至縱貫公路右轉，往中壢方向按路標指示左轉。</w:t>
      </w:r>
    </w:p>
    <w:p w:rsidR="00A45760" w:rsidRPr="005122CA" w:rsidRDefault="00A45760" w:rsidP="00475EA7">
      <w:pPr>
        <w:rPr>
          <w:rFonts w:ascii="標楷體" w:eastAsia="標楷體" w:hAnsi="標楷體"/>
          <w:sz w:val="22"/>
        </w:rPr>
      </w:pPr>
    </w:p>
    <w:p w:rsidR="00A45760" w:rsidRDefault="00601E6F" w:rsidP="00601E6F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601E6F">
        <w:rPr>
          <w:rFonts w:ascii="標楷體" w:eastAsia="標楷體" w:hAnsi="標楷體" w:hint="eastAsia"/>
          <w:szCs w:val="24"/>
        </w:rPr>
        <w:t>如何到元智大學</w:t>
      </w:r>
      <w:proofErr w:type="gramStart"/>
      <w:r w:rsidRPr="00601E6F">
        <w:rPr>
          <w:rFonts w:ascii="標楷體" w:eastAsia="標楷體" w:hAnsi="標楷體" w:hint="eastAsia"/>
          <w:szCs w:val="24"/>
        </w:rPr>
        <w:t>一</w:t>
      </w:r>
      <w:proofErr w:type="gramEnd"/>
      <w:r w:rsidRPr="00601E6F">
        <w:rPr>
          <w:rFonts w:ascii="標楷體" w:eastAsia="標楷體" w:hAnsi="標楷體" w:hint="eastAsia"/>
          <w:szCs w:val="24"/>
        </w:rPr>
        <w:t>館</w:t>
      </w:r>
    </w:p>
    <w:p w:rsidR="00A45760" w:rsidRDefault="00A45760" w:rsidP="00A45760">
      <w:pPr>
        <w:pStyle w:val="a9"/>
        <w:ind w:leftChars="0" w:left="360"/>
        <w:rPr>
          <w:rFonts w:ascii="標楷體" w:eastAsia="標楷體" w:hAnsi="標楷體"/>
          <w:szCs w:val="24"/>
        </w:rPr>
      </w:pPr>
    </w:p>
    <w:p w:rsidR="00A45760" w:rsidRDefault="00A45760" w:rsidP="00A45760">
      <w:pPr>
        <w:ind w:firstLineChars="150" w:firstLine="360"/>
        <w:rPr>
          <w:rFonts w:ascii="標楷體" w:eastAsia="標楷體" w:hAnsi="標楷體"/>
          <w:szCs w:val="24"/>
        </w:rPr>
      </w:pPr>
      <w:r w:rsidRPr="00601E6F">
        <w:rPr>
          <w:rFonts w:ascii="標楷體" w:eastAsia="標楷體" w:hAnsi="標楷體" w:hint="eastAsia"/>
          <w:szCs w:val="24"/>
        </w:rPr>
        <w:t>當大家到了元智大學請看校園地圖按照紅色箭頭指示前進</w:t>
      </w:r>
    </w:p>
    <w:p w:rsidR="00A45760" w:rsidRDefault="00A45760" w:rsidP="00A45760">
      <w:pPr>
        <w:ind w:firstLineChars="150" w:firstLine="360"/>
        <w:rPr>
          <w:rFonts w:ascii="標楷體" w:eastAsia="標楷體" w:hAnsi="標楷體"/>
          <w:szCs w:val="24"/>
        </w:rPr>
      </w:pPr>
    </w:p>
    <w:p w:rsidR="00A45760" w:rsidRPr="00601E6F" w:rsidRDefault="00A45760" w:rsidP="00A457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(1) </w:t>
      </w:r>
      <w:r w:rsidRPr="00601E6F">
        <w:rPr>
          <w:rFonts w:ascii="標楷體" w:eastAsia="標楷體" w:hAnsi="標楷體" w:hint="eastAsia"/>
          <w:szCs w:val="24"/>
        </w:rPr>
        <w:t>校門口</w:t>
      </w:r>
    </w:p>
    <w:p w:rsidR="00A45760" w:rsidRPr="00601E6F" w:rsidRDefault="00A45760" w:rsidP="00A457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Pr="00601E6F">
        <w:rPr>
          <w:rFonts w:ascii="標楷體" w:eastAsia="標楷體" w:hAnsi="標楷體" w:hint="eastAsia"/>
          <w:szCs w:val="24"/>
        </w:rPr>
        <w:t xml:space="preserve"> 當大家從校門口進來之後</w:t>
      </w:r>
      <w:proofErr w:type="gramStart"/>
      <w:r w:rsidRPr="00601E6F">
        <w:rPr>
          <w:rFonts w:ascii="標楷體" w:eastAsia="標楷體" w:hAnsi="標楷體" w:hint="eastAsia"/>
          <w:szCs w:val="24"/>
        </w:rPr>
        <w:t>延著</w:t>
      </w:r>
      <w:proofErr w:type="gramEnd"/>
      <w:r w:rsidRPr="00601E6F">
        <w:rPr>
          <w:rFonts w:ascii="標楷體" w:eastAsia="標楷體" w:hAnsi="標楷體" w:hint="eastAsia"/>
          <w:szCs w:val="24"/>
        </w:rPr>
        <w:t>一條逐步往下的直線小斜坡道路直行 。</w:t>
      </w:r>
    </w:p>
    <w:p w:rsidR="00A45760" w:rsidRDefault="00A45760" w:rsidP="00A457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601E6F">
        <w:rPr>
          <w:rFonts w:ascii="標楷體" w:eastAsia="標楷體" w:hAnsi="標楷體" w:hint="eastAsia"/>
          <w:szCs w:val="24"/>
        </w:rPr>
        <w:t xml:space="preserve"> 直行到底之後往左手邊所看的第一棟大樓就是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r w:rsidRPr="00601E6F">
        <w:rPr>
          <w:rFonts w:ascii="標楷體" w:eastAsia="標楷體" w:hAnsi="標楷體" w:hint="eastAsia"/>
          <w:szCs w:val="24"/>
        </w:rPr>
        <w:t>館哦</w:t>
      </w:r>
      <w:proofErr w:type="gramEnd"/>
      <w:r w:rsidRPr="00601E6F">
        <w:rPr>
          <w:rFonts w:ascii="標楷體" w:eastAsia="標楷體" w:hAnsi="標楷體" w:hint="eastAsia"/>
          <w:szCs w:val="24"/>
        </w:rPr>
        <w:t xml:space="preserve">！ </w:t>
      </w:r>
    </w:p>
    <w:p w:rsidR="00A45760" w:rsidRPr="00A45760" w:rsidRDefault="00A45760" w:rsidP="00A45760">
      <w:pPr>
        <w:pStyle w:val="a9"/>
        <w:ind w:leftChars="0" w:left="360"/>
        <w:rPr>
          <w:rFonts w:ascii="標楷體" w:eastAsia="標楷體" w:hAnsi="標楷體"/>
          <w:szCs w:val="24"/>
        </w:rPr>
      </w:pPr>
    </w:p>
    <w:p w:rsidR="00475EA7" w:rsidRPr="00601E6F" w:rsidRDefault="00A45760" w:rsidP="00A45760">
      <w:pPr>
        <w:pStyle w:val="a9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6FEDD320" wp14:editId="11C95B61">
            <wp:extent cx="6645910" cy="4929994"/>
            <wp:effectExtent l="0" t="0" r="2540" b="4445"/>
            <wp:docPr id="10" name="圖片 10" descr="C:\Users\tzm-John\Desktop\元智大學交通位置圖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zm-John\Desktop\元智大學交通位置圖_頁面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6F" w:rsidRDefault="00A45760" w:rsidP="00601E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5AB704C8" wp14:editId="3A3F496B">
            <wp:extent cx="5810885" cy="3267075"/>
            <wp:effectExtent l="0" t="0" r="0" b="0"/>
            <wp:docPr id="11" name="圖片 11" descr="C:\Users\tzm-John\Desktop\新增資料夾 (2)\IMG_20141217_15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zm-John\Desktop\新增資料夾 (2)\IMG_20141217_1507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35" cy="32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60" w:rsidRDefault="00A45760" w:rsidP="00601E6F">
      <w:pPr>
        <w:ind w:firstLineChars="150" w:firstLine="360"/>
        <w:rPr>
          <w:rFonts w:ascii="標楷體" w:eastAsia="標楷體" w:hAnsi="標楷體"/>
          <w:szCs w:val="24"/>
        </w:rPr>
      </w:pPr>
    </w:p>
    <w:p w:rsidR="00A45760" w:rsidRPr="00A45760" w:rsidRDefault="00A45760" w:rsidP="00A45760">
      <w:pPr>
        <w:rPr>
          <w:rFonts w:ascii="標楷體" w:eastAsia="標楷體" w:hAnsi="標楷體"/>
          <w:sz w:val="28"/>
          <w:szCs w:val="24"/>
        </w:rPr>
      </w:pPr>
      <w:r w:rsidRPr="00A45760">
        <w:rPr>
          <w:rFonts w:ascii="標楷體" w:eastAsia="標楷體" w:hAnsi="標楷體" w:hint="eastAsia"/>
          <w:sz w:val="28"/>
          <w:szCs w:val="24"/>
        </w:rPr>
        <w:t xml:space="preserve">指導單位：教育部          </w:t>
      </w:r>
    </w:p>
    <w:p w:rsidR="00A45760" w:rsidRPr="00A45760" w:rsidRDefault="00A45760" w:rsidP="00A45760">
      <w:pPr>
        <w:rPr>
          <w:rFonts w:ascii="標楷體" w:eastAsia="標楷體" w:hAnsi="標楷體"/>
          <w:sz w:val="28"/>
          <w:szCs w:val="24"/>
        </w:rPr>
      </w:pPr>
      <w:r w:rsidRPr="00A45760">
        <w:rPr>
          <w:rFonts w:ascii="標楷體" w:eastAsia="標楷體" w:hAnsi="標楷體" w:hint="eastAsia"/>
          <w:sz w:val="28"/>
          <w:szCs w:val="24"/>
        </w:rPr>
        <w:t xml:space="preserve">主辦單位：桃竹苗區域教學資源中心   </w:t>
      </w:r>
    </w:p>
    <w:p w:rsidR="00601E6F" w:rsidRPr="00601E6F" w:rsidRDefault="00A45760" w:rsidP="00A45760">
      <w:pPr>
        <w:rPr>
          <w:rFonts w:ascii="標楷體" w:eastAsia="標楷體" w:hAnsi="標楷體"/>
          <w:szCs w:val="24"/>
        </w:rPr>
      </w:pPr>
      <w:r w:rsidRPr="00A45760">
        <w:rPr>
          <w:rFonts w:ascii="標楷體" w:eastAsia="標楷體" w:hAnsi="標楷體" w:hint="eastAsia"/>
          <w:sz w:val="28"/>
          <w:szCs w:val="24"/>
        </w:rPr>
        <w:t xml:space="preserve">協辦單位：元智大學國際語言文化中心 </w:t>
      </w:r>
      <w:r w:rsidRPr="00A45760">
        <w:rPr>
          <w:rFonts w:ascii="標楷體" w:eastAsia="標楷體" w:hAnsi="標楷體" w:hint="eastAsia"/>
          <w:szCs w:val="24"/>
        </w:rPr>
        <w:t xml:space="preserve"> </w:t>
      </w:r>
    </w:p>
    <w:sectPr w:rsidR="00601E6F" w:rsidRPr="00601E6F" w:rsidSect="0012161B">
      <w:head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32" w:rsidRDefault="006C5A32" w:rsidP="00AF7E9C">
      <w:r>
        <w:separator/>
      </w:r>
    </w:p>
  </w:endnote>
  <w:endnote w:type="continuationSeparator" w:id="0">
    <w:p w:rsidR="006C5A32" w:rsidRDefault="006C5A32" w:rsidP="00AF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32" w:rsidRDefault="006C5A32" w:rsidP="00AF7E9C">
      <w:r>
        <w:separator/>
      </w:r>
    </w:p>
  </w:footnote>
  <w:footnote w:type="continuationSeparator" w:id="0">
    <w:p w:rsidR="006C5A32" w:rsidRDefault="006C5A32" w:rsidP="00AF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B3" w:rsidRDefault="006817B3">
    <w:pPr>
      <w:pStyle w:val="a3"/>
    </w:pPr>
    <w:r>
      <w:rPr>
        <w:noProof/>
      </w:rPr>
      <w:drawing>
        <wp:inline distT="0" distB="0" distL="0" distR="0">
          <wp:extent cx="6645910" cy="761365"/>
          <wp:effectExtent l="0" t="0" r="2540" b="635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242"/>
    <w:multiLevelType w:val="hybridMultilevel"/>
    <w:tmpl w:val="8C18E79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6755C07"/>
    <w:multiLevelType w:val="hybridMultilevel"/>
    <w:tmpl w:val="2404FE7C"/>
    <w:lvl w:ilvl="0" w:tplc="0F2C8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8245B28"/>
    <w:multiLevelType w:val="hybridMultilevel"/>
    <w:tmpl w:val="13144138"/>
    <w:lvl w:ilvl="0" w:tplc="CE9605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0846A6"/>
    <w:multiLevelType w:val="hybridMultilevel"/>
    <w:tmpl w:val="8D1044BA"/>
    <w:lvl w:ilvl="0" w:tplc="05BA25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2C4610"/>
    <w:multiLevelType w:val="hybridMultilevel"/>
    <w:tmpl w:val="CE48349A"/>
    <w:lvl w:ilvl="0" w:tplc="79CC19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1FF3D10"/>
    <w:multiLevelType w:val="hybridMultilevel"/>
    <w:tmpl w:val="82E62B8A"/>
    <w:lvl w:ilvl="0" w:tplc="A67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94"/>
    <w:rsid w:val="00067BEA"/>
    <w:rsid w:val="00081EC9"/>
    <w:rsid w:val="000D0C37"/>
    <w:rsid w:val="00110494"/>
    <w:rsid w:val="0012161B"/>
    <w:rsid w:val="00123C3E"/>
    <w:rsid w:val="00143CB1"/>
    <w:rsid w:val="001A5DD0"/>
    <w:rsid w:val="0020541F"/>
    <w:rsid w:val="00282F51"/>
    <w:rsid w:val="0041445E"/>
    <w:rsid w:val="00423395"/>
    <w:rsid w:val="00456DF6"/>
    <w:rsid w:val="004708EA"/>
    <w:rsid w:val="00475EA7"/>
    <w:rsid w:val="005122CA"/>
    <w:rsid w:val="00516B0D"/>
    <w:rsid w:val="005B4818"/>
    <w:rsid w:val="00601E6F"/>
    <w:rsid w:val="006811CE"/>
    <w:rsid w:val="006817B3"/>
    <w:rsid w:val="006B34D4"/>
    <w:rsid w:val="006C0A3C"/>
    <w:rsid w:val="006C5A32"/>
    <w:rsid w:val="008D6E1E"/>
    <w:rsid w:val="009D3DB0"/>
    <w:rsid w:val="00A45760"/>
    <w:rsid w:val="00A5401F"/>
    <w:rsid w:val="00A663E7"/>
    <w:rsid w:val="00A77B74"/>
    <w:rsid w:val="00AF7E9C"/>
    <w:rsid w:val="00B173F3"/>
    <w:rsid w:val="00BA3279"/>
    <w:rsid w:val="00C10F90"/>
    <w:rsid w:val="00C66021"/>
    <w:rsid w:val="00CE75CA"/>
    <w:rsid w:val="00D064DC"/>
    <w:rsid w:val="00E528ED"/>
    <w:rsid w:val="00EF5B5A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E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E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7E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445E"/>
    <w:pPr>
      <w:ind w:leftChars="200" w:left="480"/>
    </w:pPr>
  </w:style>
  <w:style w:type="table" w:styleId="aa">
    <w:name w:val="Table Grid"/>
    <w:basedOn w:val="a1"/>
    <w:uiPriority w:val="59"/>
    <w:rsid w:val="009D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"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題1"/>
    <w:basedOn w:val="a"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mail">
    <w:name w:val="email"/>
    <w:basedOn w:val="a"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EF5B5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D6E1E"/>
  </w:style>
  <w:style w:type="character" w:styleId="ac">
    <w:name w:val="Emphasis"/>
    <w:basedOn w:val="a0"/>
    <w:uiPriority w:val="20"/>
    <w:qFormat/>
    <w:rsid w:val="008D6E1E"/>
    <w:rPr>
      <w:i/>
      <w:iCs/>
    </w:rPr>
  </w:style>
  <w:style w:type="table" w:styleId="-5">
    <w:name w:val="Light List Accent 5"/>
    <w:basedOn w:val="a1"/>
    <w:uiPriority w:val="61"/>
    <w:rsid w:val="008D6E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E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E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7E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445E"/>
    <w:pPr>
      <w:ind w:leftChars="200" w:left="480"/>
    </w:pPr>
  </w:style>
  <w:style w:type="table" w:styleId="aa">
    <w:name w:val="Table Grid"/>
    <w:basedOn w:val="a1"/>
    <w:uiPriority w:val="59"/>
    <w:rsid w:val="009D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"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題1"/>
    <w:basedOn w:val="a"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mail">
    <w:name w:val="email"/>
    <w:basedOn w:val="a"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EF5B5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F5B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D6E1E"/>
  </w:style>
  <w:style w:type="character" w:styleId="ac">
    <w:name w:val="Emphasis"/>
    <w:basedOn w:val="a0"/>
    <w:uiPriority w:val="20"/>
    <w:qFormat/>
    <w:rsid w:val="008D6E1E"/>
    <w:rPr>
      <w:i/>
      <w:iCs/>
    </w:rPr>
  </w:style>
  <w:style w:type="table" w:styleId="-5">
    <w:name w:val="Light List Accent 5"/>
    <w:basedOn w:val="a1"/>
    <w:uiPriority w:val="61"/>
    <w:rsid w:val="008D6E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inshengfong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60DE-C8CB-45E9-AA98-A4101E77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tzm-John</dc:creator>
  <cp:lastModifiedBy>PC</cp:lastModifiedBy>
  <cp:revision>13</cp:revision>
  <cp:lastPrinted>2015-01-29T08:05:00Z</cp:lastPrinted>
  <dcterms:created xsi:type="dcterms:W3CDTF">2014-10-06T06:43:00Z</dcterms:created>
  <dcterms:modified xsi:type="dcterms:W3CDTF">2015-01-30T02:46:00Z</dcterms:modified>
</cp:coreProperties>
</file>