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5E97" w:rsidRDefault="005F7121" w:rsidP="005F7121">
      <w:pPr>
        <w:jc w:val="center"/>
        <w:rPr>
          <w:rFonts w:ascii="標楷體" w:eastAsia="標楷體" w:hAnsi="標楷體"/>
          <w:b/>
          <w:sz w:val="32"/>
          <w:szCs w:val="32"/>
        </w:rPr>
      </w:pPr>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0"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訂定</w:t>
      </w:r>
      <w:bookmarkEnd w:id="0"/>
    </w:p>
    <w:p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日府人考字第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rsidR="00737C90"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日府人考字第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w:t>
      </w:r>
      <w:bookmarkStart w:id="1" w:name="_GoBack"/>
      <w:bookmarkEnd w:id="1"/>
      <w:r w:rsidRPr="007242F9">
        <w:rPr>
          <w:rFonts w:ascii="標楷體" w:eastAsia="標楷體" w:hAnsi="標楷體" w:hint="eastAsia"/>
          <w:sz w:val="28"/>
        </w:rPr>
        <w:t>市復興區公所及復興區民代表會（以下簡稱各機關學校）之編制內公務人員及約聘僱人員。</w:t>
      </w:r>
    </w:p>
    <w:p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各機關學校現職人員，品行優良且上年度具有下列各款事蹟之一者，得被遴薦參加本市模範公務人員選拔：</w:t>
      </w:r>
    </w:p>
    <w:p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對經辦業務，能針對時弊，提出重大革新措施，經採行確具成效。</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有下列情形之一者，不得遴薦為模範公務人員：</w:t>
      </w:r>
    </w:p>
    <w:p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r w:rsidR="00911BE6" w:rsidRPr="00911BE6">
        <w:rPr>
          <w:rFonts w:ascii="標楷體" w:eastAsia="標楷體" w:hAnsi="標楷體" w:hint="eastAsia"/>
          <w:sz w:val="28"/>
          <w:szCs w:val="28"/>
        </w:rPr>
        <w:t>三年內，曾受刑事處分、懲戒處分、彈劾、糾舉或平時考核受申誡以上之處分。</w:t>
      </w:r>
    </w:p>
    <w:p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最近三年內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p>
    <w:p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w:t>
      </w:r>
      <w:r w:rsidRPr="006370E3">
        <w:rPr>
          <w:rFonts w:ascii="標楷體" w:eastAsia="標楷體" w:hAnsi="標楷體" w:hint="eastAsia"/>
          <w:color w:val="000000" w:themeColor="text1"/>
          <w:sz w:val="28"/>
          <w:szCs w:val="28"/>
        </w:rPr>
        <w:lastRenderedPageBreak/>
        <w:t>未曾獲選為模範公務人員者為優先。</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模範公務人員之遴薦，以配合行政院模範公務人員每年選拔作業之辦理期程為原則，其遴薦方式由各機關學校先提經本機關考績委員會或專案審查委員會確實評選後，檢具遴薦表（如附表一）、事蹟簡介(如附表二)及有關證明文件，依限報本府審議。</w:t>
      </w:r>
    </w:p>
    <w:p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各機關學校應優先遴薦基層業務承辦人員，參與模範公務人員選拔。</w:t>
      </w:r>
    </w:p>
    <w:p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本市模範公務人員選拔，由本府秘書長召集本府副秘書長、法務局局長、人事處處長、政風處處長及研究發展考核委員會主任委員組成專案小組審議，並得邀請外部專家學者列席諮詢。</w:t>
      </w:r>
    </w:p>
    <w:p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前項專案小組得由本市模範公務人員建議名單，擇優遴薦公務人員參加行政院模範公務人員選拔。</w:t>
      </w:r>
    </w:p>
    <w:p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前項公假，應於通知核定次月起一年內請畢。</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各機關學校對所遴薦人員於核定前，如有職務異動或意外事件發生，應隨時函知本府；嗣後發現有申報不實、第四點情形之一或其他不適宜遴薦之情事者，應報請本府撤回其遴薦。</w:t>
      </w:r>
    </w:p>
    <w:p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遴薦人員經核定為模範公務人員，嗣後發現有申報不實、第四點情形之一或其他不適宜遴薦之情事者，應由原遴薦機關學校報請本府撤銷其資格，其已受領之獎牌及獎金應予追繳，尚未實施之公假不予實施；有關人員應依情節予以議處。</w:t>
      </w:r>
    </w:p>
    <w:p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w:t>
      </w:r>
      <w:r w:rsidR="00E56C9B">
        <w:rPr>
          <w:rFonts w:ascii="標楷體" w:eastAsia="標楷體" w:hAnsi="標楷體"/>
          <w:sz w:val="28"/>
          <w:szCs w:val="28"/>
        </w:rPr>
        <w:br/>
      </w:r>
      <w:r w:rsidR="007E260C">
        <w:rPr>
          <w:rFonts w:ascii="標楷體" w:eastAsia="標楷體" w:hAnsi="標楷體" w:hint="eastAsia"/>
          <w:sz w:val="28"/>
          <w:szCs w:val="28"/>
        </w:rPr>
        <w:t>相關</w:t>
      </w:r>
      <w:r w:rsidR="00CB2D01" w:rsidRPr="00CB2D01">
        <w:rPr>
          <w:rFonts w:ascii="標楷體" w:eastAsia="標楷體" w:hAnsi="標楷體" w:hint="eastAsia"/>
          <w:sz w:val="28"/>
          <w:szCs w:val="28"/>
        </w:rPr>
        <w:t>預算支應。</w:t>
      </w:r>
    </w:p>
    <w:p w:rsidR="00380FEF" w:rsidRDefault="00380FEF"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B7682" w:rsidRDefault="00EB7682" w:rsidP="00B72161">
      <w:pPr>
        <w:rPr>
          <w:rFonts w:eastAsia="標楷體"/>
        </w:rPr>
      </w:pPr>
    </w:p>
    <w:p w:rsidR="00E776BB" w:rsidRDefault="00E776BB" w:rsidP="00B72161">
      <w:pPr>
        <w:rPr>
          <w:rFonts w:eastAsia="標楷體"/>
        </w:rPr>
      </w:pPr>
    </w:p>
    <w:p w:rsidR="00440A79" w:rsidRDefault="00440A79" w:rsidP="00B72161">
      <w:pPr>
        <w:rPr>
          <w:rFonts w:eastAsia="標楷體"/>
        </w:rPr>
      </w:pPr>
    </w:p>
    <w:p w:rsidR="000F0278" w:rsidRDefault="000F0278" w:rsidP="00B72161">
      <w:pPr>
        <w:rPr>
          <w:rFonts w:eastAsia="標楷體"/>
        </w:rPr>
      </w:pPr>
    </w:p>
    <w:p w:rsidR="000F0278" w:rsidRPr="00B72161" w:rsidRDefault="000F0278" w:rsidP="000F0278">
      <w:pPr>
        <w:rPr>
          <w:rFonts w:eastAsia="標楷體"/>
        </w:rPr>
      </w:pPr>
      <w:r>
        <w:rPr>
          <w:rFonts w:eastAsia="標楷體" w:hint="eastAsia"/>
        </w:rPr>
        <w:lastRenderedPageBreak/>
        <w:t>附表一</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41"/>
        <w:gridCol w:w="1706"/>
        <w:gridCol w:w="1717"/>
        <w:gridCol w:w="877"/>
        <w:gridCol w:w="362"/>
        <w:gridCol w:w="836"/>
        <w:gridCol w:w="1837"/>
      </w:tblGrid>
      <w:tr w:rsidR="000F0278" w:rsidTr="000F79D2">
        <w:trPr>
          <w:cantSplit/>
          <w:trHeight w:val="477"/>
        </w:trPr>
        <w:tc>
          <w:tcPr>
            <w:tcW w:w="8787" w:type="dxa"/>
            <w:gridSpan w:val="8"/>
            <w:tcBorders>
              <w:top w:val="single" w:sz="4" w:space="0" w:color="auto"/>
              <w:bottom w:val="single" w:sz="6" w:space="0" w:color="auto"/>
            </w:tcBorders>
            <w:shd w:val="clear" w:color="auto" w:fill="auto"/>
          </w:tcPr>
          <w:p w:rsidR="000F0278" w:rsidRDefault="000F0278" w:rsidP="000F79D2">
            <w:pPr>
              <w:jc w:val="center"/>
            </w:pPr>
            <w:r>
              <w:rPr>
                <w:rFonts w:ascii="標楷體" w:eastAsia="標楷體" w:hint="eastAsia"/>
                <w:sz w:val="32"/>
              </w:rPr>
              <w:t>○○○年桃園市模範公務人員</w:t>
            </w:r>
            <w:r w:rsidRPr="00A06C6A">
              <w:rPr>
                <w:rFonts w:ascii="標楷體" w:eastAsia="標楷體" w:hint="eastAsia"/>
                <w:sz w:val="32"/>
              </w:rPr>
              <w:t>遴</w:t>
            </w:r>
            <w:r>
              <w:rPr>
                <w:rFonts w:ascii="標楷體" w:eastAsia="標楷體" w:hint="eastAsia"/>
                <w:sz w:val="32"/>
              </w:rPr>
              <w:t>薦表</w:t>
            </w:r>
          </w:p>
        </w:tc>
      </w:tr>
      <w:tr w:rsidR="000F0278" w:rsidTr="000F79D2">
        <w:trPr>
          <w:cantSplit/>
          <w:trHeight w:val="473"/>
        </w:trPr>
        <w:tc>
          <w:tcPr>
            <w:tcW w:w="1452" w:type="dxa"/>
            <w:gridSpan w:val="2"/>
            <w:tcBorders>
              <w:top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Default="000F0278" w:rsidP="000F79D2">
            <w:pPr>
              <w:jc w:val="both"/>
              <w:rPr>
                <w:rFonts w:ascii="標楷體" w:eastAsia="標楷體"/>
              </w:rPr>
            </w:pPr>
          </w:p>
          <w:p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rsidTr="000F79D2">
        <w:trPr>
          <w:cantSplit/>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rsidR="000F0278" w:rsidRDefault="000F0278" w:rsidP="000F79D2">
            <w:pPr>
              <w:jc w:val="both"/>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rsidR="000F0278" w:rsidRDefault="000F0278" w:rsidP="000F79D2"/>
        </w:tc>
      </w:tr>
      <w:tr w:rsidR="000F0278" w:rsidTr="000F0278">
        <w:trPr>
          <w:cantSplit/>
          <w:trHeight w:val="500"/>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rsidR="000F0278" w:rsidRDefault="000F0278" w:rsidP="000F79D2"/>
        </w:tc>
      </w:tr>
      <w:tr w:rsidR="000F0278" w:rsidTr="000F0278">
        <w:trPr>
          <w:cantSplit/>
          <w:trHeight w:val="321"/>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rsidR="000F0278" w:rsidRDefault="000F0278" w:rsidP="000F79D2">
            <w:pPr>
              <w:rPr>
                <w:rFonts w:ascii="標楷體" w:eastAsia="標楷體"/>
              </w:rPr>
            </w:pPr>
          </w:p>
        </w:tc>
        <w:tc>
          <w:tcPr>
            <w:tcW w:w="2673" w:type="dxa"/>
            <w:gridSpan w:val="2"/>
            <w:vMerge/>
            <w:shd w:val="clear" w:color="auto" w:fill="auto"/>
          </w:tcPr>
          <w:p w:rsidR="000F0278" w:rsidRDefault="000F0278" w:rsidP="000F79D2"/>
        </w:tc>
      </w:tr>
      <w:tr w:rsidR="000F0278" w:rsidTr="000F0278">
        <w:trPr>
          <w:cantSplit/>
          <w:trHeight w:val="445"/>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rsidR="000F0278" w:rsidRDefault="000F0278" w:rsidP="000F79D2"/>
        </w:tc>
        <w:tc>
          <w:tcPr>
            <w:tcW w:w="1239" w:type="dxa"/>
            <w:gridSpan w:val="2"/>
            <w:shd w:val="clear" w:color="auto" w:fill="auto"/>
            <w:vAlign w:val="center"/>
          </w:tcPr>
          <w:p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rsidR="000F0278" w:rsidRDefault="000F0278" w:rsidP="000F79D2"/>
        </w:tc>
      </w:tr>
      <w:tr w:rsidR="000F0278" w:rsidTr="000F0278">
        <w:trPr>
          <w:cantSplit/>
          <w:trHeight w:val="468"/>
        </w:trPr>
        <w:tc>
          <w:tcPr>
            <w:tcW w:w="1452" w:type="dxa"/>
            <w:gridSpan w:val="2"/>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61"/>
        </w:trPr>
        <w:tc>
          <w:tcPr>
            <w:tcW w:w="1452" w:type="dxa"/>
            <w:gridSpan w:val="2"/>
            <w:shd w:val="clear" w:color="auto" w:fill="auto"/>
            <w:vAlign w:val="center"/>
          </w:tcPr>
          <w:p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rsidR="000F0278" w:rsidRDefault="000F0278" w:rsidP="000F79D2">
            <w:pPr>
              <w:spacing w:line="300" w:lineRule="exact"/>
              <w:ind w:leftChars="-7" w:right="17" w:hangingChars="7" w:hanging="17"/>
              <w:jc w:val="both"/>
              <w:rPr>
                <w:rFonts w:ascii="標楷體" w:eastAsia="標楷體"/>
              </w:rPr>
            </w:pPr>
          </w:p>
        </w:tc>
      </w:tr>
      <w:tr w:rsidR="000F0278" w:rsidTr="000F0278">
        <w:trPr>
          <w:cantSplit/>
          <w:trHeight w:val="385"/>
        </w:trPr>
        <w:tc>
          <w:tcPr>
            <w:tcW w:w="1452" w:type="dxa"/>
            <w:gridSpan w:val="2"/>
            <w:vMerge w:val="restart"/>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rsidR="000F0278" w:rsidRDefault="000F0278" w:rsidP="000F79D2">
            <w:pPr>
              <w:spacing w:line="300" w:lineRule="exact"/>
              <w:ind w:left="17" w:right="17"/>
              <w:jc w:val="both"/>
              <w:rPr>
                <w:rFonts w:ascii="標楷體" w:eastAsia="標楷體"/>
              </w:rPr>
            </w:pPr>
          </w:p>
        </w:tc>
        <w:tc>
          <w:tcPr>
            <w:tcW w:w="2075" w:type="dxa"/>
            <w:gridSpan w:val="3"/>
            <w:shd w:val="clear" w:color="auto" w:fill="auto"/>
            <w:vAlign w:val="center"/>
          </w:tcPr>
          <w:p w:rsidR="000F0278" w:rsidRDefault="000F0278" w:rsidP="000F79D2">
            <w:pPr>
              <w:spacing w:line="300" w:lineRule="exact"/>
              <w:ind w:left="17" w:right="17"/>
              <w:jc w:val="center"/>
              <w:rPr>
                <w:rFonts w:ascii="標楷體" w:eastAsia="標楷體"/>
              </w:rPr>
            </w:pPr>
          </w:p>
        </w:tc>
        <w:tc>
          <w:tcPr>
            <w:tcW w:w="1837" w:type="dxa"/>
            <w:shd w:val="clear" w:color="auto" w:fill="auto"/>
            <w:vAlign w:val="center"/>
          </w:tcPr>
          <w:p w:rsidR="000F0278" w:rsidRDefault="000F0278" w:rsidP="000F79D2">
            <w:pPr>
              <w:spacing w:line="300" w:lineRule="exact"/>
              <w:ind w:left="17" w:right="17"/>
              <w:jc w:val="center"/>
              <w:rPr>
                <w:rFonts w:ascii="標楷體" w:eastAsia="標楷體"/>
              </w:rPr>
            </w:pPr>
          </w:p>
        </w:tc>
      </w:tr>
      <w:tr w:rsidR="000F0278" w:rsidTr="000F0278">
        <w:trPr>
          <w:cantSplit/>
          <w:trHeight w:val="478"/>
        </w:trPr>
        <w:tc>
          <w:tcPr>
            <w:tcW w:w="1452" w:type="dxa"/>
            <w:gridSpan w:val="2"/>
            <w:vMerge/>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要點第3點款次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r>
      <w:tr w:rsidR="000F0278"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如有此列情形則不得薦送。</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人事單位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p>
        </w:tc>
      </w:tr>
      <w:tr w:rsidR="000F0278"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rsidR="000F0278" w:rsidRPr="00EE6631" w:rsidRDefault="000F0278" w:rsidP="000F79D2">
            <w:pPr>
              <w:jc w:val="center"/>
              <w:rPr>
                <w:rFonts w:ascii="標楷體" w:eastAsia="標楷體" w:hAnsi="標楷體"/>
              </w:rPr>
            </w:pPr>
          </w:p>
        </w:tc>
      </w:tr>
      <w:tr w:rsidR="000F0278"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rsidR="000F0278" w:rsidRDefault="000F0278" w:rsidP="000F79D2">
            <w:pPr>
              <w:jc w:val="center"/>
              <w:rPr>
                <w:rFonts w:ascii="標楷體" w:eastAsia="標楷體"/>
              </w:rPr>
            </w:pPr>
            <w:r>
              <w:rPr>
                <w:rFonts w:ascii="標楷體" w:eastAsia="標楷體" w:hint="eastAsia"/>
              </w:rPr>
              <w:t>政風單位</w:t>
            </w:r>
          </w:p>
          <w:p w:rsidR="000F0278" w:rsidRPr="00A06C6A" w:rsidRDefault="000F0278" w:rsidP="000F79D2">
            <w:pPr>
              <w:jc w:val="center"/>
              <w:rPr>
                <w:rFonts w:ascii="標楷體" w:eastAsia="標楷體"/>
              </w:rPr>
            </w:pPr>
            <w:r>
              <w:rPr>
                <w:rFonts w:ascii="標楷體" w:eastAsia="標楷體" w:hint="eastAsia"/>
              </w:rPr>
              <w:t>主管核章</w:t>
            </w:r>
          </w:p>
        </w:tc>
      </w:tr>
      <w:tr w:rsidR="000F0278"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0F0278" w:rsidRPr="00A06C6A" w:rsidRDefault="000F0278" w:rsidP="000F79D2">
            <w:pPr>
              <w:jc w:val="center"/>
              <w:rPr>
                <w:rFonts w:ascii="標楷體" w:eastAsia="標楷體"/>
              </w:rPr>
            </w:pPr>
          </w:p>
        </w:tc>
      </w:tr>
      <w:tr w:rsidR="000F0278"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0F0278" w:rsidRPr="00A06C6A" w:rsidRDefault="000F0278" w:rsidP="000F79D2">
            <w:pPr>
              <w:jc w:val="both"/>
              <w:rPr>
                <w:rFonts w:ascii="標楷體" w:eastAsia="標楷體"/>
              </w:rPr>
            </w:pPr>
          </w:p>
        </w:tc>
      </w:tr>
      <w:tr w:rsidR="000F0278"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rsidR="000F0278" w:rsidRDefault="000F0278" w:rsidP="000F79D2">
            <w:pPr>
              <w:jc w:val="center"/>
            </w:pPr>
          </w:p>
        </w:tc>
      </w:tr>
      <w:tr w:rsidR="000F0278"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jc w:val="center"/>
            </w:pPr>
            <w:r>
              <w:rPr>
                <w:rFonts w:ascii="標楷體" w:eastAsia="標楷體" w:hint="eastAsia"/>
              </w:rPr>
              <w:t>蓋官章</w:t>
            </w:r>
          </w:p>
        </w:tc>
      </w:tr>
      <w:tr w:rsidR="000F0278"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left="17" w:right="17"/>
              <w:jc w:val="both"/>
              <w:rPr>
                <w:rFonts w:ascii="標楷體" w:eastAsia="標楷體"/>
              </w:rPr>
            </w:pPr>
          </w:p>
          <w:p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rsidR="000F0278" w:rsidRDefault="000F0278" w:rsidP="000F79D2"/>
        </w:tc>
      </w:tr>
      <w:tr w:rsidR="000F0278" w:rsidTr="000F79D2">
        <w:trPr>
          <w:cantSplit/>
          <w:trHeight w:val="1199"/>
        </w:trPr>
        <w:tc>
          <w:tcPr>
            <w:tcW w:w="1452" w:type="dxa"/>
            <w:gridSpan w:val="2"/>
            <w:tcBorders>
              <w:top w:val="single" w:sz="8" w:space="0" w:color="auto"/>
            </w:tcBorders>
            <w:shd w:val="clear" w:color="auto" w:fill="auto"/>
            <w:vAlign w:val="center"/>
          </w:tcPr>
          <w:p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rsidTr="000F0278">
        <w:trPr>
          <w:gridBefore w:val="1"/>
          <w:wBefore w:w="11" w:type="dxa"/>
          <w:cantSplit/>
          <w:trHeight w:val="552"/>
        </w:trPr>
        <w:tc>
          <w:tcPr>
            <w:tcW w:w="8776" w:type="dxa"/>
            <w:gridSpan w:val="7"/>
            <w:shd w:val="clear" w:color="auto" w:fill="auto"/>
          </w:tcPr>
          <w:p w:rsidR="000F0278" w:rsidRDefault="000F0278" w:rsidP="000F79D2">
            <w:pPr>
              <w:ind w:right="17"/>
              <w:jc w:val="distribute"/>
              <w:rPr>
                <w:rFonts w:eastAsia="標楷體"/>
                <w:sz w:val="32"/>
              </w:rPr>
            </w:pPr>
            <w:r>
              <w:rPr>
                <w:rFonts w:eastAsia="標楷體" w:hint="eastAsia"/>
                <w:sz w:val="32"/>
              </w:rPr>
              <w:t>查證情形說明</w:t>
            </w:r>
          </w:p>
        </w:tc>
      </w:tr>
      <w:tr w:rsidR="000F0278" w:rsidTr="000F0278">
        <w:trPr>
          <w:gridBefore w:val="1"/>
          <w:wBefore w:w="11" w:type="dxa"/>
          <w:cantSplit/>
          <w:trHeight w:val="1388"/>
        </w:trPr>
        <w:tc>
          <w:tcPr>
            <w:tcW w:w="8776" w:type="dxa"/>
            <w:gridSpan w:val="7"/>
            <w:shd w:val="clear" w:color="auto" w:fill="auto"/>
          </w:tcPr>
          <w:p w:rsidR="000F0278" w:rsidRDefault="000F0278" w:rsidP="000F79D2">
            <w:pPr>
              <w:ind w:right="17"/>
              <w:jc w:val="distribute"/>
            </w:pPr>
          </w:p>
        </w:tc>
      </w:tr>
      <w:tr w:rsidR="000F0278" w:rsidTr="000F0278">
        <w:trPr>
          <w:gridBefore w:val="1"/>
          <w:wBefore w:w="11" w:type="dxa"/>
          <w:cantSplit/>
          <w:trHeight w:val="831"/>
        </w:trPr>
        <w:tc>
          <w:tcPr>
            <w:tcW w:w="8776" w:type="dxa"/>
            <w:gridSpan w:val="7"/>
            <w:shd w:val="clear" w:color="auto" w:fill="auto"/>
          </w:tcPr>
          <w:p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rsidTr="000F0278">
        <w:trPr>
          <w:gridBefore w:val="1"/>
          <w:wBefore w:w="11" w:type="dxa"/>
          <w:cantSplit/>
          <w:trHeight w:val="8011"/>
        </w:trPr>
        <w:tc>
          <w:tcPr>
            <w:tcW w:w="8776" w:type="dxa"/>
            <w:gridSpan w:val="7"/>
            <w:tcBorders>
              <w:bottom w:val="single" w:sz="4" w:space="0" w:color="auto"/>
            </w:tcBorders>
            <w:shd w:val="clear" w:color="auto" w:fill="auto"/>
          </w:tcPr>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p w:rsidR="000F0278" w:rsidRDefault="000F0278" w:rsidP="000F79D2">
            <w:pPr>
              <w:ind w:right="17"/>
              <w:rPr>
                <w:rFonts w:eastAsia="標楷體"/>
              </w:rPr>
            </w:pPr>
          </w:p>
        </w:tc>
      </w:tr>
    </w:tbl>
    <w:p w:rsidR="000F0278" w:rsidRDefault="000F0278" w:rsidP="000F0278">
      <w:pPr>
        <w:ind w:leftChars="-17" w:left="194" w:right="17" w:hangingChars="98" w:hanging="235"/>
        <w:rPr>
          <w:rFonts w:eastAsia="標楷體"/>
        </w:rPr>
      </w:pPr>
      <w:r>
        <w:rPr>
          <w:rFonts w:eastAsia="標楷體" w:hint="eastAsia"/>
        </w:rPr>
        <w:t>（附註</w:t>
      </w:r>
      <w:r>
        <w:rPr>
          <w:rFonts w:eastAsia="標楷體" w:hint="eastAsia"/>
        </w:rPr>
        <w:t>:</w:t>
      </w:r>
      <w:r>
        <w:rPr>
          <w:rFonts w:eastAsia="標楷體" w:hint="eastAsia"/>
        </w:rPr>
        <w:t>本表請以</w:t>
      </w:r>
      <w:r>
        <w:rPr>
          <w:rFonts w:eastAsia="標楷體" w:hint="eastAsia"/>
        </w:rPr>
        <w:t>A4</w:t>
      </w:r>
      <w:r>
        <w:rPr>
          <w:rFonts w:eastAsia="標楷體" w:hint="eastAsia"/>
        </w:rPr>
        <w:t>紙張繕打，推薦人數為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，請將當選紀錄登載於備註中。另本表如不敷使用，得複製或影印續頁）</w:t>
      </w:r>
    </w:p>
    <w:p w:rsidR="000F0278" w:rsidRDefault="000F0278" w:rsidP="00B72161">
      <w:pPr>
        <w:rPr>
          <w:rFonts w:eastAsia="標楷體"/>
        </w:rPr>
      </w:pPr>
    </w:p>
    <w:p w:rsidR="000F0278" w:rsidRDefault="000F0278" w:rsidP="00B72161">
      <w:pPr>
        <w:rPr>
          <w:rFonts w:eastAsia="標楷體"/>
        </w:rPr>
      </w:pPr>
    </w:p>
    <w:p w:rsidR="000F0278" w:rsidRDefault="000F0278" w:rsidP="00B72161">
      <w:pPr>
        <w:rPr>
          <w:rFonts w:eastAsia="標楷體"/>
        </w:rPr>
      </w:pPr>
    </w:p>
    <w:p w:rsidR="000F0278" w:rsidRPr="00BA0A82" w:rsidRDefault="000F0278" w:rsidP="000F0278">
      <w:pPr>
        <w:rPr>
          <w:rFonts w:eastAsia="標楷體"/>
        </w:rPr>
      </w:pPr>
      <w:r w:rsidRPr="00BA0A82">
        <w:rPr>
          <w:rFonts w:eastAsia="標楷體" w:hint="eastAsia"/>
        </w:rPr>
        <w:lastRenderedPageBreak/>
        <w:t>附表二</w:t>
      </w:r>
    </w:p>
    <w:p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0" locked="0" layoutInCell="1" allowOverlap="1" wp14:anchorId="6B89A4DF" wp14:editId="1A86E2BE">
                <wp:simplePos x="0" y="0"/>
                <wp:positionH relativeFrom="column">
                  <wp:posOffset>-99060</wp:posOffset>
                </wp:positionH>
                <wp:positionV relativeFrom="paragraph">
                  <wp:posOffset>73025</wp:posOffset>
                </wp:positionV>
                <wp:extent cx="1600200" cy="1917700"/>
                <wp:effectExtent l="5715" t="8890" r="13335" b="6985"/>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9A4DF" id="_x0000_t202" coordsize="21600,21600" o:spt="202" path="m,l,21600r21600,l21600,xe">
                <v:stroke joinstyle="miter"/>
                <v:path gradientshapeok="t" o:connecttype="rect"/>
              </v:shapetype>
              <v:shape id="文字方塊 5" o:spid="_x0000_s1026" type="#_x0000_t202" style="position:absolute;left:0;text-align:left;margin-left:-7.8pt;margin-top:5.75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">
                <v:textbox>
                  <w:txbxContent>
                    <w:p w:rsidR="000F0278" w:rsidRPr="007405C0" w:rsidRDefault="000F0278" w:rsidP="000F0278">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Default="000F0278" w:rsidP="000F0278">
      <w:pPr>
        <w:tabs>
          <w:tab w:val="left" w:pos="4320"/>
        </w:tabs>
        <w:spacing w:line="400" w:lineRule="exact"/>
        <w:ind w:firstLineChars="1181" w:firstLine="3779"/>
        <w:rPr>
          <w:rFonts w:eastAsia="標楷體"/>
          <w:sz w:val="32"/>
        </w:rPr>
      </w:pPr>
    </w:p>
    <w:p w:rsidR="000F0278" w:rsidRPr="007405C0" w:rsidRDefault="000F0278" w:rsidP="000F0278">
      <w:pPr>
        <w:tabs>
          <w:tab w:val="left" w:pos="4320"/>
        </w:tabs>
        <w:spacing w:line="400" w:lineRule="exact"/>
        <w:ind w:firstLineChars="1181" w:firstLine="3779"/>
        <w:rPr>
          <w:rFonts w:eastAsia="標楷體"/>
          <w:sz w:val="32"/>
        </w:rPr>
      </w:pPr>
    </w:p>
    <w:p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061CC09C" wp14:editId="1815DFEA">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1CC09C"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Pr="00352BB1">
        <w:rPr>
          <w:rFonts w:ascii="標楷體" w:eastAsia="標楷體" w:hAnsi="標楷體" w:cs="Times New Roman" w:hint="eastAsia"/>
          <w:szCs w:val="24"/>
        </w:rPr>
        <w:t>（附註：事蹟簡介請以A4紙張繕打，分</w:t>
      </w:r>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點扼述主要事蹟，字數以300字為限。）</w:t>
      </w:r>
    </w:p>
    <w:p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C8D" w:rsidRDefault="000D0C8D" w:rsidP="00CC5DA7">
      <w:r>
        <w:separator/>
      </w:r>
    </w:p>
  </w:endnote>
  <w:endnote w:type="continuationSeparator" w:id="0">
    <w:p w:rsidR="000D0C8D" w:rsidRDefault="000D0C8D"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C8D" w:rsidRDefault="000D0C8D" w:rsidP="00CC5DA7">
      <w:r>
        <w:separator/>
      </w:r>
    </w:p>
  </w:footnote>
  <w:footnote w:type="continuationSeparator" w:id="0">
    <w:p w:rsidR="000D0C8D" w:rsidRDefault="000D0C8D" w:rsidP="00CC5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15:restartNumberingAfterBreak="0">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15:restartNumberingAfterBreak="0">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15:restartNumberingAfterBreak="0">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15:restartNumberingAfterBreak="0">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15:restartNumberingAfterBreak="0">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15:restartNumberingAfterBreak="0">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15:restartNumberingAfterBreak="0">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15:restartNumberingAfterBreak="0">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15:restartNumberingAfterBreak="0">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15:restartNumberingAfterBreak="0">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15:restartNumberingAfterBreak="0">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121"/>
    <w:rsid w:val="00006D50"/>
    <w:rsid w:val="00046320"/>
    <w:rsid w:val="000467F7"/>
    <w:rsid w:val="000511FF"/>
    <w:rsid w:val="000569DF"/>
    <w:rsid w:val="000605EF"/>
    <w:rsid w:val="00061FD8"/>
    <w:rsid w:val="000726F3"/>
    <w:rsid w:val="000A5E97"/>
    <w:rsid w:val="000D0C8D"/>
    <w:rsid w:val="000F0278"/>
    <w:rsid w:val="00164440"/>
    <w:rsid w:val="001728CC"/>
    <w:rsid w:val="001801FD"/>
    <w:rsid w:val="00193AED"/>
    <w:rsid w:val="001A44AF"/>
    <w:rsid w:val="001B3767"/>
    <w:rsid w:val="001D3E82"/>
    <w:rsid w:val="001D4292"/>
    <w:rsid w:val="00221CE0"/>
    <w:rsid w:val="0022239E"/>
    <w:rsid w:val="00244AC9"/>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16891"/>
    <w:rsid w:val="00522C8A"/>
    <w:rsid w:val="00533C4F"/>
    <w:rsid w:val="005726C9"/>
    <w:rsid w:val="005A23F0"/>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F0CD6"/>
    <w:rsid w:val="006F2690"/>
    <w:rsid w:val="006F292F"/>
    <w:rsid w:val="006F2CB1"/>
    <w:rsid w:val="0070378C"/>
    <w:rsid w:val="007242F9"/>
    <w:rsid w:val="00737C90"/>
    <w:rsid w:val="007416C3"/>
    <w:rsid w:val="0074686A"/>
    <w:rsid w:val="00752BED"/>
    <w:rsid w:val="00761415"/>
    <w:rsid w:val="007734F7"/>
    <w:rsid w:val="007765D1"/>
    <w:rsid w:val="0078718D"/>
    <w:rsid w:val="007941E1"/>
    <w:rsid w:val="007A687C"/>
    <w:rsid w:val="007E03E4"/>
    <w:rsid w:val="007E260C"/>
    <w:rsid w:val="008004C5"/>
    <w:rsid w:val="00815C73"/>
    <w:rsid w:val="008463EF"/>
    <w:rsid w:val="0085491E"/>
    <w:rsid w:val="008A5C3B"/>
    <w:rsid w:val="008B60FE"/>
    <w:rsid w:val="008D2E44"/>
    <w:rsid w:val="008E66F4"/>
    <w:rsid w:val="00911BE6"/>
    <w:rsid w:val="00927DA2"/>
    <w:rsid w:val="00937129"/>
    <w:rsid w:val="009444DA"/>
    <w:rsid w:val="00947CE0"/>
    <w:rsid w:val="00957205"/>
    <w:rsid w:val="00974665"/>
    <w:rsid w:val="009A6E50"/>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2AD8"/>
    <w:rsid w:val="00BF4E5B"/>
    <w:rsid w:val="00C00AD7"/>
    <w:rsid w:val="00C06CA0"/>
    <w:rsid w:val="00C42EF6"/>
    <w:rsid w:val="00C440CC"/>
    <w:rsid w:val="00C461B5"/>
    <w:rsid w:val="00C64C96"/>
    <w:rsid w:val="00C778FE"/>
    <w:rsid w:val="00C86DF1"/>
    <w:rsid w:val="00C87732"/>
    <w:rsid w:val="00C91D7C"/>
    <w:rsid w:val="00CA3EC0"/>
    <w:rsid w:val="00CA640B"/>
    <w:rsid w:val="00CB2D01"/>
    <w:rsid w:val="00CC5DA7"/>
    <w:rsid w:val="00CF79FE"/>
    <w:rsid w:val="00D01C08"/>
    <w:rsid w:val="00D638A8"/>
    <w:rsid w:val="00D6400D"/>
    <w:rsid w:val="00D75BB7"/>
    <w:rsid w:val="00D8162B"/>
    <w:rsid w:val="00DA7848"/>
    <w:rsid w:val="00DB2B00"/>
    <w:rsid w:val="00DE09BB"/>
    <w:rsid w:val="00DE4B6A"/>
    <w:rsid w:val="00DE4C36"/>
    <w:rsid w:val="00DE4EC6"/>
    <w:rsid w:val="00DF2F94"/>
    <w:rsid w:val="00E22301"/>
    <w:rsid w:val="00E439EF"/>
    <w:rsid w:val="00E549D0"/>
    <w:rsid w:val="00E555BB"/>
    <w:rsid w:val="00E56C9B"/>
    <w:rsid w:val="00E776B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9014882"/>
  <w15:docId w15:val="{F32268A5-FBF2-4FAF-9D2D-88A34447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梁菀芸</cp:lastModifiedBy>
  <cp:revision>23</cp:revision>
  <cp:lastPrinted>2019-01-02T01:14:00Z</cp:lastPrinted>
  <dcterms:created xsi:type="dcterms:W3CDTF">2018-02-09T11:08:00Z</dcterms:created>
  <dcterms:modified xsi:type="dcterms:W3CDTF">2019-01-03T09:27:00Z</dcterms:modified>
</cp:coreProperties>
</file>