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【</w:t>
      </w:r>
      <w:r w:rsidRPr="003A3162">
        <w:rPr>
          <w:rFonts w:eastAsia="標楷體" w:hint="eastAsia"/>
          <w:b/>
          <w:sz w:val="36"/>
          <w:szCs w:val="36"/>
        </w:rPr>
        <w:t>附件一</w:t>
      </w:r>
      <w:r>
        <w:rPr>
          <w:rFonts w:eastAsia="標楷體" w:hint="eastAsia"/>
          <w:b/>
          <w:sz w:val="36"/>
          <w:szCs w:val="36"/>
        </w:rPr>
        <w:t>】</w:t>
      </w:r>
    </w:p>
    <w:p w:rsidR="00D038D8" w:rsidRPr="00D038D8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r w:rsidRPr="000C02E6">
        <w:rPr>
          <w:rFonts w:eastAsia="標楷體" w:hint="eastAsia"/>
          <w:b/>
          <w:sz w:val="36"/>
          <w:szCs w:val="36"/>
        </w:rPr>
        <w:t>民主社會與全球公民意識研習活動計畫</w:t>
      </w:r>
      <w:r w:rsidR="00D038D8" w:rsidRPr="00D038D8">
        <w:rPr>
          <w:rFonts w:eastAsia="標楷體" w:hint="eastAsia"/>
          <w:b/>
          <w:sz w:val="36"/>
          <w:szCs w:val="36"/>
        </w:rPr>
        <w:t>—</w:t>
      </w:r>
    </w:p>
    <w:p w:rsidR="00B558EE" w:rsidRPr="005B512D" w:rsidRDefault="000C02E6" w:rsidP="00D038D8">
      <w:pPr>
        <w:spacing w:line="600" w:lineRule="exact"/>
        <w:jc w:val="center"/>
        <w:rPr>
          <w:rFonts w:eastAsia="標楷體"/>
          <w:b/>
          <w:sz w:val="36"/>
          <w:szCs w:val="36"/>
        </w:rPr>
      </w:pPr>
      <w:bookmarkStart w:id="0" w:name="_GoBack"/>
      <w:r w:rsidRPr="000C02E6">
        <w:rPr>
          <w:rFonts w:eastAsia="標楷體" w:hint="eastAsia"/>
          <w:b/>
          <w:sz w:val="36"/>
          <w:szCs w:val="36"/>
        </w:rPr>
        <w:t>民主、公民與全球化學程</w:t>
      </w:r>
      <w:r w:rsidR="00D038D8" w:rsidRPr="00D038D8">
        <w:rPr>
          <w:rFonts w:eastAsia="標楷體" w:hint="eastAsia"/>
          <w:b/>
          <w:sz w:val="36"/>
          <w:szCs w:val="36"/>
        </w:rPr>
        <w:t>課程</w:t>
      </w:r>
      <w:bookmarkEnd w:id="0"/>
    </w:p>
    <w:p w:rsidR="00B558EE" w:rsidRPr="005B512D" w:rsidRDefault="00B558EE" w:rsidP="00B558EE">
      <w:pPr>
        <w:pStyle w:val="Georgia"/>
        <w:snapToGrid w:val="0"/>
        <w:spacing w:line="360" w:lineRule="auto"/>
        <w:rPr>
          <w:rFonts w:ascii="Times New Roman" w:hAnsi="Times New Roman"/>
          <w:bCs w:val="0"/>
        </w:rPr>
      </w:pPr>
    </w:p>
    <w:p w:rsidR="003A1ABC" w:rsidRDefault="000C02E6" w:rsidP="003A1ABC">
      <w:pPr>
        <w:pStyle w:val="Georgia"/>
        <w:rPr>
          <w:szCs w:val="28"/>
        </w:rPr>
      </w:pPr>
      <w:r w:rsidRPr="000C02E6">
        <w:rPr>
          <w:rFonts w:hint="eastAsia"/>
          <w:szCs w:val="28"/>
        </w:rPr>
        <w:t>二十一世紀是一個全球化、網絡化，以知識和資訊為基礎的新社會，新資訊科技、通訊及網際網路的變革，不僅是新知識經濟、新規則和新市場正在逐漸形成之中，同時新形式的人民參與及政治治理也強力浮現。臺灣歷經威權時代、解嚴等政治民主化過程的洗禮，在轉型過程中民眾民主意識逐漸抬頭，在舊社會問題持續、新社會問題的出現下，民主政體如何克服嚴峻的經濟困難，調和社會和種族間的分裂，必要時還可以在戰爭中立於不敗之地，是我們必須面對與正視之議題。</w:t>
      </w:r>
    </w:p>
    <w:p w:rsidR="0048240D" w:rsidRDefault="003A1ABC" w:rsidP="0048240D">
      <w:pPr>
        <w:pStyle w:val="Georgia"/>
        <w:rPr>
          <w:szCs w:val="28"/>
        </w:rPr>
      </w:pPr>
      <w:r w:rsidRPr="003A1ABC">
        <w:rPr>
          <w:rFonts w:hint="eastAsia"/>
          <w:szCs w:val="28"/>
        </w:rPr>
        <w:t>本中心將透過舉辦「</w:t>
      </w:r>
      <w:r w:rsidR="000C02E6" w:rsidRPr="000C02E6">
        <w:rPr>
          <w:rFonts w:hint="eastAsia"/>
          <w:szCs w:val="28"/>
        </w:rPr>
        <w:t>民主、公民與全球化學程</w:t>
      </w:r>
      <w:r w:rsidRPr="003A1ABC">
        <w:rPr>
          <w:rFonts w:hint="eastAsia"/>
          <w:szCs w:val="28"/>
        </w:rPr>
        <w:t>」活動，邀請相關學者專家進行講座</w:t>
      </w:r>
      <w:r w:rsidR="002C5A2D">
        <w:rPr>
          <w:rFonts w:hint="eastAsia"/>
          <w:szCs w:val="28"/>
        </w:rPr>
        <w:t>，</w:t>
      </w:r>
      <w:r w:rsidR="00532B61">
        <w:rPr>
          <w:rFonts w:hint="eastAsia"/>
          <w:szCs w:val="28"/>
        </w:rPr>
        <w:t>探討</w:t>
      </w:r>
      <w:r w:rsidR="00CF1565" w:rsidRPr="00CF1565">
        <w:rPr>
          <w:rFonts w:hint="eastAsia"/>
          <w:szCs w:val="28"/>
        </w:rPr>
        <w:t>哲學道理</w:t>
      </w:r>
      <w:r w:rsidR="00CF1565">
        <w:rPr>
          <w:rFonts w:hint="eastAsia"/>
          <w:szCs w:val="28"/>
        </w:rPr>
        <w:t>，</w:t>
      </w:r>
      <w:r w:rsidR="00CF1565" w:rsidRPr="00CF1565">
        <w:rPr>
          <w:rFonts w:hint="eastAsia"/>
        </w:rPr>
        <w:t>哲學</w:t>
      </w:r>
      <w:r w:rsidR="00CF1565">
        <w:rPr>
          <w:rFonts w:hint="eastAsia"/>
        </w:rPr>
        <w:t>如何有</w:t>
      </w:r>
      <w:r w:rsidR="00CF1565" w:rsidRPr="00CF1565">
        <w:rPr>
          <w:rFonts w:hint="eastAsia"/>
        </w:rPr>
        <w:t>大用</w:t>
      </w:r>
      <w:r w:rsidR="00532B61">
        <w:rPr>
          <w:rFonts w:hint="eastAsia"/>
        </w:rPr>
        <w:t>於教育、生活與全球化中</w:t>
      </w:r>
      <w:r w:rsidR="00CF1565">
        <w:rPr>
          <w:rFonts w:hint="eastAsia"/>
        </w:rPr>
        <w:t>；</w:t>
      </w:r>
      <w:r w:rsidR="00853472">
        <w:rPr>
          <w:rFonts w:hint="eastAsia"/>
        </w:rPr>
        <w:t>此外，</w:t>
      </w:r>
      <w:r w:rsidR="00CF1565" w:rsidRPr="00CF1565">
        <w:rPr>
          <w:rFonts w:hint="eastAsia"/>
        </w:rPr>
        <w:t>智慧財產權</w:t>
      </w:r>
      <w:r w:rsidR="00853472">
        <w:rPr>
          <w:rFonts w:hint="eastAsia"/>
        </w:rPr>
        <w:t>概念</w:t>
      </w:r>
      <w:r w:rsidR="00CF1565" w:rsidRPr="00CF1565">
        <w:rPr>
          <w:rFonts w:hint="eastAsia"/>
        </w:rPr>
        <w:t>始於</w:t>
      </w:r>
      <w:r w:rsidR="00CF1565" w:rsidRPr="00CF1565">
        <w:rPr>
          <w:rFonts w:hint="eastAsia"/>
        </w:rPr>
        <w:t>17</w:t>
      </w:r>
      <w:r w:rsidR="00CF1565" w:rsidRPr="00CF1565">
        <w:rPr>
          <w:rFonts w:hint="eastAsia"/>
        </w:rPr>
        <w:t>世紀中葉法國，到</w:t>
      </w:r>
      <w:r w:rsidR="00CF1565" w:rsidRPr="00CF1565">
        <w:rPr>
          <w:rFonts w:hint="eastAsia"/>
        </w:rPr>
        <w:t>1967</w:t>
      </w:r>
      <w:r w:rsidR="00CF1565" w:rsidRPr="00CF1565">
        <w:rPr>
          <w:rFonts w:hint="eastAsia"/>
        </w:rPr>
        <w:t>年《成立世界智慧財產權組織公約》簽訂後，智慧財產權的概念得到世界上大多數國家所認可</w:t>
      </w:r>
      <w:r w:rsidR="00532B61">
        <w:rPr>
          <w:rFonts w:hint="eastAsia"/>
        </w:rPr>
        <w:t>並日受重視，</w:t>
      </w:r>
      <w:r w:rsidR="00853472">
        <w:rPr>
          <w:rFonts w:hint="eastAsia"/>
        </w:rPr>
        <w:t>本學程</w:t>
      </w:r>
      <w:r w:rsidR="00532B61">
        <w:rPr>
          <w:rFonts w:hint="eastAsia"/>
        </w:rPr>
        <w:t>藉由探討「</w:t>
      </w:r>
      <w:r w:rsidR="00CF1565" w:rsidRPr="00CF1565">
        <w:rPr>
          <w:rFonts w:hint="eastAsia"/>
        </w:rPr>
        <w:t>國際無形文化遺產保護與我國文化資產保護法」</w:t>
      </w:r>
      <w:r w:rsidR="0048240D">
        <w:rPr>
          <w:rFonts w:hint="eastAsia"/>
        </w:rPr>
        <w:t>，</w:t>
      </w:r>
      <w:r w:rsidR="00532B61">
        <w:rPr>
          <w:rFonts w:hint="eastAsia"/>
        </w:rPr>
        <w:t>瞭解我國在智慧財產</w:t>
      </w:r>
      <w:r w:rsidR="00E6074A">
        <w:rPr>
          <w:rFonts w:hint="eastAsia"/>
        </w:rPr>
        <w:t>權</w:t>
      </w:r>
      <w:r w:rsidR="00853472">
        <w:rPr>
          <w:rFonts w:hint="eastAsia"/>
        </w:rPr>
        <w:t>之演</w:t>
      </w:r>
      <w:r w:rsidR="00532B61">
        <w:rPr>
          <w:rFonts w:hint="eastAsia"/>
        </w:rPr>
        <w:t>進及與國際接軌情形；</w:t>
      </w:r>
      <w:r w:rsidR="0048240D">
        <w:rPr>
          <w:rFonts w:hint="eastAsia"/>
        </w:rPr>
        <w:t>另</w:t>
      </w:r>
      <w:r w:rsidR="00532B61">
        <w:rPr>
          <w:rFonts w:hint="eastAsia"/>
        </w:rPr>
        <w:t>現代公民在日常生活與專業情境中會遇到各種倫理抉擇與難題，其中涉及價值、義</w:t>
      </w:r>
      <w:r w:rsidR="00853472">
        <w:rPr>
          <w:rFonts w:hint="eastAsia"/>
        </w:rPr>
        <w:t>務、角色等衝突，</w:t>
      </w:r>
      <w:r w:rsidR="00532B61">
        <w:rPr>
          <w:rFonts w:hint="eastAsia"/>
        </w:rPr>
        <w:t>面對這些抉擇，更需要具備理性思辨的能</w:t>
      </w:r>
      <w:r w:rsidR="0048240D">
        <w:rPr>
          <w:rFonts w:hint="eastAsia"/>
        </w:rPr>
        <w:t>力，本次學程安排</w:t>
      </w:r>
      <w:r w:rsidR="00CF1565" w:rsidRPr="00CF1565">
        <w:rPr>
          <w:rFonts w:hint="eastAsia"/>
        </w:rPr>
        <w:t>「個人主義與公民素養」</w:t>
      </w:r>
      <w:r w:rsidR="00853472">
        <w:rPr>
          <w:rFonts w:hint="eastAsia"/>
        </w:rPr>
        <w:t>及</w:t>
      </w:r>
      <w:r w:rsidR="00532B61">
        <w:rPr>
          <w:rFonts w:hint="eastAsia"/>
        </w:rPr>
        <w:t>「</w:t>
      </w:r>
      <w:r w:rsidR="00CF1565" w:rsidRPr="00CF1565">
        <w:rPr>
          <w:rFonts w:hint="eastAsia"/>
        </w:rPr>
        <w:t>人文・社會・公民教育</w:t>
      </w:r>
      <w:r w:rsidR="00532B61">
        <w:rPr>
          <w:rFonts w:hint="eastAsia"/>
        </w:rPr>
        <w:t>」</w:t>
      </w:r>
      <w:r w:rsidR="00853472">
        <w:rPr>
          <w:rFonts w:hint="eastAsia"/>
        </w:rPr>
        <w:t>2</w:t>
      </w:r>
      <w:r w:rsidR="00853472">
        <w:rPr>
          <w:rFonts w:hint="eastAsia"/>
        </w:rPr>
        <w:t>項</w:t>
      </w:r>
      <w:r w:rsidR="00532B61">
        <w:rPr>
          <w:rFonts w:hint="eastAsia"/>
        </w:rPr>
        <w:t>議題，</w:t>
      </w:r>
      <w:r w:rsidR="0048240D">
        <w:rPr>
          <w:rFonts w:hint="eastAsia"/>
        </w:rPr>
        <w:t>共同探討</w:t>
      </w:r>
      <w:r w:rsidR="00853472">
        <w:rPr>
          <w:rFonts w:hint="eastAsia"/>
        </w:rPr>
        <w:t>現代</w:t>
      </w:r>
      <w:r w:rsidR="0048240D" w:rsidRPr="0048240D">
        <w:rPr>
          <w:rFonts w:hint="eastAsia"/>
        </w:rPr>
        <w:t>公民參與民主審議</w:t>
      </w:r>
      <w:r w:rsidR="00853472">
        <w:rPr>
          <w:rFonts w:hint="eastAsia"/>
        </w:rPr>
        <w:t>及成為世界公民</w:t>
      </w:r>
      <w:r w:rsidR="0048240D" w:rsidRPr="0048240D">
        <w:rPr>
          <w:rFonts w:hint="eastAsia"/>
        </w:rPr>
        <w:t>所需的素養</w:t>
      </w:r>
      <w:r w:rsidR="0048240D">
        <w:rPr>
          <w:rFonts w:hint="eastAsia"/>
        </w:rPr>
        <w:t>與</w:t>
      </w:r>
      <w:r w:rsidR="00853472">
        <w:rPr>
          <w:rFonts w:hint="eastAsia"/>
        </w:rPr>
        <w:t>反</w:t>
      </w:r>
      <w:r w:rsidR="0048240D">
        <w:rPr>
          <w:rFonts w:hint="eastAsia"/>
        </w:rPr>
        <w:t>思</w:t>
      </w:r>
      <w:r w:rsidR="0048240D" w:rsidRPr="0048240D">
        <w:rPr>
          <w:rFonts w:hint="eastAsia"/>
        </w:rPr>
        <w:t>。</w:t>
      </w:r>
    </w:p>
    <w:p w:rsidR="00A46692" w:rsidRDefault="000B7D51" w:rsidP="000B7D51">
      <w:pPr>
        <w:pStyle w:val="Georgia"/>
        <w:rPr>
          <w:szCs w:val="28"/>
        </w:rPr>
      </w:pPr>
      <w:r w:rsidRPr="000B7D51">
        <w:rPr>
          <w:rFonts w:hint="eastAsia"/>
          <w:szCs w:val="28"/>
        </w:rPr>
        <w:t>作為</w:t>
      </w:r>
      <w:r>
        <w:rPr>
          <w:rFonts w:hint="eastAsia"/>
          <w:szCs w:val="28"/>
        </w:rPr>
        <w:t>民主</w:t>
      </w:r>
      <w:r w:rsidRPr="000B7D51">
        <w:rPr>
          <w:rFonts w:hint="eastAsia"/>
          <w:szCs w:val="28"/>
        </w:rPr>
        <w:t>化</w:t>
      </w:r>
      <w:r>
        <w:rPr>
          <w:rFonts w:hint="eastAsia"/>
          <w:szCs w:val="28"/>
        </w:rPr>
        <w:t>和全球化的</w:t>
      </w:r>
      <w:r w:rsidRPr="000B7D51">
        <w:rPr>
          <w:rFonts w:hint="eastAsia"/>
          <w:szCs w:val="28"/>
        </w:rPr>
        <w:t>現代人，</w:t>
      </w:r>
      <w:r>
        <w:rPr>
          <w:rFonts w:hint="eastAsia"/>
          <w:szCs w:val="28"/>
        </w:rPr>
        <w:t>民主的素養及</w:t>
      </w:r>
      <w:r w:rsidRPr="000B7D51">
        <w:rPr>
          <w:rFonts w:hint="eastAsia"/>
          <w:szCs w:val="28"/>
        </w:rPr>
        <w:t>國際觀缺</w:t>
      </w:r>
      <w:r w:rsidR="00853472">
        <w:rPr>
          <w:rFonts w:hint="eastAsia"/>
          <w:szCs w:val="28"/>
        </w:rPr>
        <w:t>一不可，</w:t>
      </w:r>
      <w:r w:rsidRPr="000B7D51">
        <w:rPr>
          <w:rFonts w:hint="eastAsia"/>
          <w:szCs w:val="28"/>
        </w:rPr>
        <w:t>它們已經是生活的一部分，也是知識的一部分</w:t>
      </w:r>
      <w:r w:rsidR="00853472">
        <w:rPr>
          <w:rFonts w:hint="eastAsia"/>
          <w:szCs w:val="28"/>
        </w:rPr>
        <w:t>。</w:t>
      </w:r>
      <w:r w:rsidR="0048240D">
        <w:rPr>
          <w:rFonts w:hint="eastAsia"/>
          <w:szCs w:val="28"/>
        </w:rPr>
        <w:t>本次演講</w:t>
      </w:r>
      <w:r w:rsidR="00C16F00">
        <w:rPr>
          <w:rFonts w:hint="eastAsia"/>
          <w:szCs w:val="28"/>
        </w:rPr>
        <w:t>領域</w:t>
      </w:r>
      <w:r w:rsidR="0048240D">
        <w:rPr>
          <w:rFonts w:hint="eastAsia"/>
          <w:szCs w:val="28"/>
        </w:rPr>
        <w:t>含括</w:t>
      </w:r>
      <w:r w:rsidR="00853472">
        <w:rPr>
          <w:rFonts w:hint="eastAsia"/>
          <w:szCs w:val="28"/>
        </w:rPr>
        <w:t>：</w:t>
      </w:r>
      <w:r>
        <w:rPr>
          <w:rFonts w:hint="eastAsia"/>
          <w:szCs w:val="28"/>
        </w:rPr>
        <w:t>哲</w:t>
      </w:r>
      <w:r w:rsidR="0048240D">
        <w:rPr>
          <w:rFonts w:hint="eastAsia"/>
          <w:szCs w:val="28"/>
        </w:rPr>
        <w:t>學、智慧財產權、公民素養及人文社會等多元議題</w:t>
      </w:r>
      <w:r w:rsidR="0048240D" w:rsidRPr="0048240D">
        <w:rPr>
          <w:rFonts w:hint="eastAsia"/>
          <w:szCs w:val="28"/>
        </w:rPr>
        <w:t>，</w:t>
      </w:r>
      <w:r w:rsidR="00C16F00">
        <w:rPr>
          <w:rFonts w:hint="eastAsia"/>
          <w:szCs w:val="28"/>
        </w:rPr>
        <w:t>期透相關專家學者之專業及經驗分享，</w:t>
      </w:r>
      <w:r w:rsidR="00853472">
        <w:rPr>
          <w:rFonts w:hint="eastAsia"/>
          <w:szCs w:val="28"/>
        </w:rPr>
        <w:t>讓</w:t>
      </w:r>
      <w:r w:rsidR="00C16F00">
        <w:rPr>
          <w:rFonts w:hint="eastAsia"/>
          <w:szCs w:val="28"/>
        </w:rPr>
        <w:t>參與學員對各該議題</w:t>
      </w:r>
      <w:r w:rsidR="00853472">
        <w:rPr>
          <w:rFonts w:hint="eastAsia"/>
          <w:szCs w:val="28"/>
        </w:rPr>
        <w:t>能有</w:t>
      </w:r>
      <w:r w:rsidR="00C16F00">
        <w:rPr>
          <w:rFonts w:hint="eastAsia"/>
          <w:szCs w:val="28"/>
        </w:rPr>
        <w:t>更深入的認識與瞭解</w:t>
      </w:r>
      <w:r>
        <w:rPr>
          <w:rFonts w:hint="eastAsia"/>
          <w:szCs w:val="28"/>
        </w:rPr>
        <w:t>，</w:t>
      </w:r>
      <w:r w:rsidR="00853472">
        <w:rPr>
          <w:rFonts w:hint="eastAsia"/>
          <w:szCs w:val="28"/>
        </w:rPr>
        <w:t>並運用於</w:t>
      </w:r>
      <w:r>
        <w:rPr>
          <w:rFonts w:hint="eastAsia"/>
          <w:szCs w:val="28"/>
        </w:rPr>
        <w:t>生活及職場上</w:t>
      </w:r>
      <w:r w:rsidR="00853472">
        <w:rPr>
          <w:rFonts w:hint="eastAsia"/>
          <w:szCs w:val="28"/>
        </w:rPr>
        <w:t>，作為</w:t>
      </w:r>
      <w:r w:rsidRPr="000B7D51">
        <w:rPr>
          <w:rFonts w:hint="eastAsia"/>
          <w:szCs w:val="28"/>
        </w:rPr>
        <w:t>分析</w:t>
      </w:r>
      <w:r>
        <w:rPr>
          <w:rFonts w:hint="eastAsia"/>
          <w:szCs w:val="28"/>
        </w:rPr>
        <w:t>、</w:t>
      </w:r>
      <w:r w:rsidRPr="000B7D51">
        <w:rPr>
          <w:rFonts w:hint="eastAsia"/>
          <w:szCs w:val="28"/>
        </w:rPr>
        <w:t>批判</w:t>
      </w:r>
      <w:r w:rsidR="00853472">
        <w:rPr>
          <w:rFonts w:hint="eastAsia"/>
          <w:szCs w:val="28"/>
        </w:rPr>
        <w:t>與</w:t>
      </w:r>
      <w:r>
        <w:rPr>
          <w:rFonts w:hint="eastAsia"/>
          <w:szCs w:val="28"/>
        </w:rPr>
        <w:t>思考</w:t>
      </w:r>
      <w:r w:rsidR="00853472">
        <w:rPr>
          <w:rFonts w:hint="eastAsia"/>
          <w:szCs w:val="28"/>
        </w:rPr>
        <w:t>問題</w:t>
      </w:r>
      <w:r>
        <w:rPr>
          <w:rFonts w:hint="eastAsia"/>
          <w:szCs w:val="28"/>
        </w:rPr>
        <w:t>之參考。</w:t>
      </w:r>
    </w:p>
    <w:p w:rsidR="003E6E2A" w:rsidRDefault="003E6E2A" w:rsidP="000B7D51">
      <w:pPr>
        <w:pStyle w:val="Georgia"/>
        <w:rPr>
          <w:szCs w:val="28"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一、課程主題：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CF1565" w:rsidRPr="00CF1565">
        <w:rPr>
          <w:rFonts w:eastAsia="標楷體" w:hint="eastAsia"/>
          <w:bCs/>
        </w:rPr>
        <w:t>「哲學有大用」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CF1565" w:rsidRPr="00CF1565">
        <w:rPr>
          <w:rFonts w:eastAsia="標楷體" w:hint="eastAsia"/>
          <w:bCs/>
        </w:rPr>
        <w:t>「國際無形文化遺產保護與我國文化資產保護法」</w:t>
      </w:r>
      <w:r w:rsidR="00C561AE" w:rsidRPr="005B512D">
        <w:rPr>
          <w:rFonts w:eastAsia="標楷體"/>
          <w:bCs/>
        </w:rPr>
        <w:t>議題</w:t>
      </w:r>
      <w:r w:rsidR="00E6074A">
        <w:rPr>
          <w:rFonts w:eastAsia="標楷體" w:hint="eastAsia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lastRenderedPageBreak/>
        <w:t>（三）</w:t>
      </w:r>
      <w:r w:rsidR="00CF1565" w:rsidRPr="00CF1565">
        <w:rPr>
          <w:rFonts w:eastAsia="標楷體" w:hint="eastAsia"/>
          <w:bCs/>
        </w:rPr>
        <w:t>「個人主義與公民素養」</w:t>
      </w:r>
      <w:r w:rsidR="00C561AE"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CF1565" w:rsidRPr="00CF1565">
        <w:rPr>
          <w:rFonts w:eastAsia="標楷體" w:hint="eastAsia"/>
          <w:bCs/>
        </w:rPr>
        <w:t>「人文・社會・公民教育」</w:t>
      </w:r>
      <w:r w:rsidRPr="005B512D">
        <w:rPr>
          <w:rFonts w:eastAsia="標楷體"/>
          <w:bCs/>
        </w:rPr>
        <w:t>議題。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二、</w:t>
      </w:r>
      <w:r w:rsidR="00A46692">
        <w:rPr>
          <w:rFonts w:eastAsia="標楷體" w:hint="eastAsia"/>
          <w:b/>
        </w:rPr>
        <w:t>研習</w:t>
      </w:r>
      <w:r w:rsidRPr="005B512D">
        <w:rPr>
          <w:rFonts w:eastAsia="標楷體"/>
          <w:b/>
        </w:rPr>
        <w:t>對象：</w:t>
      </w:r>
      <w:r w:rsidRPr="005B512D">
        <w:rPr>
          <w:rFonts w:eastAsia="標楷體"/>
          <w:b/>
        </w:rPr>
        <w:t xml:space="preserve"> 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23255E" w:rsidRPr="0023255E">
        <w:rPr>
          <w:rFonts w:eastAsia="標楷體" w:hint="eastAsia"/>
        </w:rPr>
        <w:t>國內外教育研究機構人員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（二）</w:t>
      </w:r>
      <w:r w:rsidR="0023255E" w:rsidRPr="0023255E">
        <w:rPr>
          <w:rFonts w:eastAsia="標楷體" w:hint="eastAsia"/>
          <w:bCs/>
        </w:rPr>
        <w:t>政府機關相關公務人員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（三）</w:t>
      </w:r>
      <w:r w:rsidR="0023255E" w:rsidRPr="0023255E">
        <w:rPr>
          <w:rFonts w:eastAsia="標楷體" w:hint="eastAsia"/>
        </w:rPr>
        <w:t>各級學校師生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（四）</w:t>
      </w:r>
      <w:r w:rsidR="0023255E" w:rsidRPr="0023255E">
        <w:rPr>
          <w:rFonts w:eastAsia="標楷體" w:hint="eastAsia"/>
          <w:bCs/>
        </w:rPr>
        <w:t>關心相關議題</w:t>
      </w:r>
      <w:r w:rsidR="0023255E">
        <w:rPr>
          <w:rFonts w:eastAsia="標楷體" w:hint="eastAsia"/>
          <w:bCs/>
        </w:rPr>
        <w:t>之</w:t>
      </w:r>
      <w:r w:rsidRPr="005B512D">
        <w:rPr>
          <w:rFonts w:eastAsia="標楷體"/>
          <w:bCs/>
        </w:rPr>
        <w:t>社會人士。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三、報名注意事項：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（一）報名期限：即日起至</w:t>
      </w:r>
      <w:r w:rsidR="0017527D">
        <w:rPr>
          <w:rFonts w:eastAsia="標楷體" w:hint="eastAsia"/>
          <w:bCs/>
        </w:rPr>
        <w:t>105</w:t>
      </w:r>
      <w:r w:rsidRPr="00132498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2</w:t>
      </w:r>
      <w:r w:rsidRPr="00132498">
        <w:rPr>
          <w:rFonts w:eastAsia="標楷體"/>
          <w:bCs/>
        </w:rPr>
        <w:t>月</w:t>
      </w:r>
      <w:r w:rsidR="00132498" w:rsidRPr="00132498">
        <w:rPr>
          <w:rFonts w:eastAsia="標楷體" w:hint="eastAsia"/>
          <w:bCs/>
        </w:rPr>
        <w:t>2</w:t>
      </w:r>
      <w:r w:rsidR="0017527D">
        <w:rPr>
          <w:rFonts w:eastAsia="標楷體" w:hint="eastAsia"/>
          <w:bCs/>
        </w:rPr>
        <w:t>6</w:t>
      </w:r>
      <w:r w:rsidR="00132498" w:rsidRPr="00132498">
        <w:rPr>
          <w:rFonts w:eastAsia="標楷體"/>
          <w:bCs/>
        </w:rPr>
        <w:t>日（星期</w:t>
      </w:r>
      <w:r w:rsidR="00132498" w:rsidRPr="00132498">
        <w:rPr>
          <w:rFonts w:eastAsia="標楷體" w:hint="eastAsia"/>
          <w:bCs/>
        </w:rPr>
        <w:t>五</w:t>
      </w:r>
      <w:r w:rsidRPr="00132498">
        <w:rPr>
          <w:rFonts w:eastAsia="標楷體"/>
          <w:bCs/>
        </w:rPr>
        <w:t>）下午</w:t>
      </w:r>
      <w:r w:rsidRPr="00132498">
        <w:rPr>
          <w:rFonts w:eastAsia="標楷體"/>
          <w:bCs/>
        </w:rPr>
        <w:t>5</w:t>
      </w:r>
      <w:r w:rsidRPr="00132498">
        <w:rPr>
          <w:rFonts w:eastAsia="標楷體"/>
          <w:bCs/>
        </w:rPr>
        <w:t>時，</w:t>
      </w:r>
      <w:r w:rsidRPr="005B512D">
        <w:rPr>
          <w:rFonts w:eastAsia="標楷體"/>
          <w:bCs/>
        </w:rPr>
        <w:t>為便於研習證明及課程手冊製作，請務必於時限內報名。</w:t>
      </w:r>
    </w:p>
    <w:p w:rsidR="00B558EE" w:rsidRPr="005B512D" w:rsidRDefault="00B558EE" w:rsidP="00B558EE">
      <w:pPr>
        <w:snapToGrid w:val="0"/>
        <w:spacing w:line="360" w:lineRule="auto"/>
        <w:ind w:firstLineChars="100" w:firstLine="240"/>
        <w:rPr>
          <w:rFonts w:eastAsia="標楷體"/>
          <w:bCs/>
        </w:rPr>
      </w:pPr>
      <w:r w:rsidRPr="005B512D">
        <w:rPr>
          <w:rFonts w:eastAsia="標楷體"/>
          <w:bCs/>
        </w:rPr>
        <w:t>（二</w:t>
      </w:r>
      <w:r w:rsidRPr="005B512D">
        <w:rPr>
          <w:rFonts w:eastAsia="標楷體"/>
          <w:bCs/>
          <w:color w:val="000000"/>
        </w:rPr>
        <w:t>）</w:t>
      </w:r>
      <w:r w:rsidRPr="005B512D">
        <w:rPr>
          <w:rFonts w:eastAsia="標楷體"/>
          <w:bCs/>
        </w:rPr>
        <w:t>報名方式（擇一採用）：</w:t>
      </w:r>
    </w:p>
    <w:p w:rsidR="00B558EE" w:rsidRPr="005B512D" w:rsidRDefault="00B558EE" w:rsidP="00C561AE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  <w:bCs/>
        </w:rPr>
      </w:pPr>
      <w:r w:rsidRPr="005B512D">
        <w:rPr>
          <w:rFonts w:eastAsia="標楷體"/>
          <w:bCs/>
        </w:rPr>
        <w:t>傳真報名：紙本報名表（</w:t>
      </w:r>
      <w:r w:rsidR="00E36CC7">
        <w:rPr>
          <w:rFonts w:eastAsia="標楷體" w:hint="eastAsia"/>
          <w:bCs/>
        </w:rPr>
        <w:t>詳</w:t>
      </w:r>
      <w:r w:rsidRPr="005B512D">
        <w:rPr>
          <w:rFonts w:eastAsia="標楷體"/>
          <w:bCs/>
        </w:rPr>
        <w:t>附件二</w:t>
      </w:r>
      <w:r w:rsidR="00E36CC7">
        <w:rPr>
          <w:rFonts w:eastAsia="標楷體" w:hint="eastAsia"/>
          <w:bCs/>
        </w:rPr>
        <w:t>，或至</w:t>
      </w:r>
      <w:r w:rsidR="00E36CC7" w:rsidRPr="005B512D">
        <w:rPr>
          <w:rFonts w:eastAsia="標楷體"/>
        </w:rPr>
        <w:t>中心網頁下載，網址：</w:t>
      </w:r>
      <w:r w:rsidR="00C561AE" w:rsidRPr="00C561AE">
        <w:rPr>
          <w:rFonts w:eastAsia="標楷體"/>
        </w:rPr>
        <w:t>http://genedu.utaipei.edu.tw/bin/home.php</w:t>
      </w:r>
      <w:r w:rsidRPr="005B512D">
        <w:rPr>
          <w:rFonts w:eastAsia="標楷體"/>
          <w:bCs/>
        </w:rPr>
        <w:t>）填寫完畢傳真至（</w:t>
      </w:r>
      <w:r w:rsidRPr="005B512D">
        <w:rPr>
          <w:rFonts w:eastAsia="標楷體"/>
          <w:bCs/>
        </w:rPr>
        <w:t>02</w:t>
      </w:r>
      <w:r w:rsidRPr="005B512D">
        <w:rPr>
          <w:rFonts w:eastAsia="標楷體"/>
          <w:bCs/>
        </w:rPr>
        <w:t>）</w:t>
      </w:r>
      <w:r w:rsidRPr="005B512D">
        <w:rPr>
          <w:rFonts w:eastAsia="標楷體"/>
          <w:bCs/>
        </w:rPr>
        <w:t>2371-5608</w:t>
      </w:r>
      <w:r w:rsidRPr="005B512D">
        <w:rPr>
          <w:rFonts w:eastAsia="標楷體"/>
          <w:bCs/>
        </w:rPr>
        <w:t>，並於上班時間來電確認。</w:t>
      </w:r>
    </w:p>
    <w:p w:rsidR="00B558EE" w:rsidRPr="00132498" w:rsidRDefault="00B558EE" w:rsidP="003B4E53">
      <w:pPr>
        <w:pStyle w:val="a4"/>
        <w:numPr>
          <w:ilvl w:val="0"/>
          <w:numId w:val="1"/>
        </w:numPr>
        <w:snapToGrid w:val="0"/>
        <w:spacing w:line="360" w:lineRule="auto"/>
        <w:ind w:leftChars="0"/>
        <w:rPr>
          <w:rFonts w:eastAsia="標楷體"/>
        </w:rPr>
      </w:pPr>
      <w:r w:rsidRPr="005B512D">
        <w:rPr>
          <w:rFonts w:eastAsia="標楷體"/>
          <w:bCs/>
        </w:rPr>
        <w:t>線上報名：</w:t>
      </w:r>
      <w:r w:rsidRPr="009178DD">
        <w:rPr>
          <w:rFonts w:eastAsia="標楷體"/>
          <w:bCs/>
        </w:rPr>
        <w:t>至</w:t>
      </w:r>
      <w:r w:rsidR="003B4E53" w:rsidRPr="009178DD">
        <w:t>https://goo.gl/o1yr9K</w:t>
      </w:r>
      <w:r w:rsidRPr="009178DD">
        <w:rPr>
          <w:rFonts w:eastAsia="標楷體"/>
          <w:bCs/>
        </w:rPr>
        <w:t>填寫報</w:t>
      </w:r>
      <w:r w:rsidRPr="005B512D">
        <w:rPr>
          <w:rFonts w:eastAsia="標楷體"/>
          <w:bCs/>
        </w:rPr>
        <w:t>名資料。</w:t>
      </w:r>
    </w:p>
    <w:p w:rsidR="00132498" w:rsidRPr="005B512D" w:rsidRDefault="00132498" w:rsidP="00E36CC7">
      <w:pPr>
        <w:pStyle w:val="a4"/>
        <w:numPr>
          <w:ilvl w:val="0"/>
          <w:numId w:val="1"/>
        </w:numPr>
        <w:snapToGrid w:val="0"/>
        <w:spacing w:line="360" w:lineRule="auto"/>
        <w:ind w:leftChars="0" w:left="993" w:hanging="285"/>
        <w:rPr>
          <w:rFonts w:eastAsia="標楷體"/>
        </w:rPr>
      </w:pPr>
      <w:r>
        <w:rPr>
          <w:rFonts w:eastAsia="標楷體" w:hint="eastAsia"/>
          <w:bCs/>
        </w:rPr>
        <w:t>報名人數限制：</w:t>
      </w:r>
      <w:r>
        <w:rPr>
          <w:rFonts w:eastAsia="標楷體" w:hint="eastAsia"/>
          <w:bCs/>
        </w:rPr>
        <w:t>150</w:t>
      </w:r>
      <w:r>
        <w:rPr>
          <w:rFonts w:eastAsia="標楷體" w:hint="eastAsia"/>
          <w:bCs/>
        </w:rPr>
        <w:t>人為限。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四、時間／地點：</w:t>
      </w:r>
    </w:p>
    <w:p w:rsidR="00B558EE" w:rsidRPr="005B512D" w:rsidRDefault="00B558EE" w:rsidP="00B558EE">
      <w:pPr>
        <w:snapToGrid w:val="0"/>
        <w:spacing w:line="360" w:lineRule="auto"/>
        <w:ind w:leftChars="100" w:left="991" w:hangingChars="313" w:hanging="751"/>
        <w:rPr>
          <w:rFonts w:eastAsia="標楷體"/>
          <w:bCs/>
        </w:rPr>
      </w:pPr>
      <w:r w:rsidRPr="005B512D">
        <w:rPr>
          <w:rFonts w:eastAsia="標楷體"/>
          <w:bCs/>
        </w:rPr>
        <w:t>（一）授課期間：</w:t>
      </w:r>
      <w:r w:rsidRPr="005B512D">
        <w:rPr>
          <w:rFonts w:eastAsia="標楷體"/>
          <w:bCs/>
        </w:rPr>
        <w:t>10</w:t>
      </w:r>
      <w:r w:rsidR="0017527D">
        <w:rPr>
          <w:rFonts w:eastAsia="標楷體" w:hint="eastAsia"/>
          <w:bCs/>
        </w:rPr>
        <w:t>5</w:t>
      </w:r>
      <w:r w:rsidRPr="005B512D">
        <w:rPr>
          <w:rFonts w:eastAsia="標楷體"/>
          <w:bCs/>
        </w:rPr>
        <w:t>年</w:t>
      </w:r>
      <w:r w:rsidR="0017527D">
        <w:rPr>
          <w:rFonts w:eastAsia="標楷體" w:hint="eastAsia"/>
          <w:bCs/>
        </w:rPr>
        <w:t>3</w:t>
      </w:r>
      <w:r w:rsidRPr="005B512D">
        <w:rPr>
          <w:rFonts w:eastAsia="標楷體"/>
          <w:bCs/>
        </w:rPr>
        <w:t>月</w:t>
      </w:r>
      <w:r w:rsidR="0056451C">
        <w:rPr>
          <w:rFonts w:eastAsia="標楷體" w:hint="eastAsia"/>
          <w:bCs/>
        </w:rPr>
        <w:t>12</w:t>
      </w:r>
      <w:r w:rsidRPr="005B512D">
        <w:rPr>
          <w:rFonts w:eastAsia="標楷體"/>
          <w:bCs/>
        </w:rPr>
        <w:t>日（星期</w:t>
      </w:r>
      <w:r w:rsidR="0023255E">
        <w:rPr>
          <w:rFonts w:eastAsia="標楷體" w:hint="eastAsia"/>
          <w:bCs/>
        </w:rPr>
        <w:t>六</w:t>
      </w:r>
      <w:r w:rsidR="0056451C">
        <w:rPr>
          <w:rFonts w:eastAsia="標楷體" w:hint="eastAsia"/>
          <w:bCs/>
        </w:rPr>
        <w:t>）</w:t>
      </w:r>
      <w:r w:rsidRPr="005B512D">
        <w:rPr>
          <w:rFonts w:eastAsia="標楷體"/>
          <w:bCs/>
        </w:rPr>
        <w:t>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/>
        </w:rPr>
      </w:pPr>
      <w:r w:rsidRPr="005B512D">
        <w:rPr>
          <w:rFonts w:eastAsia="標楷體"/>
          <w:bCs/>
        </w:rPr>
        <w:t>（二）地點：</w:t>
      </w:r>
      <w:r w:rsidRPr="00132498">
        <w:rPr>
          <w:rFonts w:eastAsia="標楷體"/>
          <w:bCs/>
        </w:rPr>
        <w:t>臺北市立大學（博愛校區）</w:t>
      </w:r>
      <w:r w:rsidR="00BC281E" w:rsidRPr="005B512D">
        <w:rPr>
          <w:rFonts w:eastAsia="標楷體"/>
          <w:bCs/>
        </w:rPr>
        <w:t>。</w:t>
      </w:r>
      <w:r w:rsidRPr="005B512D">
        <w:rPr>
          <w:rFonts w:eastAsia="標楷體"/>
          <w:bCs/>
        </w:rPr>
        <w:br/>
      </w:r>
      <w:r w:rsidRPr="005B512D">
        <w:rPr>
          <w:rFonts w:eastAsia="標楷體"/>
          <w:bCs/>
        </w:rPr>
        <w:t>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</w:t>
      </w:r>
      <w:r w:rsidR="00BC281E" w:rsidRPr="005B512D">
        <w:rPr>
          <w:rFonts w:eastAsia="標楷體"/>
          <w:bCs/>
        </w:rPr>
        <w:t>（交通位置圖參附件三）</w:t>
      </w:r>
      <w:r w:rsidRPr="005B512D">
        <w:rPr>
          <w:rFonts w:eastAsia="標楷體"/>
          <w:bCs/>
        </w:rPr>
        <w:t>。</w:t>
      </w:r>
    </w:p>
    <w:p w:rsidR="00B558EE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五、</w:t>
      </w:r>
      <w:r w:rsidR="000B7D51" w:rsidRPr="000B7D51">
        <w:rPr>
          <w:rFonts w:eastAsia="標楷體" w:hint="eastAsia"/>
          <w:b/>
        </w:rPr>
        <w:t>民主、公民與全球化學程課程</w:t>
      </w:r>
      <w:r w:rsidRPr="005B512D">
        <w:rPr>
          <w:rFonts w:eastAsia="標楷體"/>
          <w:b/>
        </w:rPr>
        <w:t>表：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時間：10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5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年</w:t>
      </w:r>
      <w:r w:rsidR="0017527D">
        <w:rPr>
          <w:rFonts w:ascii="標楷體" w:eastAsia="標楷體" w:hAnsi="標楷體" w:cstheme="minorBidi" w:hint="eastAsia"/>
          <w:sz w:val="22"/>
          <w:szCs w:val="22"/>
        </w:rPr>
        <w:t>3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月12日（星期六）</w:t>
      </w:r>
    </w:p>
    <w:p w:rsidR="0056451C" w:rsidRPr="0056451C" w:rsidRDefault="0056451C" w:rsidP="0056451C">
      <w:pPr>
        <w:rPr>
          <w:rFonts w:ascii="標楷體" w:eastAsia="標楷體" w:hAnsi="標楷體" w:cstheme="minorBidi"/>
          <w:sz w:val="22"/>
          <w:szCs w:val="22"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地點：臺北市立大學博愛校區（10048臺北市愛國西路1號）</w:t>
      </w:r>
    </w:p>
    <w:p w:rsidR="0056451C" w:rsidRDefault="0056451C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6451C">
        <w:rPr>
          <w:rFonts w:ascii="標楷體" w:eastAsia="標楷體" w:hAnsi="標楷體" w:cstheme="minorBidi" w:hint="eastAsia"/>
          <w:sz w:val="22"/>
          <w:szCs w:val="22"/>
        </w:rPr>
        <w:t>授課</w:t>
      </w:r>
      <w:r w:rsidR="00997BD8">
        <w:rPr>
          <w:rFonts w:ascii="標楷體" w:eastAsia="標楷體" w:hAnsi="標楷體" w:cstheme="minorBidi" w:hint="eastAsia"/>
          <w:sz w:val="22"/>
          <w:szCs w:val="22"/>
        </w:rPr>
        <w:t>地點</w:t>
      </w:r>
      <w:r w:rsidRPr="0056451C">
        <w:rPr>
          <w:rFonts w:ascii="標楷體" w:eastAsia="標楷體" w:hAnsi="標楷體" w:cstheme="minorBidi" w:hint="eastAsia"/>
          <w:sz w:val="22"/>
          <w:szCs w:val="22"/>
        </w:rPr>
        <w:t>：公誠樓2樓第1會議室</w:t>
      </w:r>
    </w:p>
    <w:tbl>
      <w:tblPr>
        <w:tblW w:w="8789" w:type="dxa"/>
        <w:tblInd w:w="1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985"/>
        <w:gridCol w:w="6804"/>
      </w:tblGrid>
      <w:tr w:rsidR="00D07C2E" w:rsidRPr="00D07C2E" w:rsidTr="00D07C2E">
        <w:trPr>
          <w:cantSplit/>
          <w:trHeight w:val="826"/>
          <w:tblHeader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righ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課程</w:t>
            </w:r>
          </w:p>
          <w:p w:rsidR="00D07C2E" w:rsidRPr="00D07C2E" w:rsidRDefault="00D07C2E" w:rsidP="00D07C2E">
            <w:pPr>
              <w:spacing w:line="240" w:lineRule="exact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</w:tcBorders>
            <w:vAlign w:val="center"/>
          </w:tcPr>
          <w:p w:rsidR="00D07C2E" w:rsidRPr="00D07C2E" w:rsidRDefault="00D07C2E" w:rsidP="00D07C2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105年3月12日（星期六）</w:t>
            </w:r>
          </w:p>
        </w:tc>
      </w:tr>
      <w:tr w:rsidR="00D07C2E" w:rsidRPr="00D07C2E" w:rsidTr="00D07C2E">
        <w:trPr>
          <w:cantSplit/>
          <w:trHeight w:val="445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0~08: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804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報到 </w:t>
            </w:r>
          </w:p>
        </w:tc>
      </w:tr>
      <w:tr w:rsidR="00D07C2E" w:rsidRPr="00D07C2E" w:rsidTr="003E6E2A">
        <w:trPr>
          <w:cantSplit/>
          <w:trHeight w:val="77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08:</w:t>
            </w:r>
            <w:r>
              <w:rPr>
                <w:rFonts w:ascii="標楷體" w:eastAsia="標楷體" w:hAnsi="標楷體" w:hint="eastAsia"/>
              </w:rPr>
              <w:t>40</w:t>
            </w:r>
            <w:r w:rsidRPr="00D07C2E">
              <w:rPr>
                <w:rFonts w:ascii="標楷體" w:eastAsia="標楷體" w:hAnsi="標楷體"/>
              </w:rPr>
              <w:t>~08: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開幕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</w:rPr>
              <w:t>臺北市立大學通識教育中心主任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lastRenderedPageBreak/>
              <w:t>08: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</w:t>
            </w: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「哲學有大</w:t>
            </w:r>
            <w:r w:rsidR="006B3901">
              <w:rPr>
                <w:rFonts w:ascii="標楷體" w:eastAsia="標楷體" w:hAnsi="標楷體" w:hint="eastAsia"/>
                <w:b/>
              </w:rPr>
              <w:t>用」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國立台灣大學哲學系教授</w:t>
            </w:r>
          </w:p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苑舉正教授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 w:hint="eastAsia"/>
              </w:rPr>
              <w:t>10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15</w:t>
            </w:r>
            <w:r w:rsidRPr="00D07C2E">
              <w:rPr>
                <w:rFonts w:ascii="標楷體" w:eastAsia="標楷體" w:hAnsi="標楷體"/>
              </w:rPr>
              <w:t>~10:</w:t>
            </w:r>
            <w:r w:rsidRPr="00D07C2E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5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10:</w:t>
            </w:r>
            <w:r w:rsidRPr="00D07C2E">
              <w:rPr>
                <w:rFonts w:ascii="標楷體" w:eastAsia="標楷體" w:hAnsi="標楷體" w:hint="eastAsia"/>
              </w:rPr>
              <w:t>30</w:t>
            </w:r>
            <w:r w:rsidRPr="00D07C2E">
              <w:rPr>
                <w:rFonts w:ascii="標楷體" w:eastAsia="標楷體" w:hAnsi="標楷體"/>
              </w:rPr>
              <w:t>~12: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6B390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講題：</w:t>
            </w:r>
            <w:r w:rsidR="006B3901" w:rsidRPr="006B3901">
              <w:rPr>
                <w:rFonts w:ascii="標楷體" w:eastAsia="標楷體" w:hAnsi="標楷體" w:hint="eastAsia"/>
                <w:b/>
              </w:rPr>
              <w:t>「國際無形文化遺產保護與我國文化資產保護法」</w:t>
            </w:r>
          </w:p>
          <w:p w:rsidR="006B3901" w:rsidRPr="00E1574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國立臺灣師範大學師資培育與就業輔導處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</w:rPr>
              <w:t>桑慧芬助理教授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12:</w:t>
            </w:r>
            <w:r w:rsidRPr="00D07C2E">
              <w:rPr>
                <w:rFonts w:ascii="標楷體" w:eastAsia="標楷體" w:hAnsi="標楷體" w:hint="eastAsia"/>
              </w:rPr>
              <w:t>0</w:t>
            </w:r>
            <w:r w:rsidRPr="00D07C2E">
              <w:rPr>
                <w:rFonts w:ascii="標楷體" w:eastAsia="標楷體" w:hAnsi="標楷體"/>
              </w:rPr>
              <w:t>0~13:1</w:t>
            </w:r>
            <w:r w:rsidRPr="00D07C2E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午餐午休</w:t>
            </w:r>
          </w:p>
        </w:tc>
      </w:tr>
      <w:tr w:rsidR="00D07C2E" w:rsidRPr="00D07C2E" w:rsidTr="00D07C2E">
        <w:trPr>
          <w:cantSplit/>
          <w:trHeight w:val="1004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13:1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~14:</w:t>
            </w:r>
            <w:r w:rsidRPr="00D07C2E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6B3901" w:rsidRPr="00E15741" w:rsidRDefault="00D07C2E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E15741">
              <w:rPr>
                <w:rFonts w:ascii="標楷體" w:eastAsia="標楷體" w:hAnsi="標楷體" w:hint="eastAsia"/>
                <w:b/>
              </w:rPr>
              <w:t>講題</w:t>
            </w:r>
            <w:r w:rsidR="00E15741" w:rsidRPr="00E15741">
              <w:rPr>
                <w:rFonts w:ascii="標楷體" w:eastAsia="標楷體" w:hAnsi="標楷體" w:hint="eastAsia"/>
                <w:b/>
              </w:rPr>
              <w:t>：</w:t>
            </w:r>
            <w:r w:rsidR="006B3901" w:rsidRPr="00E15741">
              <w:rPr>
                <w:rFonts w:ascii="標楷體" w:eastAsia="標楷體" w:hAnsi="標楷體" w:hint="eastAsia"/>
                <w:b/>
              </w:rPr>
              <w:t>「個人主義與公民素養」</w:t>
            </w:r>
          </w:p>
          <w:p w:rsidR="006B3901" w:rsidRPr="006B3901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B3901">
              <w:rPr>
                <w:rFonts w:ascii="標楷體" w:eastAsia="標楷體" w:hAnsi="標楷體" w:hint="eastAsia"/>
              </w:rPr>
              <w:t>國立新竹教育大學教育與學習科技學系</w:t>
            </w:r>
          </w:p>
          <w:p w:rsidR="00D07C2E" w:rsidRPr="00D07C2E" w:rsidRDefault="006B3901" w:rsidP="006B3901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6B3901">
              <w:rPr>
                <w:rFonts w:ascii="標楷體" w:eastAsia="標楷體" w:hAnsi="標楷體" w:hint="eastAsia"/>
              </w:rPr>
              <w:t>蘇永明教授</w:t>
            </w:r>
          </w:p>
        </w:tc>
      </w:tr>
      <w:tr w:rsidR="00D07C2E" w:rsidRPr="00D07C2E" w:rsidTr="00D07C2E">
        <w:trPr>
          <w:cantSplit/>
          <w:trHeight w:val="403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45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5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茶敘</w:t>
            </w:r>
          </w:p>
        </w:tc>
      </w:tr>
      <w:tr w:rsidR="00D07C2E" w:rsidRPr="00D07C2E" w:rsidTr="00D07C2E">
        <w:trPr>
          <w:cantSplit/>
          <w:trHeight w:val="1249"/>
        </w:trPr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15:</w:t>
            </w:r>
            <w:r w:rsidRPr="00D07C2E">
              <w:rPr>
                <w:rFonts w:ascii="標楷體" w:eastAsia="標楷體" w:hAnsi="標楷體" w:hint="eastAsia"/>
              </w:rPr>
              <w:t>00</w:t>
            </w:r>
            <w:r w:rsidRPr="00D07C2E">
              <w:rPr>
                <w:rFonts w:ascii="標楷體" w:eastAsia="標楷體" w:hAnsi="標楷體"/>
              </w:rPr>
              <w:t>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right w:val="single" w:sz="2" w:space="0" w:color="auto"/>
            </w:tcBorders>
            <w:vAlign w:val="center"/>
          </w:tcPr>
          <w:p w:rsidR="00822AB0" w:rsidRPr="00822AB0" w:rsidRDefault="00D07C2E" w:rsidP="00822AB0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D07C2E">
              <w:rPr>
                <w:rFonts w:ascii="標楷體" w:eastAsia="標楷體" w:hAnsi="標楷體" w:hint="eastAsia"/>
                <w:b/>
                <w:color w:val="000000"/>
              </w:rPr>
              <w:t>講題：</w:t>
            </w:r>
            <w:r w:rsidR="00822AB0" w:rsidRPr="00822AB0">
              <w:rPr>
                <w:rFonts w:ascii="標楷體" w:eastAsia="標楷體" w:hAnsi="標楷體" w:hint="eastAsia"/>
                <w:b/>
                <w:color w:val="000000"/>
              </w:rPr>
              <w:t>「人文・社會・公民教育」</w:t>
            </w:r>
          </w:p>
          <w:p w:rsidR="00822AB0" w:rsidRPr="00E15741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國立台灣大學國家發展研究所</w:t>
            </w:r>
          </w:p>
          <w:p w:rsidR="00D07C2E" w:rsidRPr="00D07C2E" w:rsidRDefault="00822AB0" w:rsidP="00822AB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E15741">
              <w:rPr>
                <w:rFonts w:ascii="標楷體" w:eastAsia="標楷體" w:hAnsi="標楷體" w:hint="eastAsia"/>
                <w:color w:val="000000"/>
              </w:rPr>
              <w:t>李宥霆助理教授</w:t>
            </w:r>
          </w:p>
        </w:tc>
      </w:tr>
      <w:tr w:rsidR="00D07C2E" w:rsidRPr="00D07C2E" w:rsidTr="00D07C2E">
        <w:trPr>
          <w:cantSplit/>
          <w:trHeight w:val="424"/>
        </w:trPr>
        <w:tc>
          <w:tcPr>
            <w:tcW w:w="198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07C2E">
              <w:rPr>
                <w:rFonts w:ascii="標楷體" w:eastAsia="標楷體" w:hAnsi="標楷體"/>
              </w:rPr>
              <w:t>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3</w:t>
            </w:r>
            <w:r w:rsidRPr="00D07C2E">
              <w:rPr>
                <w:rFonts w:ascii="標楷體" w:eastAsia="標楷體" w:hAnsi="標楷體"/>
              </w:rPr>
              <w:t>0~1</w:t>
            </w:r>
            <w:r w:rsidRPr="00D07C2E">
              <w:rPr>
                <w:rFonts w:ascii="標楷體" w:eastAsia="標楷體" w:hAnsi="標楷體" w:hint="eastAsia"/>
              </w:rPr>
              <w:t>6</w:t>
            </w:r>
            <w:r w:rsidRPr="00D07C2E">
              <w:rPr>
                <w:rFonts w:ascii="標楷體" w:eastAsia="標楷體" w:hAnsi="標楷體"/>
              </w:rPr>
              <w:t>:</w:t>
            </w:r>
            <w:r w:rsidRPr="00D07C2E">
              <w:rPr>
                <w:rFonts w:ascii="標楷體" w:eastAsia="標楷體" w:hAnsi="標楷體" w:hint="eastAsia"/>
              </w:rPr>
              <w:t>4</w:t>
            </w:r>
            <w:r w:rsidRPr="00D07C2E">
              <w:rPr>
                <w:rFonts w:ascii="標楷體" w:eastAsia="標楷體" w:hAnsi="標楷體"/>
              </w:rPr>
              <w:t>0</w:t>
            </w:r>
          </w:p>
        </w:tc>
        <w:tc>
          <w:tcPr>
            <w:tcW w:w="680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07C2E" w:rsidRPr="00D07C2E" w:rsidRDefault="00D07C2E" w:rsidP="00D07C2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07C2E">
              <w:rPr>
                <w:rFonts w:ascii="標楷體" w:eastAsia="標楷體" w:hAnsi="標楷體" w:hint="eastAsia"/>
                <w:b/>
              </w:rPr>
              <w:t>結訓</w:t>
            </w:r>
          </w:p>
        </w:tc>
      </w:tr>
    </w:tbl>
    <w:p w:rsidR="003A3162" w:rsidRDefault="003A3162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六、備註：</w:t>
      </w:r>
    </w:p>
    <w:p w:rsidR="004722A5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（一）</w:t>
      </w:r>
      <w:r w:rsidR="004722A5">
        <w:rPr>
          <w:rFonts w:eastAsia="標楷體" w:hint="eastAsia"/>
          <w:bCs/>
        </w:rPr>
        <w:t>主辦單位保留課程變更的權利。</w:t>
      </w:r>
    </w:p>
    <w:p w:rsidR="000C54F1" w:rsidRDefault="004722A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>
        <w:rPr>
          <w:rFonts w:eastAsia="標楷體" w:hint="eastAsia"/>
          <w:bCs/>
        </w:rPr>
        <w:t>二</w:t>
      </w:r>
      <w:r w:rsidRPr="005B512D">
        <w:rPr>
          <w:rFonts w:eastAsia="標楷體"/>
          <w:bCs/>
        </w:rPr>
        <w:t>）</w:t>
      </w:r>
      <w:r w:rsidR="000C54F1">
        <w:rPr>
          <w:rFonts w:eastAsia="標楷體" w:hint="eastAsia"/>
          <w:bCs/>
        </w:rPr>
        <w:t>本課程全程免費。</w:t>
      </w:r>
    </w:p>
    <w:p w:rsidR="000C54F1" w:rsidRPr="000C54F1" w:rsidRDefault="000C54F1" w:rsidP="001C750F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（三）</w:t>
      </w:r>
      <w:r w:rsidR="005A0A6F" w:rsidRPr="005B512D">
        <w:rPr>
          <w:rFonts w:eastAsia="標楷體"/>
          <w:bCs/>
        </w:rPr>
        <w:t>本學程規劃</w:t>
      </w:r>
      <w:r w:rsidR="00801268">
        <w:rPr>
          <w:rFonts w:ascii="標楷體" w:eastAsia="標楷體" w:hAnsi="標楷體" w:hint="eastAsia"/>
        </w:rPr>
        <w:t>7</w:t>
      </w:r>
      <w:r w:rsidR="005A0A6F" w:rsidRPr="005B512D">
        <w:rPr>
          <w:rFonts w:eastAsia="標楷體"/>
          <w:bCs/>
        </w:rPr>
        <w:t>小時的課程，</w:t>
      </w:r>
      <w:r w:rsidR="004D2265"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="004D2265" w:rsidRPr="00DF697D">
        <w:rPr>
          <w:rFonts w:ascii="標楷體" w:eastAsia="標楷體" w:hAnsi="標楷體" w:hint="eastAsia"/>
        </w:rPr>
        <w:t>證明書</w:t>
      </w:r>
      <w:r w:rsidR="00132498">
        <w:rPr>
          <w:rFonts w:ascii="標楷體" w:eastAsia="標楷體" w:hAnsi="標楷體" w:hint="eastAsia"/>
        </w:rPr>
        <w:t>；</w:t>
      </w:r>
      <w:r w:rsidR="00132498">
        <w:rPr>
          <w:rFonts w:eastAsia="標楷體" w:hint="eastAsia"/>
          <w:bCs/>
        </w:rPr>
        <w:t>若未全程參與，恕不發給研習證明</w:t>
      </w:r>
      <w:r w:rsidR="005A0A6F" w:rsidRPr="005B512D">
        <w:rPr>
          <w:rFonts w:eastAsia="標楷體"/>
          <w:bCs/>
        </w:rPr>
        <w:t>。</w:t>
      </w:r>
    </w:p>
    <w:p w:rsidR="00B558EE" w:rsidRPr="005B512D" w:rsidRDefault="00F97CF5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>
        <w:rPr>
          <w:rFonts w:eastAsia="標楷體" w:hint="eastAsia"/>
          <w:bCs/>
        </w:rPr>
        <w:t>（四）</w:t>
      </w:r>
      <w:r w:rsidR="005A0A6F" w:rsidRPr="00F97CF5">
        <w:rPr>
          <w:rFonts w:eastAsia="標楷體" w:hint="eastAsia"/>
          <w:bCs/>
        </w:rPr>
        <w:t>凡參加本活動可獲得公務人員終身學習認證時數</w:t>
      </w:r>
      <w:r w:rsidR="005A0A6F">
        <w:rPr>
          <w:rFonts w:eastAsia="標楷體" w:hint="eastAsia"/>
          <w:bCs/>
        </w:rPr>
        <w:t>，依實際參與時數申報之。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五</w:t>
      </w:r>
      <w:r w:rsidRPr="005B512D">
        <w:rPr>
          <w:rFonts w:eastAsia="標楷體"/>
          <w:bCs/>
        </w:rPr>
        <w:t>）學員名單將於</w:t>
      </w:r>
      <w:r w:rsidRPr="00132498">
        <w:rPr>
          <w:rFonts w:eastAsia="標楷體"/>
          <w:bCs/>
        </w:rPr>
        <w:t>10</w:t>
      </w:r>
      <w:r w:rsidR="000B7D51">
        <w:rPr>
          <w:rFonts w:eastAsia="標楷體" w:hint="eastAsia"/>
          <w:bCs/>
        </w:rPr>
        <w:t>5</w:t>
      </w:r>
      <w:r w:rsidRPr="00132498">
        <w:rPr>
          <w:rFonts w:eastAsia="標楷體"/>
          <w:bCs/>
        </w:rPr>
        <w:t>年</w:t>
      </w:r>
      <w:r w:rsidR="00801268">
        <w:rPr>
          <w:rFonts w:eastAsia="標楷體" w:hint="eastAsia"/>
          <w:bCs/>
        </w:rPr>
        <w:t>3</w:t>
      </w:r>
      <w:r w:rsidRPr="00132498">
        <w:rPr>
          <w:rFonts w:eastAsia="標楷體"/>
          <w:bCs/>
        </w:rPr>
        <w:t>月</w:t>
      </w:r>
      <w:r w:rsidR="00801268">
        <w:rPr>
          <w:rFonts w:eastAsia="標楷體" w:hint="eastAsia"/>
          <w:bCs/>
        </w:rPr>
        <w:t>4</w:t>
      </w:r>
      <w:r w:rsidRPr="00132498">
        <w:rPr>
          <w:rFonts w:eastAsia="標楷體"/>
          <w:bCs/>
        </w:rPr>
        <w:t>日（星期三）公告</w:t>
      </w:r>
      <w:r w:rsidRPr="005B512D">
        <w:rPr>
          <w:rFonts w:eastAsia="標楷體"/>
          <w:bCs/>
        </w:rPr>
        <w:t>在</w:t>
      </w:r>
      <w:r w:rsidR="003B37C4">
        <w:rPr>
          <w:rFonts w:eastAsia="標楷體" w:hint="eastAsia"/>
          <w:bCs/>
        </w:rPr>
        <w:t>本</w:t>
      </w:r>
      <w:r w:rsidRPr="005B512D">
        <w:rPr>
          <w:rFonts w:eastAsia="標楷體"/>
          <w:bCs/>
        </w:rPr>
        <w:t>中心網頁，恕不個別通知。</w:t>
      </w:r>
    </w:p>
    <w:p w:rsidR="00B558EE" w:rsidRPr="005B512D" w:rsidRDefault="00B558EE" w:rsidP="00B558EE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六</w:t>
      </w:r>
      <w:r w:rsidRPr="005B512D">
        <w:rPr>
          <w:rFonts w:eastAsia="標楷體"/>
          <w:bCs/>
        </w:rPr>
        <w:t>）課程手冊內附學員名單，將以</w:t>
      </w:r>
      <w:r w:rsidRPr="005B512D">
        <w:rPr>
          <w:rFonts w:eastAsia="標楷體"/>
          <w:b/>
          <w:bCs/>
          <w:u w:val="single"/>
        </w:rPr>
        <w:t>全名</w:t>
      </w:r>
      <w:r w:rsidRPr="005B512D">
        <w:rPr>
          <w:rFonts w:eastAsia="標楷體"/>
          <w:bCs/>
        </w:rPr>
        <w:t>及</w:t>
      </w:r>
      <w:r w:rsidRPr="005B512D">
        <w:rPr>
          <w:rFonts w:eastAsia="標楷體"/>
          <w:b/>
          <w:bCs/>
          <w:u w:val="single"/>
        </w:rPr>
        <w:t>服務單位</w:t>
      </w:r>
      <w:r w:rsidRPr="005B512D">
        <w:rPr>
          <w:rFonts w:eastAsia="標楷體"/>
          <w:bCs/>
        </w:rPr>
        <w:t>印製。</w:t>
      </w:r>
    </w:p>
    <w:p w:rsidR="00E36CC7" w:rsidRPr="00E36CC7" w:rsidRDefault="00B558EE" w:rsidP="00E36CC7">
      <w:pPr>
        <w:snapToGrid w:val="0"/>
        <w:spacing w:line="360" w:lineRule="auto"/>
        <w:ind w:leftChars="100" w:left="960" w:hangingChars="300" w:hanging="720"/>
        <w:rPr>
          <w:rFonts w:eastAsia="標楷體"/>
          <w:bCs/>
        </w:rPr>
      </w:pPr>
      <w:r w:rsidRPr="005B512D">
        <w:rPr>
          <w:rFonts w:eastAsia="標楷體"/>
          <w:bCs/>
        </w:rPr>
        <w:t>（</w:t>
      </w:r>
      <w:r w:rsidR="00F97CF5">
        <w:rPr>
          <w:rFonts w:eastAsia="標楷體" w:hint="eastAsia"/>
          <w:bCs/>
        </w:rPr>
        <w:t>七</w:t>
      </w:r>
      <w:r w:rsidRPr="005B512D">
        <w:rPr>
          <w:rFonts w:eastAsia="標楷體"/>
          <w:bCs/>
        </w:rPr>
        <w:t>）中午敬備餐盒。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t>七、主辦單位：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臺北市立大學通識教育中心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</w:rPr>
      </w:pPr>
      <w:r w:rsidRPr="005B512D">
        <w:rPr>
          <w:rFonts w:eastAsia="標楷體"/>
          <w:b/>
        </w:rPr>
        <w:lastRenderedPageBreak/>
        <w:t>八、補助單位：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財團法人臺灣民主基金會</w:t>
      </w:r>
    </w:p>
    <w:p w:rsidR="00B558EE" w:rsidRPr="005B512D" w:rsidRDefault="00B558EE" w:rsidP="00B558EE">
      <w:pPr>
        <w:pStyle w:val="a4"/>
        <w:snapToGrid w:val="0"/>
        <w:spacing w:line="360" w:lineRule="auto"/>
        <w:ind w:leftChars="0" w:left="0" w:firstLine="0"/>
        <w:rPr>
          <w:rFonts w:eastAsia="標楷體"/>
          <w:b/>
        </w:rPr>
      </w:pPr>
      <w:r w:rsidRPr="005B512D">
        <w:rPr>
          <w:rFonts w:eastAsia="標楷體"/>
          <w:b/>
        </w:rPr>
        <w:t>九、聯絡方式：</w:t>
      </w:r>
    </w:p>
    <w:p w:rsidR="00B558EE" w:rsidRPr="005B512D" w:rsidRDefault="00B558EE" w:rsidP="00B558EE">
      <w:pPr>
        <w:snapToGrid w:val="0"/>
        <w:spacing w:line="360" w:lineRule="auto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>（一）臺北市立大學通識教育中心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szCs w:val="28"/>
        </w:rPr>
      </w:pPr>
      <w:r w:rsidRPr="005B512D">
        <w:rPr>
          <w:rFonts w:eastAsia="標楷體"/>
          <w:color w:val="000000"/>
          <w:spacing w:val="15"/>
          <w:kern w:val="0"/>
        </w:rPr>
        <w:t>（二）地址：</w:t>
      </w:r>
      <w:r w:rsidRPr="005B512D">
        <w:rPr>
          <w:rFonts w:eastAsia="標楷體"/>
          <w:szCs w:val="28"/>
        </w:rPr>
        <w:t>10048</w:t>
      </w:r>
      <w:r w:rsidRPr="005B512D">
        <w:rPr>
          <w:rFonts w:eastAsia="標楷體"/>
          <w:szCs w:val="28"/>
        </w:rPr>
        <w:t>臺北市中正區愛國西路</w:t>
      </w:r>
      <w:r w:rsidRPr="005B512D">
        <w:rPr>
          <w:rFonts w:eastAsia="標楷體"/>
          <w:szCs w:val="28"/>
        </w:rPr>
        <w:t>1</w:t>
      </w:r>
      <w:r w:rsidRPr="005B512D">
        <w:rPr>
          <w:rFonts w:eastAsia="標楷體"/>
          <w:szCs w:val="28"/>
        </w:rPr>
        <w:t>號（博愛校區）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t>（三）</w:t>
      </w:r>
      <w:r w:rsidRPr="005B512D">
        <w:rPr>
          <w:rFonts w:eastAsia="標楷體"/>
          <w:color w:val="000000"/>
          <w:spacing w:val="15"/>
          <w:kern w:val="0"/>
        </w:rPr>
        <w:t>E-mail</w:t>
      </w:r>
      <w:r w:rsidRPr="005B512D">
        <w:rPr>
          <w:rFonts w:eastAsia="標楷體"/>
          <w:color w:val="000000"/>
          <w:kern w:val="0"/>
        </w:rPr>
        <w:t>：</w:t>
      </w:r>
      <w:hyperlink r:id="rId8" w:history="1">
        <w:r w:rsidRPr="005B512D">
          <w:rPr>
            <w:rStyle w:val="a3"/>
            <w:rFonts w:eastAsia="標楷體"/>
            <w:szCs w:val="28"/>
          </w:rPr>
          <w:t>generaleducation4@gmail.com</w:t>
        </w:r>
      </w:hyperlink>
      <w:r w:rsidRPr="005B512D">
        <w:rPr>
          <w:rFonts w:eastAsia="標楷體"/>
          <w:szCs w:val="28"/>
        </w:rPr>
        <w:br/>
      </w:r>
      <w:r w:rsidRPr="005B512D">
        <w:rPr>
          <w:rFonts w:eastAsia="標楷體"/>
          <w:color w:val="000000"/>
          <w:spacing w:val="15"/>
          <w:kern w:val="0"/>
        </w:rPr>
        <w:t>電話</w:t>
      </w:r>
      <w:r w:rsidRPr="005B512D">
        <w:rPr>
          <w:rFonts w:eastAsia="標楷體"/>
          <w:color w:val="000000"/>
          <w:kern w:val="0"/>
        </w:rPr>
        <w:t>：</w:t>
      </w:r>
      <w:r w:rsidRPr="005B512D">
        <w:rPr>
          <w:rFonts w:eastAsia="標楷體"/>
          <w:color w:val="000000"/>
          <w:spacing w:val="15"/>
          <w:kern w:val="0"/>
        </w:rPr>
        <w:t>(02)2311-3040#1162</w:t>
      </w:r>
      <w:r w:rsidRPr="005B512D">
        <w:rPr>
          <w:rFonts w:eastAsia="標楷體"/>
          <w:color w:val="000000"/>
          <w:spacing w:val="15"/>
          <w:kern w:val="0"/>
        </w:rPr>
        <w:t>、</w:t>
      </w:r>
      <w:r w:rsidRPr="005B512D">
        <w:rPr>
          <w:rFonts w:eastAsia="標楷體"/>
          <w:color w:val="000000"/>
          <w:spacing w:val="15"/>
          <w:kern w:val="0"/>
        </w:rPr>
        <w:t>116</w:t>
      </w:r>
      <w:r w:rsidR="008C3863">
        <w:rPr>
          <w:rFonts w:eastAsia="標楷體" w:hint="eastAsia"/>
          <w:color w:val="000000"/>
          <w:spacing w:val="15"/>
          <w:kern w:val="0"/>
        </w:rPr>
        <w:t>3</w:t>
      </w:r>
      <w:r w:rsidRPr="005B512D">
        <w:rPr>
          <w:rFonts w:eastAsia="標楷體"/>
          <w:color w:val="000000"/>
          <w:spacing w:val="15"/>
          <w:kern w:val="0"/>
        </w:rPr>
        <w:t xml:space="preserve">    </w:t>
      </w:r>
      <w:r w:rsidRPr="005B512D">
        <w:rPr>
          <w:rFonts w:eastAsia="標楷體"/>
          <w:color w:val="000000"/>
          <w:spacing w:val="15"/>
          <w:kern w:val="0"/>
        </w:rPr>
        <w:t>傳真：</w:t>
      </w:r>
      <w:r w:rsidRPr="005B512D">
        <w:rPr>
          <w:rFonts w:eastAsia="標楷體"/>
          <w:color w:val="000000"/>
          <w:spacing w:val="15"/>
          <w:kern w:val="0"/>
        </w:rPr>
        <w:t>(02)2371-5608</w:t>
      </w:r>
      <w:r w:rsidRPr="005B512D">
        <w:rPr>
          <w:kern w:val="0"/>
        </w:rPr>
        <w:t xml:space="preserve"> </w:t>
      </w:r>
      <w:r w:rsidRPr="005B512D">
        <w:rPr>
          <w:rFonts w:eastAsia="標楷體"/>
          <w:color w:val="000000"/>
          <w:spacing w:val="15"/>
          <w:kern w:val="0"/>
        </w:rPr>
        <w:t xml:space="preserve">   </w:t>
      </w:r>
      <w:r w:rsidRPr="005B512D">
        <w:rPr>
          <w:rFonts w:eastAsia="標楷體"/>
          <w:color w:val="000000"/>
          <w:spacing w:val="15"/>
          <w:kern w:val="0"/>
        </w:rPr>
        <w:t>聯絡人：組員孫淑霞</w:t>
      </w:r>
    </w:p>
    <w:p w:rsidR="00B558EE" w:rsidRPr="005B512D" w:rsidRDefault="00B558EE" w:rsidP="00B558EE">
      <w:pPr>
        <w:snapToGrid w:val="0"/>
        <w:spacing w:line="360" w:lineRule="auto"/>
        <w:ind w:leftChars="58" w:left="989" w:hangingChars="315" w:hanging="850"/>
        <w:rPr>
          <w:rFonts w:eastAsia="標楷體"/>
          <w:color w:val="000000"/>
          <w:spacing w:val="15"/>
          <w:kern w:val="0"/>
        </w:rPr>
      </w:pPr>
      <w:r w:rsidRPr="005B512D">
        <w:rPr>
          <w:rFonts w:eastAsia="標楷體"/>
          <w:color w:val="000000"/>
          <w:spacing w:val="15"/>
          <w:kern w:val="0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二】</w:t>
      </w:r>
    </w:p>
    <w:p w:rsidR="00B558EE" w:rsidRPr="005B512D" w:rsidRDefault="00B558EE" w:rsidP="00B558EE">
      <w:pPr>
        <w:snapToGrid w:val="0"/>
        <w:spacing w:line="600" w:lineRule="exact"/>
        <w:jc w:val="distribute"/>
        <w:rPr>
          <w:rFonts w:eastAsia="標楷體"/>
          <w:b/>
          <w:sz w:val="32"/>
          <w:szCs w:val="32"/>
        </w:rPr>
      </w:pPr>
      <w:r w:rsidRPr="005B512D">
        <w:rPr>
          <w:rFonts w:eastAsia="標楷體"/>
          <w:b/>
          <w:sz w:val="40"/>
          <w:szCs w:val="32"/>
        </w:rPr>
        <w:t>「</w:t>
      </w:r>
      <w:r w:rsidR="000B7D51" w:rsidRPr="000B7D51">
        <w:rPr>
          <w:rFonts w:eastAsia="標楷體" w:hint="eastAsia"/>
          <w:b/>
          <w:sz w:val="40"/>
          <w:szCs w:val="32"/>
        </w:rPr>
        <w:t>民主、公民與全球化學程課程</w:t>
      </w:r>
      <w:r w:rsidRPr="005B512D">
        <w:rPr>
          <w:rFonts w:eastAsia="標楷體"/>
          <w:b/>
          <w:sz w:val="40"/>
          <w:szCs w:val="32"/>
        </w:rPr>
        <w:t>」報名表</w:t>
      </w:r>
    </w:p>
    <w:tbl>
      <w:tblPr>
        <w:tblW w:w="9923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2212"/>
        <w:gridCol w:w="3530"/>
        <w:gridCol w:w="970"/>
        <w:gridCol w:w="3211"/>
      </w:tblGrid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服務單位</w:t>
            </w:r>
            <w:r w:rsidRPr="005B512D">
              <w:rPr>
                <w:rFonts w:eastAsia="標楷體"/>
                <w:sz w:val="28"/>
                <w:szCs w:val="28"/>
              </w:rPr>
              <w:br/>
            </w:r>
            <w:r w:rsidRPr="005B512D">
              <w:rPr>
                <w:rFonts w:eastAsia="標楷體"/>
                <w:sz w:val="28"/>
                <w:szCs w:val="28"/>
              </w:rPr>
              <w:t>（就讀學校）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(  )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手機</w:t>
            </w:r>
          </w:p>
        </w:tc>
        <w:tc>
          <w:tcPr>
            <w:tcW w:w="3211" w:type="dxa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680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C26BA3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B558EE" w:rsidRPr="005B512D" w:rsidTr="00132498">
        <w:trPr>
          <w:trHeight w:val="582"/>
          <w:jc w:val="center"/>
        </w:trPr>
        <w:tc>
          <w:tcPr>
            <w:tcW w:w="2212" w:type="dxa"/>
            <w:shd w:val="clear" w:color="auto" w:fill="auto"/>
            <w:vAlign w:val="center"/>
          </w:tcPr>
          <w:p w:rsidR="00B558EE" w:rsidRPr="005B512D" w:rsidRDefault="00B558EE" w:rsidP="00C26BA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28"/>
                <w:szCs w:val="28"/>
              </w:rPr>
              <w:t>用餐</w:t>
            </w:r>
          </w:p>
        </w:tc>
        <w:tc>
          <w:tcPr>
            <w:tcW w:w="7711" w:type="dxa"/>
            <w:gridSpan w:val="3"/>
            <w:shd w:val="clear" w:color="auto" w:fill="auto"/>
            <w:vAlign w:val="center"/>
          </w:tcPr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是</w:t>
            </w:r>
            <w:r w:rsidR="00D940E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葷</w:t>
            </w:r>
            <w:r w:rsidRPr="005B512D">
              <w:rPr>
                <w:rFonts w:eastAsia="標楷體"/>
                <w:sz w:val="28"/>
                <w:szCs w:val="28"/>
              </w:rPr>
              <w:t xml:space="preserve"> / </w:t>
            </w: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素</w:t>
            </w:r>
          </w:p>
          <w:p w:rsidR="00B558EE" w:rsidRPr="005B512D" w:rsidRDefault="00B558EE" w:rsidP="00D940E1">
            <w:pPr>
              <w:spacing w:line="340" w:lineRule="exact"/>
              <w:rPr>
                <w:rFonts w:eastAsia="標楷體"/>
                <w:sz w:val="28"/>
                <w:szCs w:val="28"/>
              </w:rPr>
            </w:pPr>
            <w:r w:rsidRPr="005B512D">
              <w:rPr>
                <w:rFonts w:eastAsia="標楷體"/>
                <w:sz w:val="40"/>
                <w:szCs w:val="40"/>
              </w:rPr>
              <w:t>□</w:t>
            </w:r>
            <w:r w:rsidRPr="005B512D">
              <w:rPr>
                <w:rFonts w:eastAsia="標楷體"/>
                <w:sz w:val="28"/>
                <w:szCs w:val="28"/>
              </w:rPr>
              <w:t>否</w:t>
            </w:r>
          </w:p>
        </w:tc>
      </w:tr>
    </w:tbl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報名方式</w:t>
      </w:r>
      <w:r w:rsidRPr="005B512D">
        <w:rPr>
          <w:rFonts w:eastAsia="標楷體"/>
          <w:bCs/>
        </w:rPr>
        <w:t>（擇一採用）</w:t>
      </w:r>
    </w:p>
    <w:p w:rsidR="00E36CC7" w:rsidRPr="005A0A6F" w:rsidRDefault="00E36CC7" w:rsidP="00E36CC7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  <w:bCs/>
        </w:rPr>
      </w:pPr>
      <w:r w:rsidRPr="005A0A6F">
        <w:rPr>
          <w:rFonts w:eastAsia="標楷體" w:hint="eastAsia"/>
          <w:bCs/>
        </w:rPr>
        <w:t>傳真報名：紙本報名表（附件二）填寫完畢傳真至（</w:t>
      </w:r>
      <w:r w:rsidRPr="005A0A6F">
        <w:rPr>
          <w:rFonts w:eastAsia="標楷體" w:hint="eastAsia"/>
          <w:bCs/>
        </w:rPr>
        <w:t>02</w:t>
      </w:r>
      <w:r w:rsidRPr="005A0A6F">
        <w:rPr>
          <w:rFonts w:eastAsia="標楷體" w:hint="eastAsia"/>
          <w:bCs/>
        </w:rPr>
        <w:t>）</w:t>
      </w:r>
      <w:r w:rsidRPr="005A0A6F">
        <w:rPr>
          <w:rFonts w:eastAsia="標楷體" w:hint="eastAsia"/>
          <w:bCs/>
        </w:rPr>
        <w:t>2371-5608</w:t>
      </w:r>
      <w:r w:rsidRPr="005A0A6F">
        <w:rPr>
          <w:rFonts w:eastAsia="標楷體" w:hint="eastAsia"/>
          <w:bCs/>
        </w:rPr>
        <w:t>，並於上班時間來電確認。</w:t>
      </w:r>
    </w:p>
    <w:p w:rsidR="00B558EE" w:rsidRPr="00E36CC7" w:rsidRDefault="00E36CC7" w:rsidP="003B4E53">
      <w:pPr>
        <w:pStyle w:val="a4"/>
        <w:numPr>
          <w:ilvl w:val="0"/>
          <w:numId w:val="5"/>
        </w:numPr>
        <w:tabs>
          <w:tab w:val="left" w:pos="284"/>
        </w:tabs>
        <w:snapToGrid w:val="0"/>
        <w:ind w:leftChars="0" w:left="284" w:hanging="284"/>
        <w:rPr>
          <w:rFonts w:eastAsia="標楷體"/>
        </w:rPr>
      </w:pPr>
      <w:r w:rsidRPr="00E36CC7">
        <w:rPr>
          <w:rFonts w:eastAsia="標楷體" w:hint="eastAsia"/>
          <w:bCs/>
        </w:rPr>
        <w:t>線上報名：至</w:t>
      </w:r>
      <w:r w:rsidR="003B4E53" w:rsidRPr="003B4E53">
        <w:t>https://goo.gl/o1yr9K</w:t>
      </w:r>
      <w:r w:rsidRPr="00E36CC7">
        <w:rPr>
          <w:rFonts w:eastAsia="標楷體" w:hint="eastAsia"/>
          <w:bCs/>
        </w:rPr>
        <w:t>填寫報名資料。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報名期限</w:t>
      </w:r>
    </w:p>
    <w:p w:rsidR="00B558EE" w:rsidRPr="005B512D" w:rsidRDefault="00E36CC7" w:rsidP="00E36CC7">
      <w:pPr>
        <w:spacing w:line="400" w:lineRule="exact"/>
        <w:rPr>
          <w:rFonts w:eastAsia="標楷體"/>
        </w:rPr>
      </w:pPr>
      <w:r w:rsidRPr="00E36CC7">
        <w:rPr>
          <w:rFonts w:eastAsia="標楷體"/>
          <w:bCs/>
        </w:rPr>
        <w:t>即日起至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2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26</w:t>
      </w:r>
      <w:r w:rsidR="000B7D51" w:rsidRPr="000B7D51">
        <w:rPr>
          <w:rFonts w:eastAsia="標楷體" w:hint="eastAsia"/>
          <w:bCs/>
        </w:rPr>
        <w:t>日（星期五）下午</w:t>
      </w:r>
      <w:r w:rsidR="000B7D51" w:rsidRPr="000B7D51">
        <w:rPr>
          <w:rFonts w:eastAsia="標楷體" w:hint="eastAsia"/>
          <w:bCs/>
        </w:rPr>
        <w:t>5</w:t>
      </w:r>
      <w:r w:rsidR="000B7D51" w:rsidRPr="000B7D51">
        <w:rPr>
          <w:rFonts w:eastAsia="標楷體" w:hint="eastAsia"/>
          <w:bCs/>
        </w:rPr>
        <w:t>時</w:t>
      </w:r>
      <w:r w:rsidRPr="00E36CC7">
        <w:rPr>
          <w:rFonts w:eastAsia="標楷體"/>
          <w:bCs/>
        </w:rPr>
        <w:t>，為便於研習證明及課程手冊製作，請務必於時限內報名。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主辦單位：</w:t>
      </w:r>
    </w:p>
    <w:p w:rsidR="00B558EE" w:rsidRPr="005B512D" w:rsidRDefault="00B558EE" w:rsidP="00E36CC7">
      <w:pPr>
        <w:spacing w:line="400" w:lineRule="exact"/>
        <w:ind w:left="1440" w:hangingChars="600" w:hanging="1440"/>
        <w:rPr>
          <w:rFonts w:eastAsia="標楷體"/>
        </w:rPr>
      </w:pPr>
      <w:r w:rsidRPr="005B512D">
        <w:rPr>
          <w:rFonts w:eastAsia="標楷體"/>
        </w:rPr>
        <w:t>臺北市立大學通識教育中心（</w:t>
      </w:r>
      <w:r w:rsidRPr="005B512D">
        <w:rPr>
          <w:rFonts w:eastAsia="標楷體"/>
        </w:rPr>
        <w:t>10048</w:t>
      </w:r>
      <w:r w:rsidRPr="005B512D">
        <w:rPr>
          <w:rFonts w:eastAsia="標楷體"/>
        </w:rPr>
        <w:t>臺北市中正區愛國西路</w:t>
      </w:r>
      <w:r w:rsidRPr="005B512D">
        <w:rPr>
          <w:rFonts w:eastAsia="標楷體"/>
        </w:rPr>
        <w:t>1</w:t>
      </w:r>
      <w:r w:rsidRPr="005B512D">
        <w:rPr>
          <w:rFonts w:eastAsia="標楷體"/>
        </w:rPr>
        <w:t>號）。</w:t>
      </w:r>
    </w:p>
    <w:p w:rsidR="00B558EE" w:rsidRPr="005B512D" w:rsidRDefault="00B558EE" w:rsidP="00E36CC7">
      <w:pPr>
        <w:numPr>
          <w:ilvl w:val="0"/>
          <w:numId w:val="2"/>
        </w:numPr>
        <w:tabs>
          <w:tab w:val="left" w:pos="240"/>
        </w:tabs>
        <w:spacing w:line="400" w:lineRule="exact"/>
        <w:ind w:left="0"/>
        <w:rPr>
          <w:rFonts w:eastAsia="標楷體"/>
          <w:b/>
        </w:rPr>
      </w:pPr>
      <w:r w:rsidRPr="005B512D">
        <w:rPr>
          <w:rFonts w:eastAsia="標楷體"/>
          <w:b/>
        </w:rPr>
        <w:t>備註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主辦單位保留課程變更的權利。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本課程全程免費。</w:t>
      </w:r>
    </w:p>
    <w:p w:rsidR="00E36CC7" w:rsidRPr="00E36CC7" w:rsidRDefault="00132498" w:rsidP="005F7516">
      <w:pPr>
        <w:numPr>
          <w:ilvl w:val="0"/>
          <w:numId w:val="4"/>
        </w:numPr>
        <w:tabs>
          <w:tab w:val="left" w:pos="426"/>
        </w:tabs>
        <w:spacing w:line="400" w:lineRule="exact"/>
        <w:ind w:left="426" w:hanging="284"/>
        <w:rPr>
          <w:rFonts w:eastAsia="標楷體"/>
        </w:rPr>
      </w:pPr>
      <w:r w:rsidRPr="005B512D">
        <w:rPr>
          <w:rFonts w:eastAsia="標楷體"/>
          <w:bCs/>
        </w:rPr>
        <w:t>本學程規劃</w:t>
      </w:r>
      <w:r w:rsidR="000B7D51">
        <w:rPr>
          <w:rFonts w:ascii="標楷體" w:eastAsia="標楷體" w:hAnsi="標楷體" w:hint="eastAsia"/>
        </w:rPr>
        <w:t>7</w:t>
      </w:r>
      <w:r w:rsidRPr="005B512D">
        <w:rPr>
          <w:rFonts w:eastAsia="標楷體"/>
          <w:bCs/>
        </w:rPr>
        <w:t>小時的課程，</w:t>
      </w:r>
      <w:r w:rsidRPr="00DF697D">
        <w:rPr>
          <w:rFonts w:ascii="標楷體" w:eastAsia="標楷體" w:hAnsi="標楷體" w:hint="eastAsia"/>
        </w:rPr>
        <w:t>學員全程參加研習課程者，即發給</w:t>
      </w:r>
      <w:r w:rsidR="005F7516" w:rsidRPr="005F7516">
        <w:rPr>
          <w:rFonts w:ascii="標楷體" w:eastAsia="標楷體" w:hAnsi="標楷體" w:hint="eastAsia"/>
        </w:rPr>
        <w:t>民主、公民與全球化學程</w:t>
      </w:r>
      <w:r w:rsidRPr="00DF697D">
        <w:rPr>
          <w:rFonts w:ascii="標楷體" w:eastAsia="標楷體" w:hAnsi="標楷體" w:hint="eastAsia"/>
        </w:rPr>
        <w:t>證明書</w:t>
      </w:r>
      <w:r>
        <w:rPr>
          <w:rFonts w:ascii="標楷體" w:eastAsia="標楷體" w:hAnsi="標楷體" w:hint="eastAsia"/>
        </w:rPr>
        <w:t>；</w:t>
      </w:r>
      <w:r>
        <w:rPr>
          <w:rFonts w:eastAsia="標楷體" w:hint="eastAsia"/>
          <w:bCs/>
        </w:rPr>
        <w:t>若未全程參與，恕不發給研習證明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凡參加本活動可獲得公務人員終身學習認證時數，依實際參與時數申報之。</w:t>
      </w:r>
    </w:p>
    <w:p w:rsidR="00E36CC7" w:rsidRPr="00E36CC7" w:rsidRDefault="00132498" w:rsidP="000B7D51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5B512D">
        <w:rPr>
          <w:rFonts w:eastAsia="標楷體"/>
          <w:bCs/>
        </w:rPr>
        <w:t>學員名單將於</w:t>
      </w:r>
      <w:r w:rsidR="000B7D51" w:rsidRPr="000B7D51">
        <w:rPr>
          <w:rFonts w:eastAsia="標楷體" w:hint="eastAsia"/>
          <w:bCs/>
        </w:rPr>
        <w:t>105</w:t>
      </w:r>
      <w:r w:rsidR="000B7D51" w:rsidRPr="000B7D51">
        <w:rPr>
          <w:rFonts w:eastAsia="標楷體" w:hint="eastAsia"/>
          <w:bCs/>
        </w:rPr>
        <w:t>年</w:t>
      </w:r>
      <w:r w:rsidR="000B7D51" w:rsidRPr="000B7D51">
        <w:rPr>
          <w:rFonts w:eastAsia="標楷體" w:hint="eastAsia"/>
          <w:bCs/>
        </w:rPr>
        <w:t>3</w:t>
      </w:r>
      <w:r w:rsidR="000B7D51" w:rsidRPr="000B7D51">
        <w:rPr>
          <w:rFonts w:eastAsia="標楷體" w:hint="eastAsia"/>
          <w:bCs/>
        </w:rPr>
        <w:t>月</w:t>
      </w:r>
      <w:r w:rsidR="000B7D51" w:rsidRPr="000B7D51">
        <w:rPr>
          <w:rFonts w:eastAsia="標楷體" w:hint="eastAsia"/>
          <w:bCs/>
        </w:rPr>
        <w:t>4</w:t>
      </w:r>
      <w:r w:rsidR="000B7D51" w:rsidRPr="000B7D51">
        <w:rPr>
          <w:rFonts w:eastAsia="標楷體" w:hint="eastAsia"/>
          <w:bCs/>
        </w:rPr>
        <w:t>日（星期三）公告在本中心網頁</w:t>
      </w:r>
      <w:r>
        <w:rPr>
          <w:rFonts w:eastAsia="標楷體"/>
          <w:bCs/>
        </w:rPr>
        <w:t>，恕不個別通知</w:t>
      </w:r>
      <w:r w:rsidR="00E36CC7" w:rsidRPr="00E36CC7">
        <w:rPr>
          <w:rFonts w:eastAsia="標楷體" w:hint="eastAsia"/>
        </w:rPr>
        <w:t>。</w:t>
      </w:r>
    </w:p>
    <w:p w:rsidR="00E36CC7" w:rsidRP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課程手冊內附學員名單，將以</w:t>
      </w:r>
      <w:r w:rsidRPr="00132498">
        <w:rPr>
          <w:rFonts w:eastAsia="標楷體" w:hint="eastAsia"/>
          <w:b/>
          <w:u w:val="single"/>
        </w:rPr>
        <w:t>全名</w:t>
      </w:r>
      <w:r w:rsidRPr="00E36CC7">
        <w:rPr>
          <w:rFonts w:eastAsia="標楷體" w:hint="eastAsia"/>
        </w:rPr>
        <w:t>及</w:t>
      </w:r>
      <w:r w:rsidRPr="00132498">
        <w:rPr>
          <w:rFonts w:eastAsia="標楷體" w:hint="eastAsia"/>
          <w:b/>
          <w:u w:val="single"/>
        </w:rPr>
        <w:t>服務單位</w:t>
      </w:r>
      <w:r w:rsidRPr="00E36CC7">
        <w:rPr>
          <w:rFonts w:eastAsia="標楷體" w:hint="eastAsia"/>
        </w:rPr>
        <w:t>印製。</w:t>
      </w:r>
    </w:p>
    <w:p w:rsidR="00E36CC7" w:rsidRDefault="00E36CC7" w:rsidP="00E36CC7">
      <w:pPr>
        <w:numPr>
          <w:ilvl w:val="0"/>
          <w:numId w:val="4"/>
        </w:numPr>
        <w:tabs>
          <w:tab w:val="left" w:pos="426"/>
        </w:tabs>
        <w:spacing w:line="400" w:lineRule="exact"/>
        <w:rPr>
          <w:rFonts w:eastAsia="標楷體"/>
        </w:rPr>
      </w:pPr>
      <w:r w:rsidRPr="00E36CC7">
        <w:rPr>
          <w:rFonts w:eastAsia="標楷體" w:hint="eastAsia"/>
        </w:rPr>
        <w:t>中午敬備餐盒。</w:t>
      </w:r>
    </w:p>
    <w:p w:rsidR="00132498" w:rsidRDefault="00B558EE" w:rsidP="00E97BCF">
      <w:pPr>
        <w:numPr>
          <w:ilvl w:val="0"/>
          <w:numId w:val="4"/>
        </w:numPr>
        <w:tabs>
          <w:tab w:val="left" w:pos="426"/>
        </w:tabs>
        <w:spacing w:line="400" w:lineRule="exact"/>
        <w:rPr>
          <w:rStyle w:val="a3"/>
          <w:rFonts w:eastAsia="標楷體"/>
          <w:bCs/>
          <w:color w:val="000000" w:themeColor="text1"/>
        </w:rPr>
      </w:pPr>
      <w:r w:rsidRPr="005B512D">
        <w:rPr>
          <w:rFonts w:eastAsia="標楷體"/>
        </w:rPr>
        <w:t>本表可於中心網頁下載，網址：</w:t>
      </w:r>
      <w:r w:rsidR="00E97BCF" w:rsidRPr="00E97BCF">
        <w:t>http://genedu.utaipei.edu.tw/bin/home.php</w:t>
      </w:r>
    </w:p>
    <w:p w:rsidR="00132498" w:rsidRDefault="00132498">
      <w:pPr>
        <w:widowControl/>
        <w:rPr>
          <w:rStyle w:val="a3"/>
          <w:rFonts w:eastAsia="標楷體"/>
          <w:bCs/>
          <w:color w:val="000000" w:themeColor="text1"/>
        </w:rPr>
      </w:pPr>
      <w:r>
        <w:rPr>
          <w:rStyle w:val="a3"/>
          <w:rFonts w:eastAsia="標楷體"/>
          <w:bCs/>
          <w:color w:val="000000" w:themeColor="text1"/>
        </w:rPr>
        <w:br w:type="page"/>
      </w:r>
    </w:p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三】</w:t>
      </w:r>
    </w:p>
    <w:p w:rsidR="00B866B2" w:rsidRPr="005B512D" w:rsidRDefault="00B866B2" w:rsidP="00B866B2">
      <w:pPr>
        <w:jc w:val="center"/>
        <w:rPr>
          <w:rFonts w:eastAsia="標楷體"/>
          <w:b/>
          <w:sz w:val="36"/>
          <w:szCs w:val="36"/>
        </w:rPr>
      </w:pPr>
      <w:r w:rsidRPr="005B512D">
        <w:rPr>
          <w:rFonts w:eastAsia="標楷體"/>
          <w:b/>
          <w:sz w:val="36"/>
          <w:szCs w:val="36"/>
        </w:rPr>
        <w:t>交通位置圖</w:t>
      </w:r>
    </w:p>
    <w:p w:rsidR="001E4211" w:rsidRPr="005B512D" w:rsidRDefault="001E4211" w:rsidP="001E4211">
      <w:pPr>
        <w:rPr>
          <w:rFonts w:eastAsia="標楷體"/>
          <w:b/>
        </w:rPr>
      </w:pPr>
      <w:r w:rsidRPr="005B512D">
        <w:rPr>
          <w:rFonts w:eastAsia="標楷體"/>
          <w:b/>
        </w:rPr>
        <w:t>地點：臺北市立大學博愛校區（</w:t>
      </w:r>
      <w:r w:rsidRPr="005B512D">
        <w:rPr>
          <w:rFonts w:eastAsia="標楷體"/>
          <w:b/>
        </w:rPr>
        <w:t>10048</w:t>
      </w:r>
      <w:r w:rsidRPr="005B512D">
        <w:rPr>
          <w:rFonts w:eastAsia="標楷體"/>
          <w:b/>
        </w:rPr>
        <w:t>臺北市中正區愛國西路</w:t>
      </w:r>
      <w:r w:rsidRPr="005B512D">
        <w:rPr>
          <w:rFonts w:eastAsia="標楷體"/>
          <w:b/>
        </w:rPr>
        <w:t>1</w:t>
      </w:r>
      <w:r w:rsidRPr="005B512D">
        <w:rPr>
          <w:rFonts w:eastAsia="標楷體"/>
          <w:b/>
        </w:rPr>
        <w:t>號）</w:t>
      </w:r>
    </w:p>
    <w:p w:rsidR="001E4211" w:rsidRPr="005B512D" w:rsidRDefault="001E4211" w:rsidP="001E4211">
      <w:pPr>
        <w:rPr>
          <w:rFonts w:eastAsia="標楷體"/>
          <w:b/>
        </w:rPr>
      </w:pPr>
    </w:p>
    <w:tbl>
      <w:tblPr>
        <w:tblStyle w:val="ac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12"/>
        <w:gridCol w:w="1135"/>
        <w:gridCol w:w="4175"/>
      </w:tblGrid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捷運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中正紀念堂站</w:t>
            </w:r>
            <w:r w:rsidRPr="005B512D">
              <w:t>7</w:t>
            </w:r>
            <w:r w:rsidRPr="005B512D">
              <w:t>號出口</w:t>
            </w:r>
          </w:p>
        </w:tc>
      </w:tr>
      <w:tr w:rsidR="00B866B2" w:rsidRPr="005B512D" w:rsidTr="001E4211">
        <w:tc>
          <w:tcPr>
            <w:tcW w:w="3227" w:type="dxa"/>
            <w:vAlign w:val="center"/>
          </w:tcPr>
          <w:p w:rsidR="00B866B2" w:rsidRPr="005B512D" w:rsidRDefault="00B866B2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1</w:t>
            </w:r>
            <w:r w:rsidRPr="005B512D">
              <w:rPr>
                <w:b/>
              </w:rPr>
              <w:t>（臺北市立大學站）</w:t>
            </w:r>
          </w:p>
        </w:tc>
        <w:tc>
          <w:tcPr>
            <w:tcW w:w="5135" w:type="dxa"/>
            <w:gridSpan w:val="2"/>
            <w:vAlign w:val="center"/>
          </w:tcPr>
          <w:p w:rsidR="00B866B2" w:rsidRPr="005B512D" w:rsidRDefault="00B866B2" w:rsidP="001E4211">
            <w:pPr>
              <w:jc w:val="both"/>
            </w:pPr>
            <w:r w:rsidRPr="005B512D">
              <w:t>252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644</w:t>
            </w:r>
          </w:p>
        </w:tc>
      </w:tr>
      <w:tr w:rsidR="001E4211" w:rsidRPr="005B512D" w:rsidTr="001E4211">
        <w:tc>
          <w:tcPr>
            <w:tcW w:w="3227" w:type="dxa"/>
            <w:vMerge w:val="restart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2</w:t>
            </w:r>
            <w:r w:rsidRPr="005B512D">
              <w:rPr>
                <w:b/>
              </w:rPr>
              <w:t>（一女中站）</w:t>
            </w: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2-1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262</w:t>
            </w:r>
            <w:r w:rsidRPr="005B512D">
              <w:t>、</w:t>
            </w:r>
            <w:r w:rsidRPr="005B512D">
              <w:t>3</w:t>
            </w:r>
            <w:r w:rsidRPr="005B512D">
              <w:t>、</w:t>
            </w:r>
            <w:r w:rsidRPr="005B512D">
              <w:t>0</w:t>
            </w:r>
            <w:r w:rsidRPr="005B512D">
              <w:t>東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2-2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臺北客運、</w:t>
            </w:r>
            <w:r w:rsidRPr="005B512D">
              <w:t>15</w:t>
            </w:r>
            <w:r w:rsidRPr="005B512D">
              <w:t>路樹林、指南</w:t>
            </w:r>
            <w:r w:rsidRPr="005B512D">
              <w:t>3</w:t>
            </w:r>
            <w:r w:rsidRPr="005B512D">
              <w:t>、聯營</w:t>
            </w:r>
            <w:r w:rsidRPr="005B512D">
              <w:t>270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</w:p>
        </w:tc>
      </w:tr>
      <w:tr w:rsidR="001E4211" w:rsidRPr="005B512D" w:rsidTr="001E4211">
        <w:tc>
          <w:tcPr>
            <w:tcW w:w="3227" w:type="dxa"/>
            <w:vMerge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</w:p>
        </w:tc>
        <w:tc>
          <w:tcPr>
            <w:tcW w:w="850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2-3</w:t>
            </w:r>
          </w:p>
        </w:tc>
        <w:tc>
          <w:tcPr>
            <w:tcW w:w="4285" w:type="dxa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公車站</w:t>
            </w:r>
            <w:r w:rsidRPr="005B512D">
              <w:rPr>
                <w:b/>
              </w:rPr>
              <w:t>3</w:t>
            </w:r>
            <w:r w:rsidRPr="005B512D">
              <w:rPr>
                <w:b/>
              </w:rPr>
              <w:t>（市立大學附小站）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204</w:t>
            </w:r>
            <w:r w:rsidRPr="005B512D">
              <w:t>、</w:t>
            </w:r>
            <w:r w:rsidRPr="005B512D">
              <w:t>235</w:t>
            </w:r>
            <w:r w:rsidRPr="005B512D">
              <w:t>、</w:t>
            </w:r>
            <w:r w:rsidRPr="005B512D">
              <w:t>630</w:t>
            </w:r>
            <w:r w:rsidRPr="005B512D">
              <w:t>、</w:t>
            </w:r>
            <w:r w:rsidRPr="005B512D">
              <w:t>644</w:t>
            </w:r>
            <w:r w:rsidRPr="005B512D">
              <w:t>、</w:t>
            </w:r>
            <w:r w:rsidRPr="005B512D">
              <w:t>532</w:t>
            </w:r>
            <w:r w:rsidRPr="005B512D">
              <w:t>、</w:t>
            </w:r>
            <w:r w:rsidRPr="005B512D">
              <w:t>706</w:t>
            </w:r>
            <w:r w:rsidRPr="005B512D">
              <w:t>、</w:t>
            </w:r>
            <w:r w:rsidRPr="005B512D">
              <w:t>662</w:t>
            </w:r>
            <w:r w:rsidRPr="005B512D">
              <w:t>、</w:t>
            </w:r>
            <w:r w:rsidRPr="005B512D">
              <w:t>663</w:t>
            </w:r>
            <w:r w:rsidRPr="005B512D">
              <w:t>、</w:t>
            </w:r>
            <w:r w:rsidRPr="005B512D">
              <w:t>241</w:t>
            </w:r>
            <w:r w:rsidRPr="005B512D">
              <w:t>、</w:t>
            </w:r>
            <w:r w:rsidRPr="005B512D">
              <w:t>243</w:t>
            </w:r>
            <w:r w:rsidRPr="005B512D">
              <w:t>、</w:t>
            </w:r>
            <w:r w:rsidRPr="005B512D">
              <w:t>244</w:t>
            </w:r>
            <w:r w:rsidRPr="005B512D">
              <w:t>、</w:t>
            </w:r>
            <w:r w:rsidRPr="005B512D">
              <w:t>5</w:t>
            </w:r>
            <w:r w:rsidRPr="005B512D">
              <w:t>、</w:t>
            </w:r>
            <w:r w:rsidRPr="005B512D">
              <w:t>236</w:t>
            </w:r>
            <w:r w:rsidRPr="005B512D">
              <w:t>、</w:t>
            </w:r>
            <w:r w:rsidRPr="005B512D">
              <w:t>251</w:t>
            </w:r>
          </w:p>
        </w:tc>
      </w:tr>
      <w:tr w:rsidR="001E4211" w:rsidRPr="005B512D" w:rsidTr="001E4211">
        <w:tc>
          <w:tcPr>
            <w:tcW w:w="3227" w:type="dxa"/>
            <w:vAlign w:val="center"/>
          </w:tcPr>
          <w:p w:rsidR="001E4211" w:rsidRPr="005B512D" w:rsidRDefault="001E4211" w:rsidP="001E4211">
            <w:pPr>
              <w:jc w:val="both"/>
              <w:rPr>
                <w:b/>
              </w:rPr>
            </w:pPr>
            <w:r w:rsidRPr="005B512D">
              <w:rPr>
                <w:b/>
              </w:rPr>
              <w:t>低地板公車搭乘</w:t>
            </w:r>
          </w:p>
        </w:tc>
        <w:tc>
          <w:tcPr>
            <w:tcW w:w="5135" w:type="dxa"/>
            <w:gridSpan w:val="2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t>聯營</w:t>
            </w:r>
            <w:r w:rsidRPr="005B512D">
              <w:t>204</w:t>
            </w:r>
            <w:r w:rsidRPr="005B512D">
              <w:t>、</w:t>
            </w:r>
            <w:r w:rsidRPr="005B512D">
              <w:t>630</w:t>
            </w:r>
          </w:p>
        </w:tc>
      </w:tr>
      <w:tr w:rsidR="001E4211" w:rsidRPr="005B512D" w:rsidTr="001E4211">
        <w:tc>
          <w:tcPr>
            <w:tcW w:w="8362" w:type="dxa"/>
            <w:gridSpan w:val="3"/>
            <w:vAlign w:val="center"/>
          </w:tcPr>
          <w:p w:rsidR="001E4211" w:rsidRPr="005B512D" w:rsidRDefault="001E4211" w:rsidP="001E4211">
            <w:pPr>
              <w:jc w:val="both"/>
            </w:pPr>
            <w:r w:rsidRPr="005B512D">
              <w:rPr>
                <w:noProof/>
              </w:rPr>
              <w:drawing>
                <wp:inline distT="0" distB="0" distL="0" distR="0" wp14:anchorId="59E31999" wp14:editId="7859D8BF">
                  <wp:extent cx="5274310" cy="3789680"/>
                  <wp:effectExtent l="0" t="0" r="2540" b="127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博愛交通圖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789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4211" w:rsidRDefault="001E4211" w:rsidP="001E4211"/>
    <w:p w:rsidR="001961F1" w:rsidRDefault="001961F1" w:rsidP="001E4211"/>
    <w:p w:rsidR="001961F1" w:rsidRDefault="001961F1" w:rsidP="001E4211"/>
    <w:p w:rsidR="001961F1" w:rsidRDefault="001961F1" w:rsidP="001E4211"/>
    <w:p w:rsidR="001961F1" w:rsidRDefault="001961F1" w:rsidP="001E4211"/>
    <w:p w:rsidR="003A3162" w:rsidRDefault="003A3162" w:rsidP="003A3162">
      <w:pPr>
        <w:spacing w:line="600" w:lineRule="exact"/>
        <w:jc w:val="right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lastRenderedPageBreak/>
        <w:t>【</w:t>
      </w:r>
      <w:r w:rsidRPr="003A3162">
        <w:rPr>
          <w:rFonts w:eastAsia="標楷體" w:hint="eastAsia"/>
          <w:b/>
          <w:sz w:val="36"/>
          <w:szCs w:val="36"/>
        </w:rPr>
        <w:t>附件</w:t>
      </w:r>
      <w:r>
        <w:rPr>
          <w:rFonts w:eastAsia="標楷體" w:hint="eastAsia"/>
          <w:b/>
          <w:sz w:val="36"/>
          <w:szCs w:val="36"/>
        </w:rPr>
        <w:t>四】</w:t>
      </w:r>
    </w:p>
    <w:p w:rsidR="00997BD8" w:rsidRPr="00997BD8" w:rsidRDefault="00997BD8" w:rsidP="00997BD8">
      <w:pPr>
        <w:jc w:val="center"/>
        <w:rPr>
          <w:rFonts w:eastAsia="標楷體"/>
          <w:b/>
          <w:sz w:val="36"/>
          <w:szCs w:val="36"/>
        </w:rPr>
      </w:pPr>
      <w:r w:rsidRPr="00997BD8">
        <w:rPr>
          <w:rFonts w:eastAsia="標楷體" w:hint="eastAsia"/>
          <w:b/>
          <w:sz w:val="36"/>
          <w:szCs w:val="36"/>
        </w:rPr>
        <w:t>校園平面圖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地點：臺北市立大學博愛校區（</w:t>
      </w:r>
      <w:r w:rsidRPr="00997BD8">
        <w:rPr>
          <w:rFonts w:eastAsia="標楷體"/>
          <w:b/>
        </w:rPr>
        <w:t>10048</w:t>
      </w:r>
      <w:r w:rsidRPr="00997BD8">
        <w:rPr>
          <w:rFonts w:eastAsia="標楷體" w:hint="eastAsia"/>
          <w:b/>
        </w:rPr>
        <w:t>臺北市中正區愛國西路</w:t>
      </w:r>
      <w:r w:rsidRPr="00997BD8">
        <w:rPr>
          <w:rFonts w:eastAsia="標楷體"/>
          <w:b/>
        </w:rPr>
        <w:t>1</w:t>
      </w:r>
      <w:r w:rsidRPr="00997BD8">
        <w:rPr>
          <w:rFonts w:eastAsia="標楷體" w:hint="eastAsia"/>
          <w:b/>
        </w:rPr>
        <w:t>號）</w:t>
      </w:r>
    </w:p>
    <w:p w:rsidR="00997BD8" w:rsidRPr="00997BD8" w:rsidRDefault="00997BD8" w:rsidP="00997BD8">
      <w:pPr>
        <w:rPr>
          <w:rFonts w:eastAsia="標楷體"/>
          <w:b/>
        </w:rPr>
      </w:pPr>
      <w:r w:rsidRPr="00997BD8">
        <w:rPr>
          <w:rFonts w:eastAsia="標楷體" w:hint="eastAsia"/>
          <w:b/>
        </w:rPr>
        <w:t>授課</w:t>
      </w:r>
      <w:r>
        <w:rPr>
          <w:rFonts w:eastAsia="標楷體" w:hint="eastAsia"/>
          <w:b/>
        </w:rPr>
        <w:t>地點</w:t>
      </w:r>
      <w:r w:rsidRPr="00997BD8">
        <w:rPr>
          <w:rFonts w:eastAsia="標楷體" w:hint="eastAsia"/>
          <w:b/>
        </w:rPr>
        <w:t>：公誠樓</w:t>
      </w:r>
      <w:r w:rsidRPr="00997BD8">
        <w:rPr>
          <w:rFonts w:eastAsia="標楷體" w:hint="eastAsia"/>
          <w:b/>
        </w:rPr>
        <w:t>2</w:t>
      </w:r>
      <w:r w:rsidRPr="00997BD8">
        <w:rPr>
          <w:rFonts w:eastAsia="標楷體" w:hint="eastAsia"/>
          <w:b/>
        </w:rPr>
        <w:t>樓第</w:t>
      </w:r>
      <w:r w:rsidRPr="00997BD8">
        <w:rPr>
          <w:rFonts w:eastAsia="標楷體" w:hint="eastAsia"/>
          <w:b/>
        </w:rPr>
        <w:t>1</w:t>
      </w:r>
      <w:r w:rsidRPr="00997BD8">
        <w:rPr>
          <w:rFonts w:eastAsia="標楷體" w:hint="eastAsia"/>
          <w:b/>
        </w:rPr>
        <w:t>會議室</w:t>
      </w:r>
    </w:p>
    <w:p w:rsidR="00997BD8" w:rsidRPr="00997BD8" w:rsidRDefault="005F7516" w:rsidP="00997BD8">
      <w:pPr>
        <w:rPr>
          <w:rFonts w:eastAsia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2455444</wp:posOffset>
                </wp:positionH>
                <wp:positionV relativeFrom="paragraph">
                  <wp:posOffset>3552952</wp:posOffset>
                </wp:positionV>
                <wp:extent cx="45719" cy="825068"/>
                <wp:effectExtent l="57150" t="38100" r="50165" b="13335"/>
                <wp:wrapNone/>
                <wp:docPr id="9" name="向上箭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825068"/>
                        </a:xfrm>
                        <a:prstGeom prst="up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84A3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向上箭號 9" o:spid="_x0000_s1026" type="#_x0000_t68" style="position:absolute;margin-left:193.35pt;margin-top:279.75pt;width:3.6pt;height:64.9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" adj="598" fillcolor="#4f81bd [3204]" strokecolor="#243f60 [1604]" strokeweight="2.7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2455748</wp:posOffset>
                </wp:positionH>
                <wp:positionV relativeFrom="paragraph">
                  <wp:posOffset>3441396</wp:posOffset>
                </wp:positionV>
                <wp:extent cx="1148817" cy="45719"/>
                <wp:effectExtent l="19050" t="57150" r="32385" b="50165"/>
                <wp:wrapNone/>
                <wp:docPr id="7" name="向右箭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817" cy="45719"/>
                        </a:xfrm>
                        <a:prstGeom prst="rightArrow">
                          <a:avLst/>
                        </a:prstGeom>
                        <a:ln w="349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3C4FAD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7" o:spid="_x0000_s1026" type="#_x0000_t13" style="position:absolute;margin-left:193.35pt;margin-top:271pt;width:90.45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" adj="21170" fillcolor="#4f81bd [3204]" strokecolor="#243f60 [1604]" strokeweight="2.75pt"/>
            </w:pict>
          </mc:Fallback>
        </mc:AlternateContent>
      </w:r>
      <w:r w:rsidR="00997BD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CF02A" wp14:editId="79A65CF6">
                <wp:simplePos x="0" y="0"/>
                <wp:positionH relativeFrom="column">
                  <wp:posOffset>4720895</wp:posOffset>
                </wp:positionH>
                <wp:positionV relativeFrom="paragraph">
                  <wp:posOffset>2661920</wp:posOffset>
                </wp:positionV>
                <wp:extent cx="782018" cy="634616"/>
                <wp:effectExtent l="762000" t="19050" r="18415" b="51435"/>
                <wp:wrapNone/>
                <wp:docPr id="4" name="圓角矩形圖說文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782018" cy="634616"/>
                        </a:xfrm>
                        <a:prstGeom prst="wedgeRoundRectCallout">
                          <a:avLst>
                            <a:gd name="adj1" fmla="val 126718"/>
                            <a:gd name="adj2" fmla="val 6403"/>
                            <a:gd name="adj3" fmla="val 16667"/>
                          </a:avLst>
                        </a:prstGeom>
                        <a:solidFill>
                          <a:srgbClr val="8064A2"/>
                        </a:solidFill>
                        <a:ln w="381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997BD8" w:rsidRPr="00D67538" w:rsidRDefault="00997BD8" w:rsidP="00997BD8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2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樓第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1</w:t>
                            </w:r>
                            <w:r w:rsidRPr="00997BD8">
                              <w:rPr>
                                <w:rFonts w:eastAsia="標楷體" w:hint="eastAsia"/>
                                <w:b/>
                              </w:rPr>
                              <w:t>會議室</w:t>
                            </w:r>
                            <w:r w:rsidRPr="00D67538">
                              <w:rPr>
                                <w:rFonts w:eastAsia="標楷體"/>
                                <w:b/>
                              </w:rPr>
                              <w:t>C213</w:t>
                            </w:r>
                            <w:r w:rsidRPr="00D67538">
                              <w:rPr>
                                <w:rFonts w:eastAsia="標楷體" w:hint="eastAsia"/>
                                <w:b/>
                              </w:rPr>
                              <w:t>教室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4CF02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4" o:spid="_x0000_s1026" type="#_x0000_t62" style="position:absolute;margin-left:371.7pt;margin-top:209.6pt;width:61.6pt;height:49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" adj="38171,12183" fillcolor="#8064a2" strokecolor="white" strokeweight="3pt">
                <v:shadow on="t" color="black" opacity="24903f" origin=",.5" offset="0,.55556mm"/>
                <v:textbox>
                  <w:txbxContent>
                    <w:p w:rsidR="00997BD8" w:rsidRPr="00D67538" w:rsidRDefault="00997BD8" w:rsidP="00997BD8">
                      <w:pPr>
                        <w:jc w:val="center"/>
                        <w:rPr>
                          <w:rFonts w:eastAsia="標楷體"/>
                        </w:rPr>
                      </w:pPr>
                      <w:r w:rsidRPr="00997BD8">
                        <w:rPr>
                          <w:rFonts w:eastAsia="標楷體" w:hint="eastAsia"/>
                          <w:b/>
                        </w:rPr>
                        <w:t>2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樓第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1</w:t>
                      </w:r>
                      <w:r w:rsidRPr="00997BD8">
                        <w:rPr>
                          <w:rFonts w:eastAsia="標楷體" w:hint="eastAsia"/>
                          <w:b/>
                        </w:rPr>
                        <w:t>會議室</w:t>
                      </w:r>
                      <w:r w:rsidRPr="00D67538">
                        <w:rPr>
                          <w:rFonts w:eastAsia="標楷體"/>
                          <w:b/>
                        </w:rPr>
                        <w:t>C213</w:t>
                      </w:r>
                      <w:r w:rsidRPr="00D67538">
                        <w:rPr>
                          <w:rFonts w:eastAsia="標楷體" w:hint="eastAsia"/>
                          <w:b/>
                        </w:rPr>
                        <w:t>教室</w:t>
                      </w:r>
                    </w:p>
                  </w:txbxContent>
                </v:textbox>
              </v:shape>
            </w:pict>
          </mc:Fallback>
        </mc:AlternateContent>
      </w:r>
      <w:r w:rsidR="00997BD8">
        <w:rPr>
          <w:rFonts w:eastAsia="標楷體"/>
          <w:b/>
          <w:noProof/>
        </w:rPr>
        <w:drawing>
          <wp:inline distT="0" distB="0" distL="0" distR="0">
            <wp:extent cx="5106010" cy="4667098"/>
            <wp:effectExtent l="0" t="0" r="0" b="63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76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1F1" w:rsidRPr="00997BD8" w:rsidRDefault="001961F1" w:rsidP="001E4211"/>
    <w:sectPr w:rsidR="001961F1" w:rsidRPr="00997BD8" w:rsidSect="00D80746">
      <w:headerReference w:type="default" r:id="rId11"/>
      <w:footerReference w:type="even" r:id="rId12"/>
      <w:footerReference w:type="default" r:id="rId13"/>
      <w:pgSz w:w="11906" w:h="16838"/>
      <w:pgMar w:top="995" w:right="1800" w:bottom="1440" w:left="1800" w:header="426" w:footer="6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878" w:rsidRDefault="00E80878" w:rsidP="00007C0B">
      <w:r>
        <w:separator/>
      </w:r>
    </w:p>
  </w:endnote>
  <w:endnote w:type="continuationSeparator" w:id="0">
    <w:p w:rsidR="00E80878" w:rsidRDefault="00E80878" w:rsidP="0000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020" w:rsidRDefault="00624020" w:rsidP="00007C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4020" w:rsidRDefault="00624020">
    <w:pPr>
      <w:pStyle w:val="a5"/>
    </w:pPr>
  </w:p>
  <w:p w:rsidR="008D06DF" w:rsidRDefault="008D06DF"/>
  <w:p w:rsidR="008D06DF" w:rsidRDefault="008D06D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3D7" w:rsidRDefault="00F40DA8">
    <w:pPr>
      <w:pStyle w:val="a5"/>
      <w:jc w:val="center"/>
    </w:pPr>
    <w:r w:rsidRPr="00F40DA8">
      <w:rPr>
        <w:rFonts w:eastAsia="標楷體"/>
        <w:b/>
      </w:rPr>
      <w:t>（附件）</w:t>
    </w:r>
    <w:sdt>
      <w:sdtPr>
        <w:rPr>
          <w:rFonts w:eastAsia="標楷體"/>
          <w:b/>
        </w:rPr>
        <w:id w:val="-2042420736"/>
        <w:docPartObj>
          <w:docPartGallery w:val="Page Numbers (Bottom of Page)"/>
          <w:docPartUnique/>
        </w:docPartObj>
      </w:sdtPr>
      <w:sdtEndPr>
        <w:rPr>
          <w:rFonts w:eastAsia="新細明體"/>
          <w:b w:val="0"/>
        </w:rPr>
      </w:sdtEndPr>
      <w:sdtContent>
        <w:sdt>
          <w:sdtPr>
            <w:rPr>
              <w:rFonts w:eastAsia="標楷體"/>
              <w:b/>
            </w:rPr>
            <w:id w:val="-1669238322"/>
            <w:docPartObj>
              <w:docPartGallery w:val="Page Numbers (Top of Page)"/>
              <w:docPartUnique/>
            </w:docPartObj>
          </w:sdtPr>
          <w:sdtEndPr>
            <w:rPr>
              <w:rFonts w:eastAsia="新細明體"/>
              <w:b w:val="0"/>
            </w:rPr>
          </w:sdtEndPr>
          <w:sdtContent>
            <w:r w:rsidRPr="00F40DA8">
              <w:rPr>
                <w:rFonts w:eastAsia="標楷體"/>
                <w:b/>
              </w:rPr>
              <w:t>第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PAGE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846CDC">
              <w:rPr>
                <w:rFonts w:eastAsia="標楷體"/>
                <w:b/>
                <w:bCs/>
                <w:noProof/>
              </w:rPr>
              <w:t>1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頁／共</w:t>
            </w:r>
            <w:r w:rsidR="008D53D7" w:rsidRPr="00F40DA8">
              <w:rPr>
                <w:rFonts w:eastAsia="標楷體"/>
                <w:b/>
                <w:bCs/>
              </w:rPr>
              <w:fldChar w:fldCharType="begin"/>
            </w:r>
            <w:r w:rsidR="008D53D7" w:rsidRPr="00F40DA8">
              <w:rPr>
                <w:rFonts w:eastAsia="標楷體"/>
                <w:b/>
                <w:bCs/>
              </w:rPr>
              <w:instrText>NUMPAGES</w:instrText>
            </w:r>
            <w:r w:rsidR="008D53D7" w:rsidRPr="00F40DA8">
              <w:rPr>
                <w:rFonts w:eastAsia="標楷體"/>
                <w:b/>
                <w:bCs/>
              </w:rPr>
              <w:fldChar w:fldCharType="separate"/>
            </w:r>
            <w:r w:rsidR="00846CDC">
              <w:rPr>
                <w:rFonts w:eastAsia="標楷體"/>
                <w:b/>
                <w:bCs/>
                <w:noProof/>
              </w:rPr>
              <w:t>7</w:t>
            </w:r>
            <w:r w:rsidR="008D53D7" w:rsidRPr="00F40DA8">
              <w:rPr>
                <w:rFonts w:eastAsia="標楷體"/>
                <w:b/>
                <w:bCs/>
              </w:rPr>
              <w:fldChar w:fldCharType="end"/>
            </w:r>
            <w:r w:rsidRPr="00F40DA8">
              <w:rPr>
                <w:rFonts w:eastAsia="標楷體"/>
                <w:b/>
                <w:bCs/>
              </w:rPr>
              <w:t>頁</w:t>
            </w:r>
          </w:sdtContent>
        </w:sdt>
      </w:sdtContent>
    </w:sdt>
  </w:p>
  <w:p w:rsidR="00624020" w:rsidRDefault="00624020">
    <w:pPr>
      <w:pStyle w:val="a5"/>
    </w:pPr>
  </w:p>
  <w:p w:rsidR="008D06DF" w:rsidRDefault="008D06DF"/>
  <w:p w:rsidR="008D06DF" w:rsidRDefault="008D06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878" w:rsidRDefault="00E80878" w:rsidP="00007C0B">
      <w:r>
        <w:separator/>
      </w:r>
    </w:p>
  </w:footnote>
  <w:footnote w:type="continuationSeparator" w:id="0">
    <w:p w:rsidR="00E80878" w:rsidRDefault="00E80878" w:rsidP="00007C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746" w:rsidRPr="00D80746" w:rsidRDefault="00C14C39" w:rsidP="00C14C39">
    <w:pPr>
      <w:tabs>
        <w:tab w:val="center" w:pos="4153"/>
        <w:tab w:val="left" w:pos="6825"/>
        <w:tab w:val="right" w:pos="8306"/>
      </w:tabs>
      <w:snapToGrid w:val="0"/>
      <w:spacing w:line="520" w:lineRule="exact"/>
      <w:rPr>
        <w:rFonts w:eastAsia="標楷體"/>
        <w:b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385B39AD" wp14:editId="1EC07BEA">
          <wp:simplePos x="0" y="0"/>
          <wp:positionH relativeFrom="column">
            <wp:posOffset>3829050</wp:posOffset>
          </wp:positionH>
          <wp:positionV relativeFrom="paragraph">
            <wp:posOffset>1270</wp:posOffset>
          </wp:positionV>
          <wp:extent cx="1381125" cy="435610"/>
          <wp:effectExtent l="0" t="0" r="9525" b="254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校徽(橫向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35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  <w:r>
      <w:rPr>
        <w:rFonts w:eastAsia="標楷體"/>
        <w:b/>
        <w:sz w:val="20"/>
        <w:szCs w:val="20"/>
      </w:rPr>
      <w:tab/>
    </w:r>
  </w:p>
  <w:p w:rsidR="00D6646E" w:rsidRDefault="00D6646E" w:rsidP="00D6646E">
    <w:pPr>
      <w:pStyle w:val="a8"/>
      <w:rPr>
        <w:rFonts w:eastAsia="標楷體"/>
        <w:b/>
      </w:rPr>
    </w:pPr>
  </w:p>
  <w:p w:rsidR="00D07C2E" w:rsidRPr="00D07C2E" w:rsidRDefault="00D6646E" w:rsidP="00D07C2E">
    <w:pPr>
      <w:pStyle w:val="a8"/>
      <w:jc w:val="right"/>
      <w:rPr>
        <w:rFonts w:eastAsia="標楷體"/>
        <w:b/>
      </w:rPr>
    </w:pPr>
    <w:r>
      <w:rPr>
        <w:rFonts w:eastAsia="標楷體" w:hint="eastAsia"/>
        <w:b/>
      </w:rPr>
      <w:t xml:space="preserve">                  </w:t>
    </w:r>
    <w:r w:rsidR="00D07C2E" w:rsidRPr="00D07C2E">
      <w:rPr>
        <w:rFonts w:eastAsia="標楷體" w:hint="eastAsia"/>
        <w:b/>
      </w:rPr>
      <w:t>民主社會與全球公民意識研習活動計畫—</w:t>
    </w:r>
  </w:p>
  <w:p w:rsidR="00D6646E" w:rsidRPr="00D6646E" w:rsidRDefault="00D07C2E" w:rsidP="00D07C2E">
    <w:pPr>
      <w:pStyle w:val="a8"/>
      <w:jc w:val="right"/>
      <w:rPr>
        <w:rFonts w:eastAsia="標楷體"/>
        <w:b/>
      </w:rPr>
    </w:pPr>
    <w:r w:rsidRPr="00D07C2E">
      <w:rPr>
        <w:rFonts w:eastAsia="標楷體" w:hint="eastAsia"/>
        <w:b/>
      </w:rPr>
      <w:t>民主、公民與全球化學程課程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F2489"/>
    <w:multiLevelType w:val="hybridMultilevel"/>
    <w:tmpl w:val="C2EA484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4D8A5FA3"/>
    <w:multiLevelType w:val="hybridMultilevel"/>
    <w:tmpl w:val="7FF42E10"/>
    <w:lvl w:ilvl="0" w:tplc="9282FB0C">
      <w:start w:val="1"/>
      <w:numFmt w:val="decimal"/>
      <w:lvlText w:val="%1."/>
      <w:lvlJc w:val="left"/>
      <w:pPr>
        <w:ind w:left="72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5F12497"/>
    <w:multiLevelType w:val="hybridMultilevel"/>
    <w:tmpl w:val="D2323F68"/>
    <w:lvl w:ilvl="0" w:tplc="C7A0FC46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 w15:restartNumberingAfterBreak="0">
    <w:nsid w:val="67FE4C54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 w15:restartNumberingAfterBreak="0">
    <w:nsid w:val="7D283FE0"/>
    <w:multiLevelType w:val="hybridMultilevel"/>
    <w:tmpl w:val="D13EC4B8"/>
    <w:lvl w:ilvl="0" w:tplc="C7A0FC46">
      <w:start w:val="1"/>
      <w:numFmt w:val="decimal"/>
      <w:lvlText w:val="%1."/>
      <w:lvlJc w:val="left"/>
      <w:pPr>
        <w:ind w:left="1188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4"/>
    <w:rsid w:val="000039A3"/>
    <w:rsid w:val="00004AF6"/>
    <w:rsid w:val="000059D6"/>
    <w:rsid w:val="00007C0B"/>
    <w:rsid w:val="00010559"/>
    <w:rsid w:val="00010D8B"/>
    <w:rsid w:val="00016E85"/>
    <w:rsid w:val="00031DC3"/>
    <w:rsid w:val="00032D2A"/>
    <w:rsid w:val="00036BEF"/>
    <w:rsid w:val="000469B2"/>
    <w:rsid w:val="00053376"/>
    <w:rsid w:val="00054145"/>
    <w:rsid w:val="00055A50"/>
    <w:rsid w:val="00060DDA"/>
    <w:rsid w:val="00063279"/>
    <w:rsid w:val="00077684"/>
    <w:rsid w:val="000814C7"/>
    <w:rsid w:val="00083510"/>
    <w:rsid w:val="00085A27"/>
    <w:rsid w:val="00087144"/>
    <w:rsid w:val="000A76D7"/>
    <w:rsid w:val="000B364E"/>
    <w:rsid w:val="000B7D51"/>
    <w:rsid w:val="000C02E6"/>
    <w:rsid w:val="000C54F1"/>
    <w:rsid w:val="000D1C23"/>
    <w:rsid w:val="000D42CF"/>
    <w:rsid w:val="000D6913"/>
    <w:rsid w:val="000E315F"/>
    <w:rsid w:val="000E40E2"/>
    <w:rsid w:val="000F0F8B"/>
    <w:rsid w:val="000F5957"/>
    <w:rsid w:val="000F6CCD"/>
    <w:rsid w:val="000F77E9"/>
    <w:rsid w:val="00113C9D"/>
    <w:rsid w:val="00115199"/>
    <w:rsid w:val="0011599D"/>
    <w:rsid w:val="001166BE"/>
    <w:rsid w:val="001202A1"/>
    <w:rsid w:val="00120C1E"/>
    <w:rsid w:val="00126FF2"/>
    <w:rsid w:val="001311F9"/>
    <w:rsid w:val="00132498"/>
    <w:rsid w:val="00134D54"/>
    <w:rsid w:val="00135031"/>
    <w:rsid w:val="00135141"/>
    <w:rsid w:val="00140552"/>
    <w:rsid w:val="00146F7F"/>
    <w:rsid w:val="0015665F"/>
    <w:rsid w:val="001615CA"/>
    <w:rsid w:val="00162283"/>
    <w:rsid w:val="001662CF"/>
    <w:rsid w:val="00172B2F"/>
    <w:rsid w:val="0017527D"/>
    <w:rsid w:val="001755D4"/>
    <w:rsid w:val="00183CF7"/>
    <w:rsid w:val="0019092D"/>
    <w:rsid w:val="00192F5F"/>
    <w:rsid w:val="001961F1"/>
    <w:rsid w:val="00197BBB"/>
    <w:rsid w:val="001A0FD4"/>
    <w:rsid w:val="001A1597"/>
    <w:rsid w:val="001A1704"/>
    <w:rsid w:val="001A77B7"/>
    <w:rsid w:val="001A7CE9"/>
    <w:rsid w:val="001B3B74"/>
    <w:rsid w:val="001B54A0"/>
    <w:rsid w:val="001C0E6D"/>
    <w:rsid w:val="001C750F"/>
    <w:rsid w:val="001D15D4"/>
    <w:rsid w:val="001E279F"/>
    <w:rsid w:val="001E371B"/>
    <w:rsid w:val="001E4211"/>
    <w:rsid w:val="001E7FDF"/>
    <w:rsid w:val="001F4663"/>
    <w:rsid w:val="001F5F4C"/>
    <w:rsid w:val="002056B3"/>
    <w:rsid w:val="0021493A"/>
    <w:rsid w:val="002213B2"/>
    <w:rsid w:val="00222650"/>
    <w:rsid w:val="002248E0"/>
    <w:rsid w:val="0023255E"/>
    <w:rsid w:val="00240041"/>
    <w:rsid w:val="00241FBD"/>
    <w:rsid w:val="00252FFD"/>
    <w:rsid w:val="00254527"/>
    <w:rsid w:val="00264A25"/>
    <w:rsid w:val="0027616F"/>
    <w:rsid w:val="002772B9"/>
    <w:rsid w:val="00284F09"/>
    <w:rsid w:val="002874DD"/>
    <w:rsid w:val="00294B17"/>
    <w:rsid w:val="00297A14"/>
    <w:rsid w:val="00297B23"/>
    <w:rsid w:val="002A1EE4"/>
    <w:rsid w:val="002A7C40"/>
    <w:rsid w:val="002B7547"/>
    <w:rsid w:val="002C24D4"/>
    <w:rsid w:val="002C5A2D"/>
    <w:rsid w:val="002E5610"/>
    <w:rsid w:val="00320513"/>
    <w:rsid w:val="003356D3"/>
    <w:rsid w:val="003527A5"/>
    <w:rsid w:val="003623FF"/>
    <w:rsid w:val="00366301"/>
    <w:rsid w:val="003767D1"/>
    <w:rsid w:val="00380641"/>
    <w:rsid w:val="00390463"/>
    <w:rsid w:val="00390F4E"/>
    <w:rsid w:val="00391CE3"/>
    <w:rsid w:val="003A1ABC"/>
    <w:rsid w:val="003A3162"/>
    <w:rsid w:val="003A4CB3"/>
    <w:rsid w:val="003B37C4"/>
    <w:rsid w:val="003B4B82"/>
    <w:rsid w:val="003B4E53"/>
    <w:rsid w:val="003B7A13"/>
    <w:rsid w:val="003C439A"/>
    <w:rsid w:val="003C6562"/>
    <w:rsid w:val="003C6DD9"/>
    <w:rsid w:val="003D2867"/>
    <w:rsid w:val="003E1C6A"/>
    <w:rsid w:val="003E30CC"/>
    <w:rsid w:val="003E5BFD"/>
    <w:rsid w:val="003E6E2A"/>
    <w:rsid w:val="003F4A19"/>
    <w:rsid w:val="003F79F4"/>
    <w:rsid w:val="003F7E23"/>
    <w:rsid w:val="0041297D"/>
    <w:rsid w:val="00423C7A"/>
    <w:rsid w:val="00423DA5"/>
    <w:rsid w:val="00424400"/>
    <w:rsid w:val="0042613F"/>
    <w:rsid w:val="0043134C"/>
    <w:rsid w:val="004448CE"/>
    <w:rsid w:val="00452BE1"/>
    <w:rsid w:val="004550C0"/>
    <w:rsid w:val="0046151E"/>
    <w:rsid w:val="0046633B"/>
    <w:rsid w:val="004722A5"/>
    <w:rsid w:val="0048025B"/>
    <w:rsid w:val="0048240D"/>
    <w:rsid w:val="00485BED"/>
    <w:rsid w:val="00486402"/>
    <w:rsid w:val="00490D1E"/>
    <w:rsid w:val="00491FB8"/>
    <w:rsid w:val="00492112"/>
    <w:rsid w:val="00495887"/>
    <w:rsid w:val="0049741E"/>
    <w:rsid w:val="00497498"/>
    <w:rsid w:val="004A1C71"/>
    <w:rsid w:val="004A7035"/>
    <w:rsid w:val="004B0C4D"/>
    <w:rsid w:val="004B197B"/>
    <w:rsid w:val="004B4B79"/>
    <w:rsid w:val="004B7599"/>
    <w:rsid w:val="004C787F"/>
    <w:rsid w:val="004D0AFB"/>
    <w:rsid w:val="004D2265"/>
    <w:rsid w:val="004E5E51"/>
    <w:rsid w:val="004F5829"/>
    <w:rsid w:val="00500674"/>
    <w:rsid w:val="005020A1"/>
    <w:rsid w:val="0050770D"/>
    <w:rsid w:val="00515B47"/>
    <w:rsid w:val="00532B61"/>
    <w:rsid w:val="00534574"/>
    <w:rsid w:val="00537376"/>
    <w:rsid w:val="00543D9A"/>
    <w:rsid w:val="00557252"/>
    <w:rsid w:val="00560B8F"/>
    <w:rsid w:val="0056451C"/>
    <w:rsid w:val="0056780C"/>
    <w:rsid w:val="005825C6"/>
    <w:rsid w:val="00583472"/>
    <w:rsid w:val="00584E14"/>
    <w:rsid w:val="00592B5F"/>
    <w:rsid w:val="00594911"/>
    <w:rsid w:val="005A0A6F"/>
    <w:rsid w:val="005A37C3"/>
    <w:rsid w:val="005A785B"/>
    <w:rsid w:val="005B512D"/>
    <w:rsid w:val="005C3A13"/>
    <w:rsid w:val="005C6D0A"/>
    <w:rsid w:val="005C7FD7"/>
    <w:rsid w:val="005D6377"/>
    <w:rsid w:val="005E1806"/>
    <w:rsid w:val="005E37F1"/>
    <w:rsid w:val="005E3CA6"/>
    <w:rsid w:val="005F422F"/>
    <w:rsid w:val="005F7516"/>
    <w:rsid w:val="00601569"/>
    <w:rsid w:val="006021E8"/>
    <w:rsid w:val="006150E4"/>
    <w:rsid w:val="00615B3A"/>
    <w:rsid w:val="00624020"/>
    <w:rsid w:val="00625196"/>
    <w:rsid w:val="00634410"/>
    <w:rsid w:val="00636D0C"/>
    <w:rsid w:val="0064295F"/>
    <w:rsid w:val="0065324B"/>
    <w:rsid w:val="00657617"/>
    <w:rsid w:val="00661366"/>
    <w:rsid w:val="00662FCE"/>
    <w:rsid w:val="00670EFA"/>
    <w:rsid w:val="00675759"/>
    <w:rsid w:val="006874B3"/>
    <w:rsid w:val="00693699"/>
    <w:rsid w:val="00697EE7"/>
    <w:rsid w:val="006B3901"/>
    <w:rsid w:val="006B4D7F"/>
    <w:rsid w:val="006B4EC0"/>
    <w:rsid w:val="006B5D2D"/>
    <w:rsid w:val="006B6558"/>
    <w:rsid w:val="006D16D7"/>
    <w:rsid w:val="006E0E9E"/>
    <w:rsid w:val="006E4846"/>
    <w:rsid w:val="006E7A5A"/>
    <w:rsid w:val="006F03F0"/>
    <w:rsid w:val="006F2A1C"/>
    <w:rsid w:val="006F60AE"/>
    <w:rsid w:val="00701383"/>
    <w:rsid w:val="00707C84"/>
    <w:rsid w:val="00712CA8"/>
    <w:rsid w:val="007137EC"/>
    <w:rsid w:val="0071383A"/>
    <w:rsid w:val="0071405A"/>
    <w:rsid w:val="0072069F"/>
    <w:rsid w:val="007226A2"/>
    <w:rsid w:val="007275F2"/>
    <w:rsid w:val="00727A10"/>
    <w:rsid w:val="007302EA"/>
    <w:rsid w:val="007414E1"/>
    <w:rsid w:val="00765A87"/>
    <w:rsid w:val="00767DDB"/>
    <w:rsid w:val="00783286"/>
    <w:rsid w:val="007873D7"/>
    <w:rsid w:val="00792AEA"/>
    <w:rsid w:val="007971C5"/>
    <w:rsid w:val="007A2AFD"/>
    <w:rsid w:val="007A6AFD"/>
    <w:rsid w:val="007B18D7"/>
    <w:rsid w:val="007C21AA"/>
    <w:rsid w:val="007D101D"/>
    <w:rsid w:val="007D13A5"/>
    <w:rsid w:val="007D57BA"/>
    <w:rsid w:val="007F12FE"/>
    <w:rsid w:val="007F4E32"/>
    <w:rsid w:val="00801268"/>
    <w:rsid w:val="00801B5F"/>
    <w:rsid w:val="00804B73"/>
    <w:rsid w:val="00807F42"/>
    <w:rsid w:val="00812807"/>
    <w:rsid w:val="00820A5F"/>
    <w:rsid w:val="00822AB0"/>
    <w:rsid w:val="00826284"/>
    <w:rsid w:val="0083569B"/>
    <w:rsid w:val="00843956"/>
    <w:rsid w:val="00844386"/>
    <w:rsid w:val="00844551"/>
    <w:rsid w:val="00845E22"/>
    <w:rsid w:val="00846CDC"/>
    <w:rsid w:val="00851AC7"/>
    <w:rsid w:val="00853472"/>
    <w:rsid w:val="0085682F"/>
    <w:rsid w:val="00866489"/>
    <w:rsid w:val="00866B23"/>
    <w:rsid w:val="008749BF"/>
    <w:rsid w:val="00883283"/>
    <w:rsid w:val="00886C77"/>
    <w:rsid w:val="00887E70"/>
    <w:rsid w:val="008967E5"/>
    <w:rsid w:val="008A00A1"/>
    <w:rsid w:val="008A262B"/>
    <w:rsid w:val="008A6182"/>
    <w:rsid w:val="008B5A45"/>
    <w:rsid w:val="008B6688"/>
    <w:rsid w:val="008C3863"/>
    <w:rsid w:val="008C4545"/>
    <w:rsid w:val="008D06DF"/>
    <w:rsid w:val="008D4B53"/>
    <w:rsid w:val="008D53D7"/>
    <w:rsid w:val="008D5815"/>
    <w:rsid w:val="008E0094"/>
    <w:rsid w:val="008E51DE"/>
    <w:rsid w:val="008E631C"/>
    <w:rsid w:val="008F4400"/>
    <w:rsid w:val="008F4ADE"/>
    <w:rsid w:val="008F4F03"/>
    <w:rsid w:val="008F654C"/>
    <w:rsid w:val="00904B35"/>
    <w:rsid w:val="00915C59"/>
    <w:rsid w:val="009178DD"/>
    <w:rsid w:val="00920731"/>
    <w:rsid w:val="0092431F"/>
    <w:rsid w:val="0093751B"/>
    <w:rsid w:val="0094423A"/>
    <w:rsid w:val="00952476"/>
    <w:rsid w:val="00956428"/>
    <w:rsid w:val="009625E0"/>
    <w:rsid w:val="00971670"/>
    <w:rsid w:val="00975E9E"/>
    <w:rsid w:val="00976A02"/>
    <w:rsid w:val="00986F52"/>
    <w:rsid w:val="00997BD8"/>
    <w:rsid w:val="009C13DA"/>
    <w:rsid w:val="009C3314"/>
    <w:rsid w:val="009C4B57"/>
    <w:rsid w:val="009F108B"/>
    <w:rsid w:val="009F1698"/>
    <w:rsid w:val="009F7C5B"/>
    <w:rsid w:val="00A02B56"/>
    <w:rsid w:val="00A04F4E"/>
    <w:rsid w:val="00A15A4D"/>
    <w:rsid w:val="00A160E6"/>
    <w:rsid w:val="00A16750"/>
    <w:rsid w:val="00A21643"/>
    <w:rsid w:val="00A216BD"/>
    <w:rsid w:val="00A22E2B"/>
    <w:rsid w:val="00A27625"/>
    <w:rsid w:val="00A42C16"/>
    <w:rsid w:val="00A46692"/>
    <w:rsid w:val="00A469C2"/>
    <w:rsid w:val="00A61F4F"/>
    <w:rsid w:val="00A6436C"/>
    <w:rsid w:val="00A64C01"/>
    <w:rsid w:val="00A6764D"/>
    <w:rsid w:val="00A70778"/>
    <w:rsid w:val="00A71403"/>
    <w:rsid w:val="00A82DB1"/>
    <w:rsid w:val="00A84488"/>
    <w:rsid w:val="00A84D39"/>
    <w:rsid w:val="00A9051C"/>
    <w:rsid w:val="00AA12DC"/>
    <w:rsid w:val="00AA252A"/>
    <w:rsid w:val="00AA34C1"/>
    <w:rsid w:val="00AB5B37"/>
    <w:rsid w:val="00AB7315"/>
    <w:rsid w:val="00AB7AF8"/>
    <w:rsid w:val="00AC4398"/>
    <w:rsid w:val="00AE035C"/>
    <w:rsid w:val="00AE6C02"/>
    <w:rsid w:val="00AF3346"/>
    <w:rsid w:val="00AF5026"/>
    <w:rsid w:val="00B01FA0"/>
    <w:rsid w:val="00B07F61"/>
    <w:rsid w:val="00B12575"/>
    <w:rsid w:val="00B13977"/>
    <w:rsid w:val="00B22A65"/>
    <w:rsid w:val="00B324A6"/>
    <w:rsid w:val="00B37ADA"/>
    <w:rsid w:val="00B53747"/>
    <w:rsid w:val="00B558EE"/>
    <w:rsid w:val="00B61D6C"/>
    <w:rsid w:val="00B654BC"/>
    <w:rsid w:val="00B747D2"/>
    <w:rsid w:val="00B84EF8"/>
    <w:rsid w:val="00B866B2"/>
    <w:rsid w:val="00B9589B"/>
    <w:rsid w:val="00BA5068"/>
    <w:rsid w:val="00BB11C9"/>
    <w:rsid w:val="00BB69CC"/>
    <w:rsid w:val="00BC281E"/>
    <w:rsid w:val="00BC34A6"/>
    <w:rsid w:val="00BC45FD"/>
    <w:rsid w:val="00BC4D96"/>
    <w:rsid w:val="00BC560B"/>
    <w:rsid w:val="00BC6353"/>
    <w:rsid w:val="00BD258A"/>
    <w:rsid w:val="00BD3093"/>
    <w:rsid w:val="00BD3C36"/>
    <w:rsid w:val="00BD7F1F"/>
    <w:rsid w:val="00BE504F"/>
    <w:rsid w:val="00BE7587"/>
    <w:rsid w:val="00BF1510"/>
    <w:rsid w:val="00BF4810"/>
    <w:rsid w:val="00BF4C02"/>
    <w:rsid w:val="00BF5AEE"/>
    <w:rsid w:val="00BF5D0A"/>
    <w:rsid w:val="00C03A7D"/>
    <w:rsid w:val="00C1164A"/>
    <w:rsid w:val="00C14C39"/>
    <w:rsid w:val="00C16F00"/>
    <w:rsid w:val="00C2375A"/>
    <w:rsid w:val="00C277FE"/>
    <w:rsid w:val="00C35621"/>
    <w:rsid w:val="00C41029"/>
    <w:rsid w:val="00C419DA"/>
    <w:rsid w:val="00C41BAE"/>
    <w:rsid w:val="00C4357A"/>
    <w:rsid w:val="00C47170"/>
    <w:rsid w:val="00C52B1D"/>
    <w:rsid w:val="00C561AE"/>
    <w:rsid w:val="00C56DA9"/>
    <w:rsid w:val="00C57602"/>
    <w:rsid w:val="00C66423"/>
    <w:rsid w:val="00C667C0"/>
    <w:rsid w:val="00C740EE"/>
    <w:rsid w:val="00C76293"/>
    <w:rsid w:val="00C7798A"/>
    <w:rsid w:val="00C8161E"/>
    <w:rsid w:val="00C84AD6"/>
    <w:rsid w:val="00C95C36"/>
    <w:rsid w:val="00CA28A0"/>
    <w:rsid w:val="00CB0782"/>
    <w:rsid w:val="00CB3222"/>
    <w:rsid w:val="00CD5C04"/>
    <w:rsid w:val="00CD7360"/>
    <w:rsid w:val="00CD7B30"/>
    <w:rsid w:val="00CE3CFA"/>
    <w:rsid w:val="00CF1565"/>
    <w:rsid w:val="00CF655D"/>
    <w:rsid w:val="00D038D8"/>
    <w:rsid w:val="00D05410"/>
    <w:rsid w:val="00D06081"/>
    <w:rsid w:val="00D073D3"/>
    <w:rsid w:val="00D07C2E"/>
    <w:rsid w:val="00D10CEE"/>
    <w:rsid w:val="00D37B32"/>
    <w:rsid w:val="00D5285F"/>
    <w:rsid w:val="00D556F8"/>
    <w:rsid w:val="00D62E48"/>
    <w:rsid w:val="00D6646E"/>
    <w:rsid w:val="00D67538"/>
    <w:rsid w:val="00D72DA3"/>
    <w:rsid w:val="00D80746"/>
    <w:rsid w:val="00D91254"/>
    <w:rsid w:val="00D91921"/>
    <w:rsid w:val="00D9297A"/>
    <w:rsid w:val="00D940E1"/>
    <w:rsid w:val="00D9729D"/>
    <w:rsid w:val="00D979C1"/>
    <w:rsid w:val="00DA3279"/>
    <w:rsid w:val="00DB41FB"/>
    <w:rsid w:val="00DB4EB1"/>
    <w:rsid w:val="00DC2A72"/>
    <w:rsid w:val="00DC3635"/>
    <w:rsid w:val="00DC4A4A"/>
    <w:rsid w:val="00DD03F2"/>
    <w:rsid w:val="00DD5A48"/>
    <w:rsid w:val="00DE3367"/>
    <w:rsid w:val="00DE4B0F"/>
    <w:rsid w:val="00DF098C"/>
    <w:rsid w:val="00DF3FC4"/>
    <w:rsid w:val="00E028EB"/>
    <w:rsid w:val="00E1402D"/>
    <w:rsid w:val="00E15741"/>
    <w:rsid w:val="00E22206"/>
    <w:rsid w:val="00E226B4"/>
    <w:rsid w:val="00E23680"/>
    <w:rsid w:val="00E24408"/>
    <w:rsid w:val="00E32C27"/>
    <w:rsid w:val="00E36CC7"/>
    <w:rsid w:val="00E46FB4"/>
    <w:rsid w:val="00E53264"/>
    <w:rsid w:val="00E57018"/>
    <w:rsid w:val="00E6074A"/>
    <w:rsid w:val="00E652CA"/>
    <w:rsid w:val="00E65FA1"/>
    <w:rsid w:val="00E665C5"/>
    <w:rsid w:val="00E66A4E"/>
    <w:rsid w:val="00E72706"/>
    <w:rsid w:val="00E80878"/>
    <w:rsid w:val="00E957C1"/>
    <w:rsid w:val="00E97BCF"/>
    <w:rsid w:val="00EA13A8"/>
    <w:rsid w:val="00EA35D4"/>
    <w:rsid w:val="00EA7092"/>
    <w:rsid w:val="00EB4BDE"/>
    <w:rsid w:val="00EC1D3C"/>
    <w:rsid w:val="00EC475F"/>
    <w:rsid w:val="00EC575A"/>
    <w:rsid w:val="00EC5827"/>
    <w:rsid w:val="00ED2FC8"/>
    <w:rsid w:val="00EE0B3D"/>
    <w:rsid w:val="00EE56BC"/>
    <w:rsid w:val="00EF0B66"/>
    <w:rsid w:val="00EF7647"/>
    <w:rsid w:val="00F111F5"/>
    <w:rsid w:val="00F203B8"/>
    <w:rsid w:val="00F22A2B"/>
    <w:rsid w:val="00F243DF"/>
    <w:rsid w:val="00F35425"/>
    <w:rsid w:val="00F37054"/>
    <w:rsid w:val="00F40DA8"/>
    <w:rsid w:val="00F57784"/>
    <w:rsid w:val="00F57DE6"/>
    <w:rsid w:val="00F97CF5"/>
    <w:rsid w:val="00FA1DDC"/>
    <w:rsid w:val="00FC276F"/>
    <w:rsid w:val="00FC2E28"/>
    <w:rsid w:val="00FD0E75"/>
    <w:rsid w:val="00FF0B78"/>
    <w:rsid w:val="00FF102A"/>
    <w:rsid w:val="00FF2882"/>
    <w:rsid w:val="00FF504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5ED46A-B682-47CF-AEDF-C3D6C28A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70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1704"/>
    <w:rPr>
      <w:strike w:val="0"/>
      <w:dstrike w:val="0"/>
      <w:color w:val="333333"/>
      <w:u w:val="none"/>
      <w:effect w:val="none"/>
    </w:rPr>
  </w:style>
  <w:style w:type="paragraph" w:styleId="a4">
    <w:name w:val="List Paragraph"/>
    <w:basedOn w:val="a"/>
    <w:qFormat/>
    <w:rsid w:val="001A1704"/>
    <w:pPr>
      <w:spacing w:line="400" w:lineRule="exact"/>
      <w:ind w:leftChars="200" w:left="480" w:hanging="720"/>
      <w:jc w:val="both"/>
    </w:pPr>
  </w:style>
  <w:style w:type="paragraph" w:customStyle="1" w:styleId="Georgia">
    <w:name w:val="內文 + (拉丁) Georgia"/>
    <w:aliases w:val="(中文) 標楷體,左右對齊,加寬  1.2 pt"/>
    <w:basedOn w:val="a"/>
    <w:link w:val="Georgia0"/>
    <w:rsid w:val="001A1704"/>
    <w:pPr>
      <w:spacing w:line="288" w:lineRule="auto"/>
      <w:ind w:firstLineChars="200" w:firstLine="480"/>
      <w:jc w:val="both"/>
    </w:pPr>
    <w:rPr>
      <w:rFonts w:ascii="Georgia" w:eastAsia="標楷體" w:hAnsi="Georgia"/>
      <w:bCs/>
    </w:rPr>
  </w:style>
  <w:style w:type="paragraph" w:styleId="a5">
    <w:name w:val="footer"/>
    <w:basedOn w:val="a"/>
    <w:link w:val="a6"/>
    <w:uiPriority w:val="99"/>
    <w:rsid w:val="006240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624020"/>
  </w:style>
  <w:style w:type="paragraph" w:styleId="a8">
    <w:name w:val="header"/>
    <w:basedOn w:val="a"/>
    <w:link w:val="a9"/>
    <w:rsid w:val="00D912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D91254"/>
    <w:rPr>
      <w:kern w:val="2"/>
    </w:rPr>
  </w:style>
  <w:style w:type="character" w:customStyle="1" w:styleId="a6">
    <w:name w:val="頁尾 字元"/>
    <w:basedOn w:val="a0"/>
    <w:link w:val="a5"/>
    <w:uiPriority w:val="99"/>
    <w:rsid w:val="008D53D7"/>
    <w:rPr>
      <w:kern w:val="2"/>
    </w:rPr>
  </w:style>
  <w:style w:type="paragraph" w:styleId="3">
    <w:name w:val="Body Text Indent 3"/>
    <w:basedOn w:val="a"/>
    <w:link w:val="30"/>
    <w:rsid w:val="005C7FD7"/>
    <w:pPr>
      <w:snapToGrid w:val="0"/>
      <w:spacing w:before="60" w:after="60"/>
      <w:ind w:left="1389" w:hanging="1389"/>
      <w:jc w:val="both"/>
    </w:pPr>
    <w:rPr>
      <w:rFonts w:eastAsia="標楷體"/>
      <w:sz w:val="28"/>
      <w:szCs w:val="20"/>
    </w:rPr>
  </w:style>
  <w:style w:type="character" w:customStyle="1" w:styleId="30">
    <w:name w:val="本文縮排 3 字元"/>
    <w:basedOn w:val="a0"/>
    <w:link w:val="3"/>
    <w:rsid w:val="005C7FD7"/>
    <w:rPr>
      <w:rFonts w:eastAsia="標楷體"/>
      <w:kern w:val="2"/>
      <w:sz w:val="28"/>
    </w:rPr>
  </w:style>
  <w:style w:type="paragraph" w:styleId="aa">
    <w:name w:val="Balloon Text"/>
    <w:basedOn w:val="a"/>
    <w:link w:val="ab"/>
    <w:rsid w:val="003C43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3C439A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uiPriority w:val="59"/>
    <w:rsid w:val="00866489"/>
    <w:rPr>
      <w:rFonts w:eastAsia="標楷體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內文一"/>
    <w:basedOn w:val="Georgia"/>
    <w:link w:val="ae"/>
    <w:qFormat/>
    <w:rsid w:val="00B866B2"/>
    <w:pPr>
      <w:snapToGrid w:val="0"/>
      <w:spacing w:line="360" w:lineRule="auto"/>
    </w:pPr>
    <w:rPr>
      <w:rFonts w:ascii="Times New Roman" w:hAnsi="Times New Roman"/>
      <w:szCs w:val="28"/>
    </w:rPr>
  </w:style>
  <w:style w:type="character" w:customStyle="1" w:styleId="Georgia0">
    <w:name w:val="內文 + (拉丁) Georgia 字元"/>
    <w:aliases w:val="(中文) 標楷體 字元,左右對齊 字元,加寬  1.2 pt 字元"/>
    <w:basedOn w:val="a0"/>
    <w:link w:val="Georgia"/>
    <w:rsid w:val="00B866B2"/>
    <w:rPr>
      <w:rFonts w:ascii="Georgia" w:eastAsia="標楷體" w:hAnsi="Georgia"/>
      <w:bCs/>
      <w:kern w:val="2"/>
      <w:sz w:val="24"/>
      <w:szCs w:val="24"/>
    </w:rPr>
  </w:style>
  <w:style w:type="character" w:customStyle="1" w:styleId="ae">
    <w:name w:val="內文一 字元"/>
    <w:basedOn w:val="Georgia0"/>
    <w:link w:val="ad"/>
    <w:rsid w:val="00B866B2"/>
    <w:rPr>
      <w:rFonts w:ascii="Georgia" w:eastAsia="標楷體" w:hAnsi="Georgia"/>
      <w:bCs/>
      <w:kern w:val="2"/>
      <w:sz w:val="24"/>
      <w:szCs w:val="28"/>
    </w:rPr>
  </w:style>
  <w:style w:type="character" w:styleId="af">
    <w:name w:val="FollowedHyperlink"/>
    <w:basedOn w:val="a0"/>
    <w:rsid w:val="00D67538"/>
    <w:rPr>
      <w:color w:val="800080" w:themeColor="followedHyperlink"/>
      <w:u w:val="single"/>
    </w:rPr>
  </w:style>
  <w:style w:type="paragraph" w:styleId="af0">
    <w:name w:val="Plain Text"/>
    <w:basedOn w:val="a"/>
    <w:link w:val="af1"/>
    <w:uiPriority w:val="99"/>
    <w:unhideWhenUsed/>
    <w:rsid w:val="002A7C40"/>
    <w:rPr>
      <w:rFonts w:ascii="Calibri" w:hAnsi="Courier New" w:cs="Courier New"/>
    </w:rPr>
  </w:style>
  <w:style w:type="character" w:customStyle="1" w:styleId="af1">
    <w:name w:val="純文字 字元"/>
    <w:basedOn w:val="a0"/>
    <w:link w:val="af0"/>
    <w:uiPriority w:val="99"/>
    <w:rsid w:val="002A7C40"/>
    <w:rPr>
      <w:rFonts w:ascii="Calibri"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4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eraleducation4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37004-6177-41A3-82AB-67C0B47E9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446</Words>
  <Characters>2544</Characters>
  <Application>Microsoft Office Word</Application>
  <DocSecurity>0</DocSecurity>
  <Lines>21</Lines>
  <Paragraphs>5</Paragraphs>
  <ScaleCrop>false</ScaleCrop>
  <Company>台北教育大學</Company>
  <LinksUpToDate>false</LinksUpToDate>
  <CharactersWithSpaces>2985</CharactersWithSpaces>
  <SharedDoc>false</SharedDoc>
  <HLinks>
    <vt:vector size="6" baseType="variant">
      <vt:variant>
        <vt:i4>3473493</vt:i4>
      </vt:variant>
      <vt:variant>
        <vt:i4>0</vt:i4>
      </vt:variant>
      <vt:variant>
        <vt:i4>0</vt:i4>
      </vt:variant>
      <vt:variant>
        <vt:i4>5</vt:i4>
      </vt:variant>
      <vt:variant>
        <vt:lpwstr>mailto:public@tmue.edu.tw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2010年社會暨公共事務國際學術研討會</dc:title>
  <dc:creator>STLiu</dc:creator>
  <cp:lastModifiedBy>人事</cp:lastModifiedBy>
  <cp:revision>2</cp:revision>
  <cp:lastPrinted>2016-01-11T03:07:00Z</cp:lastPrinted>
  <dcterms:created xsi:type="dcterms:W3CDTF">2016-01-13T02:29:00Z</dcterms:created>
  <dcterms:modified xsi:type="dcterms:W3CDTF">2016-01-13T02:29:00Z</dcterms:modified>
</cp:coreProperties>
</file>