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7148" w:rsidRPr="00C63226" w:rsidRDefault="00DA4D9B" w:rsidP="00506EFF">
      <w:pPr>
        <w:widowControl w:val="0"/>
        <w:spacing w:line="360" w:lineRule="auto"/>
        <w:jc w:val="center"/>
        <w:rPr>
          <w:rFonts w:ascii="Times New Roman" w:eastAsia="標楷體" w:hAnsi="Times New Roman" w:cs="Times New Roman"/>
          <w:b/>
          <w:color w:val="auto"/>
          <w:sz w:val="28"/>
          <w:szCs w:val="28"/>
        </w:rPr>
      </w:pPr>
      <w:r w:rsidRPr="00C63226">
        <w:rPr>
          <w:rFonts w:ascii="Times New Roman" w:eastAsia="標楷體" w:hAnsi="Times New Roman" w:cs="Times New Roman" w:hint="eastAsia"/>
          <w:b/>
          <w:color w:val="auto"/>
          <w:sz w:val="28"/>
          <w:szCs w:val="28"/>
        </w:rPr>
        <w:t>桃園</w:t>
      </w:r>
      <w:r w:rsidR="005770C9" w:rsidRPr="00C63226">
        <w:rPr>
          <w:rFonts w:ascii="Times New Roman" w:eastAsia="標楷體" w:hAnsi="Times New Roman" w:cs="Times New Roman"/>
          <w:b/>
          <w:color w:val="auto"/>
          <w:sz w:val="28"/>
          <w:szCs w:val="28"/>
        </w:rPr>
        <w:t>市</w:t>
      </w:r>
      <w:r w:rsidR="005770C9" w:rsidRPr="00C63226">
        <w:rPr>
          <w:rFonts w:ascii="Times New Roman" w:eastAsia="標楷體" w:hAnsi="Times New Roman" w:cs="Times New Roman"/>
          <w:b/>
          <w:color w:val="auto"/>
          <w:sz w:val="28"/>
          <w:szCs w:val="28"/>
        </w:rPr>
        <w:t>10</w:t>
      </w:r>
      <w:r w:rsidR="003D0E47" w:rsidRPr="00C63226">
        <w:rPr>
          <w:rFonts w:ascii="Times New Roman" w:eastAsia="標楷體" w:hAnsi="Times New Roman" w:cs="Times New Roman"/>
          <w:b/>
          <w:color w:val="auto"/>
          <w:sz w:val="28"/>
          <w:szCs w:val="28"/>
        </w:rPr>
        <w:t>8</w:t>
      </w:r>
      <w:r w:rsidR="000E21D3" w:rsidRPr="00C63226">
        <w:rPr>
          <w:rFonts w:ascii="Times New Roman" w:eastAsia="標楷體" w:hAnsi="Times New Roman" w:cs="Times New Roman"/>
          <w:b/>
          <w:color w:val="auto"/>
          <w:sz w:val="28"/>
          <w:szCs w:val="28"/>
        </w:rPr>
        <w:t>年度未就學未就業青少年</w:t>
      </w:r>
      <w:r w:rsidR="008818BA" w:rsidRPr="00C63226">
        <w:rPr>
          <w:rFonts w:ascii="Times New Roman" w:eastAsia="標楷體" w:hAnsi="Times New Roman" w:cs="Times New Roman" w:hint="eastAsia"/>
          <w:b/>
          <w:color w:val="auto"/>
          <w:sz w:val="28"/>
          <w:szCs w:val="28"/>
        </w:rPr>
        <w:t>關懷扶助</w:t>
      </w:r>
      <w:r w:rsidR="00EE7148" w:rsidRPr="00C63226">
        <w:rPr>
          <w:rFonts w:ascii="Times New Roman" w:eastAsia="標楷體" w:hAnsi="Times New Roman" w:cs="Times New Roman" w:hint="eastAsia"/>
          <w:b/>
          <w:color w:val="auto"/>
          <w:sz w:val="28"/>
          <w:szCs w:val="28"/>
        </w:rPr>
        <w:t>計畫</w:t>
      </w:r>
      <w:r w:rsidR="005770C9" w:rsidRPr="00C63226">
        <w:rPr>
          <w:rFonts w:ascii="Times New Roman" w:eastAsia="標楷體" w:hAnsi="Times New Roman" w:cs="Times New Roman"/>
          <w:b/>
          <w:color w:val="auto"/>
          <w:sz w:val="28"/>
          <w:szCs w:val="28"/>
        </w:rPr>
        <w:t>專任輔導員甄試簡章</w:t>
      </w:r>
    </w:p>
    <w:p w:rsidR="00FB7BBF" w:rsidRPr="00C63226" w:rsidRDefault="005770C9" w:rsidP="00506EFF">
      <w:pPr>
        <w:widowControl w:val="0"/>
        <w:spacing w:line="360" w:lineRule="auto"/>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（第</w:t>
      </w:r>
      <w:r w:rsidR="003B42E3">
        <w:rPr>
          <w:rFonts w:ascii="Times New Roman" w:eastAsia="標楷體" w:hAnsi="Times New Roman" w:cs="Times New Roman" w:hint="eastAsia"/>
          <w:b/>
          <w:color w:val="auto"/>
          <w:sz w:val="28"/>
          <w:szCs w:val="28"/>
        </w:rPr>
        <w:t>2</w:t>
      </w:r>
      <w:r w:rsidRPr="00C63226">
        <w:rPr>
          <w:rFonts w:ascii="Times New Roman" w:eastAsia="標楷體" w:hAnsi="Times New Roman" w:cs="Times New Roman"/>
          <w:b/>
          <w:color w:val="auto"/>
          <w:sz w:val="28"/>
          <w:szCs w:val="28"/>
        </w:rPr>
        <w:t>次甄選）</w:t>
      </w:r>
    </w:p>
    <w:p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依據：</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教育部青年發展署與</w:t>
      </w:r>
      <w:r w:rsidR="008615DE"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市政府簽訂之行政協議書。</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10</w:t>
      </w:r>
      <w:r w:rsidR="003D0E47" w:rsidRPr="00C63226">
        <w:rPr>
          <w:rFonts w:ascii="Times New Roman" w:eastAsia="標楷體" w:hAnsi="Times New Roman" w:cs="Times New Roman"/>
          <w:color w:val="auto"/>
          <w:sz w:val="24"/>
          <w:szCs w:val="24"/>
        </w:rPr>
        <w:t>8</w:t>
      </w:r>
      <w:r w:rsidRPr="00C63226">
        <w:rPr>
          <w:rFonts w:ascii="Times New Roman" w:eastAsia="標楷體" w:hAnsi="Times New Roman" w:cs="Times New Roman"/>
          <w:color w:val="auto"/>
          <w:sz w:val="24"/>
          <w:szCs w:val="24"/>
        </w:rPr>
        <w:t>年未就學未就業青少年關懷扶助計畫」。</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行政院及所屬各機關學校臨時人員進用及運用要點規定。</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甄選名額及資格：</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聘請人數：專任輔導員</w:t>
      </w:r>
      <w:r w:rsidR="00DA4D9B" w:rsidRPr="00C63226">
        <w:rPr>
          <w:rFonts w:ascii="Times New Roman" w:eastAsia="標楷體" w:hAnsi="Times New Roman" w:cs="Times New Roman" w:hint="eastAsia"/>
          <w:color w:val="auto"/>
          <w:sz w:val="24"/>
          <w:szCs w:val="24"/>
        </w:rPr>
        <w:t>2</w:t>
      </w:r>
      <w:r w:rsidRPr="00C63226">
        <w:rPr>
          <w:rFonts w:ascii="Times New Roman" w:eastAsia="標楷體" w:hAnsi="Times New Roman" w:cs="Times New Roman"/>
          <w:color w:val="auto"/>
          <w:sz w:val="24"/>
          <w:szCs w:val="24"/>
        </w:rPr>
        <w:t>人。</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資格：具有中華民國國籍之國民（男性需服畢兵役或免服兵役者，始准予報考），無「高級中等以下學校及各該主管機關專業輔導人員設置辦法」第</w:t>
      </w:r>
      <w:r w:rsidR="00AD76D8">
        <w:rPr>
          <w:rFonts w:ascii="Times New Roman" w:eastAsia="標楷體" w:hAnsi="Times New Roman" w:cs="Times New Roman" w:hint="eastAsia"/>
          <w:color w:val="auto"/>
          <w:sz w:val="24"/>
          <w:szCs w:val="24"/>
        </w:rPr>
        <w:t>九</w:t>
      </w:r>
      <w:r w:rsidRPr="00C63226">
        <w:rPr>
          <w:rFonts w:ascii="Times New Roman" w:eastAsia="標楷體" w:hAnsi="Times New Roman" w:cs="Times New Roman"/>
          <w:color w:val="auto"/>
          <w:sz w:val="24"/>
          <w:szCs w:val="24"/>
        </w:rPr>
        <w:t>條條件限制之人員。並須具備以下條件擇一。</w:t>
      </w:r>
    </w:p>
    <w:p w:rsidR="00B65B67"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領有本國社會工作師或心理師證照者。</w:t>
      </w:r>
    </w:p>
    <w:p w:rsidR="009D7A77" w:rsidRPr="00C63226" w:rsidRDefault="00B65B67" w:rsidP="00B65B67">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具就業服務乙級技術士證照或領有政府機關核發之就業服務專業人員證書者。</w:t>
      </w:r>
    </w:p>
    <w:p w:rsidR="00FB7BBF" w:rsidRPr="00C63226" w:rsidRDefault="005770C9" w:rsidP="003F427F">
      <w:pPr>
        <w:pStyle w:val="a9"/>
        <w:widowControl w:val="0"/>
        <w:numPr>
          <w:ilvl w:val="2"/>
          <w:numId w:val="1"/>
        </w:numPr>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符合國內公立或教育部立案之私立大專校院或經教育部承認之國外大專校院，教育學、社會</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含社工、社福</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學、心理學、諮商輔導、勞工關係、人力資源等相關科系畢業者。</w:t>
      </w:r>
    </w:p>
    <w:p w:rsidR="00FB7BBF" w:rsidRPr="00C63226" w:rsidRDefault="005770C9" w:rsidP="00B65B67">
      <w:pPr>
        <w:widowControl w:val="0"/>
        <w:numPr>
          <w:ilvl w:val="2"/>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國內公立或教育部立案之私立大專校院或經教育部承認之國外大專校院相當科、系、組、所畢業，領有畢業證書，具備考選部公告社會工作師或心理師應考資格者。</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工作內容及工作地點：</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工作內容：</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國中畢業未就學未就業學生追蹤輔導，每月定期追蹤或訪視輔導青少年狀況，提供職涯規劃或諮商會談服務、小團體輔導等。</w:t>
      </w:r>
    </w:p>
    <w:p w:rsidR="009D7A77" w:rsidRPr="00C63226" w:rsidRDefault="005770C9" w:rsidP="00DA4D9B">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辦理宣導、方案等。</w:t>
      </w:r>
    </w:p>
    <w:p w:rsidR="009D7A77"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w:t>
      </w:r>
      <w:r w:rsidR="00DA4D9B" w:rsidRPr="00C63226">
        <w:rPr>
          <w:rFonts w:ascii="Times New Roman" w:eastAsia="標楷體" w:hAnsi="Times New Roman" w:cs="Times New Roman"/>
          <w:color w:val="auto"/>
          <w:sz w:val="24"/>
          <w:szCs w:val="24"/>
        </w:rPr>
        <w:t>他由</w:t>
      </w:r>
      <w:r w:rsidR="00DA4D9B"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指派與學生輔導相關之工作。</w:t>
      </w:r>
    </w:p>
    <w:p w:rsidR="00FB7BBF" w:rsidRPr="00C63226" w:rsidRDefault="005770C9" w:rsidP="003F427F">
      <w:pPr>
        <w:pStyle w:val="a9"/>
        <w:widowControl w:val="0"/>
        <w:numPr>
          <w:ilvl w:val="0"/>
          <w:numId w:val="5"/>
        </w:numPr>
        <w:tabs>
          <w:tab w:val="left" w:pos="1560"/>
          <w:tab w:val="left" w:pos="1701"/>
          <w:tab w:val="left" w:pos="1843"/>
        </w:tabs>
        <w:spacing w:line="400" w:lineRule="exact"/>
        <w:ind w:leftChars="0" w:left="1701" w:hanging="85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其他交辦事項。</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工作地點：</w:t>
      </w:r>
    </w:p>
    <w:p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桃園市</w:t>
      </w:r>
      <w:r w:rsidR="005770C9" w:rsidRPr="00C63226">
        <w:rPr>
          <w:rFonts w:ascii="Times New Roman" w:eastAsia="標楷體" w:hAnsi="Times New Roman" w:cs="Times New Roman"/>
          <w:color w:val="auto"/>
          <w:sz w:val="24"/>
          <w:szCs w:val="24"/>
        </w:rPr>
        <w:t>學生輔導諮商中心。</w:t>
      </w:r>
    </w:p>
    <w:p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受輔青少年之</w:t>
      </w:r>
      <w:r w:rsidRPr="00C63226">
        <w:rPr>
          <w:rFonts w:ascii="Times New Roman" w:eastAsia="標楷體" w:hAnsi="Times New Roman" w:cs="Times New Roman" w:hint="eastAsia"/>
          <w:color w:val="auto"/>
          <w:sz w:val="24"/>
          <w:szCs w:val="24"/>
        </w:rPr>
        <w:t>課程地點</w:t>
      </w:r>
      <w:r w:rsidR="005770C9" w:rsidRPr="00C63226">
        <w:rPr>
          <w:rFonts w:ascii="Times New Roman" w:eastAsia="標楷體" w:hAnsi="Times New Roman" w:cs="Times New Roman"/>
          <w:color w:val="auto"/>
          <w:sz w:val="24"/>
          <w:szCs w:val="24"/>
        </w:rPr>
        <w:t>、家庭等。</w:t>
      </w:r>
    </w:p>
    <w:p w:rsidR="00B21F99" w:rsidRPr="00C63226" w:rsidRDefault="00B21F99"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職場體驗地點</w:t>
      </w:r>
      <w:r w:rsidRPr="00C63226">
        <w:rPr>
          <w:rFonts w:ascii="Times New Roman" w:eastAsia="標楷體" w:hAnsi="Times New Roman" w:cs="Times New Roman"/>
          <w:color w:val="auto"/>
          <w:sz w:val="24"/>
          <w:szCs w:val="24"/>
        </w:rPr>
        <w:t>。</w:t>
      </w:r>
    </w:p>
    <w:p w:rsidR="00FB7BBF" w:rsidRPr="00C63226" w:rsidRDefault="00DA4D9B" w:rsidP="003F427F">
      <w:pPr>
        <w:widowControl w:val="0"/>
        <w:numPr>
          <w:ilvl w:val="2"/>
          <w:numId w:val="1"/>
        </w:numPr>
        <w:tabs>
          <w:tab w:val="left" w:pos="15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由本市學生輔導諮商中心統籌分派</w:t>
      </w:r>
      <w:r w:rsidR="005770C9" w:rsidRPr="00C63226">
        <w:rPr>
          <w:rFonts w:ascii="Times New Roman" w:eastAsia="標楷體" w:hAnsi="Times New Roman" w:cs="Times New Roman"/>
          <w:color w:val="auto"/>
          <w:sz w:val="24"/>
          <w:szCs w:val="24"/>
        </w:rPr>
        <w:t>。</w:t>
      </w:r>
    </w:p>
    <w:p w:rsidR="00B21F99" w:rsidRDefault="00B21F99"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476DCF" w:rsidRPr="00C63226" w:rsidRDefault="00476DCF" w:rsidP="00B21F99">
      <w:pPr>
        <w:widowControl w:val="0"/>
        <w:tabs>
          <w:tab w:val="left" w:pos="1560"/>
        </w:tabs>
        <w:spacing w:line="400" w:lineRule="exact"/>
        <w:ind w:left="1644"/>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lastRenderedPageBreak/>
        <w:t>聘期：</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聘期：</w:t>
      </w:r>
      <w:r w:rsidRPr="00C63226">
        <w:rPr>
          <w:rFonts w:ascii="Times New Roman" w:eastAsia="標楷體" w:hAnsi="Times New Roman" w:cs="Times New Roman"/>
          <w:b/>
          <w:color w:val="auto"/>
          <w:sz w:val="24"/>
          <w:szCs w:val="24"/>
        </w:rPr>
        <w:t>本次聘期自起聘日起至</w:t>
      </w:r>
      <w:r w:rsidRPr="00C63226">
        <w:rPr>
          <w:rFonts w:ascii="Times New Roman" w:eastAsia="標楷體" w:hAnsi="Times New Roman" w:cs="Times New Roman"/>
          <w:b/>
          <w:color w:val="auto"/>
          <w:sz w:val="24"/>
          <w:szCs w:val="24"/>
        </w:rPr>
        <w:t>10</w:t>
      </w:r>
      <w:r w:rsidR="003D0E47" w:rsidRPr="00C63226">
        <w:rPr>
          <w:rFonts w:ascii="Times New Roman" w:eastAsia="標楷體" w:hAnsi="Times New Roman" w:cs="Times New Roman"/>
          <w:b/>
          <w:color w:val="auto"/>
          <w:sz w:val="24"/>
          <w:szCs w:val="24"/>
        </w:rPr>
        <w:t>8</w:t>
      </w:r>
      <w:r w:rsidRPr="00C63226">
        <w:rPr>
          <w:rFonts w:ascii="Times New Roman" w:eastAsia="標楷體" w:hAnsi="Times New Roman" w:cs="Times New Roman"/>
          <w:b/>
          <w:color w:val="auto"/>
          <w:sz w:val="24"/>
          <w:szCs w:val="24"/>
        </w:rPr>
        <w:t>年</w:t>
      </w:r>
      <w:r w:rsidRPr="00C63226">
        <w:rPr>
          <w:rFonts w:ascii="Times New Roman" w:eastAsia="標楷體" w:hAnsi="Times New Roman" w:cs="Times New Roman"/>
          <w:b/>
          <w:color w:val="auto"/>
          <w:sz w:val="24"/>
          <w:szCs w:val="24"/>
        </w:rPr>
        <w:t>12</w:t>
      </w:r>
      <w:r w:rsidRPr="00C63226">
        <w:rPr>
          <w:rFonts w:ascii="Times New Roman" w:eastAsia="標楷體" w:hAnsi="Times New Roman" w:cs="Times New Roman"/>
          <w:b/>
          <w:color w:val="auto"/>
          <w:sz w:val="24"/>
          <w:szCs w:val="24"/>
        </w:rPr>
        <w:t>月</w:t>
      </w:r>
      <w:r w:rsidRPr="00C63226">
        <w:rPr>
          <w:rFonts w:ascii="Times New Roman" w:eastAsia="標楷體" w:hAnsi="Times New Roman" w:cs="Times New Roman"/>
          <w:b/>
          <w:color w:val="auto"/>
          <w:sz w:val="24"/>
          <w:szCs w:val="24"/>
        </w:rPr>
        <w:t>31</w:t>
      </w:r>
      <w:r w:rsidRPr="00C63226">
        <w:rPr>
          <w:rFonts w:ascii="Times New Roman" w:eastAsia="標楷體" w:hAnsi="Times New Roman" w:cs="Times New Roman"/>
          <w:b/>
          <w:color w:val="auto"/>
          <w:sz w:val="24"/>
          <w:szCs w:val="24"/>
        </w:rPr>
        <w:t>日止。</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未來依計畫延續情形及未就學未就業青少年關懷專任輔導員績效評核結果，計畫如延續則採一年一聘，計畫結束即終止。</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72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薪資待遇：</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依前述資格</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一</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錄取者，具國內公立或立案之私立專科以上學校或經教育部承認之國外專科以上學校學位之專業輔導人員，以相當六等三階支薪基準起用之；具國內公立或已立案之私立大學校院或經教育部承認之國外大學校院碩士學位以上之專業輔導人員，以相當六等四階支薪基準起用之</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起薪六等三階</w:t>
      </w:r>
      <w:r w:rsidRPr="00C63226">
        <w:rPr>
          <w:rFonts w:ascii="Times New Roman" w:eastAsia="標楷體" w:hAnsi="Times New Roman" w:cs="Times New Roman"/>
          <w:color w:val="auto"/>
          <w:sz w:val="24"/>
          <w:szCs w:val="24"/>
        </w:rPr>
        <w:t>312</w:t>
      </w:r>
      <w:r w:rsidRPr="00C63226">
        <w:rPr>
          <w:rFonts w:ascii="Times New Roman" w:eastAsia="標楷體" w:hAnsi="Times New Roman" w:cs="Times New Roman"/>
          <w:color w:val="auto"/>
          <w:sz w:val="24"/>
          <w:szCs w:val="24"/>
        </w:rPr>
        <w:t>薪點或六等四階</w:t>
      </w:r>
      <w:r w:rsidRPr="00C63226">
        <w:rPr>
          <w:rFonts w:ascii="Times New Roman" w:eastAsia="標楷體" w:hAnsi="Times New Roman" w:cs="Times New Roman"/>
          <w:color w:val="auto"/>
          <w:sz w:val="24"/>
          <w:szCs w:val="24"/>
        </w:rPr>
        <w:t>328</w:t>
      </w:r>
      <w:r w:rsidRPr="00C63226">
        <w:rPr>
          <w:rFonts w:ascii="Times New Roman" w:eastAsia="標楷體" w:hAnsi="Times New Roman" w:cs="Times New Roman"/>
          <w:color w:val="auto"/>
          <w:sz w:val="24"/>
          <w:szCs w:val="24"/>
        </w:rPr>
        <w:t>薪點</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依前述</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二</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三</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四</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之資格者錄取者，具學士學位者，每月薪資</w:t>
      </w:r>
      <w:r w:rsidR="00CC0DBD" w:rsidRPr="00C63226">
        <w:rPr>
          <w:rFonts w:ascii="Times New Roman" w:eastAsia="標楷體" w:hAnsi="Times New Roman" w:cs="Times New Roman"/>
          <w:color w:val="auto"/>
          <w:sz w:val="24"/>
          <w:szCs w:val="24"/>
        </w:rPr>
        <w:t>3</w:t>
      </w:r>
      <w:r w:rsidR="00CC0DBD" w:rsidRPr="00C63226">
        <w:rPr>
          <w:rFonts w:ascii="Times New Roman" w:eastAsia="標楷體" w:hAnsi="Times New Roman" w:cs="Times New Roman" w:hint="eastAsia"/>
          <w:color w:val="auto"/>
          <w:sz w:val="24"/>
          <w:szCs w:val="24"/>
        </w:rPr>
        <w:t>2,240</w:t>
      </w:r>
      <w:r w:rsidRPr="00C63226">
        <w:rPr>
          <w:rFonts w:ascii="Times New Roman" w:eastAsia="標楷體" w:hAnsi="Times New Roman" w:cs="Times New Roman"/>
          <w:color w:val="auto"/>
          <w:sz w:val="24"/>
          <w:szCs w:val="24"/>
        </w:rPr>
        <w:t>元；碩士學位以上者，每月薪資</w:t>
      </w:r>
      <w:r w:rsidR="00CC0DBD" w:rsidRPr="00C63226">
        <w:rPr>
          <w:rFonts w:ascii="Times New Roman" w:eastAsia="標楷體" w:hAnsi="Times New Roman" w:cs="Times New Roman"/>
          <w:color w:val="auto"/>
          <w:sz w:val="24"/>
          <w:szCs w:val="24"/>
        </w:rPr>
        <w:t>36,880</w:t>
      </w:r>
      <w:r w:rsidRPr="00C63226">
        <w:rPr>
          <w:rFonts w:ascii="Times New Roman" w:eastAsia="標楷體" w:hAnsi="Times New Roman" w:cs="Times New Roman"/>
          <w:color w:val="auto"/>
          <w:sz w:val="24"/>
          <w:szCs w:val="24"/>
        </w:rPr>
        <w:t>元。</w:t>
      </w:r>
    </w:p>
    <w:p w:rsidR="00FB7BBF" w:rsidRPr="00C63226" w:rsidRDefault="00FB7BBF" w:rsidP="003F427F">
      <w:pPr>
        <w:widowControl w:val="0"/>
        <w:spacing w:line="400" w:lineRule="exact"/>
        <w:ind w:left="96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567"/>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報名：</w:t>
      </w:r>
    </w:p>
    <w:p w:rsidR="00FB7BBF" w:rsidRPr="00C63226" w:rsidRDefault="00B125A2" w:rsidP="003F427F">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報名方式：採親</w:t>
      </w:r>
      <w:r w:rsidRPr="00C63226">
        <w:rPr>
          <w:rFonts w:ascii="Times New Roman" w:eastAsia="標楷體" w:hAnsi="Times New Roman" w:cs="Times New Roman" w:hint="eastAsia"/>
          <w:color w:val="auto"/>
          <w:sz w:val="24"/>
          <w:szCs w:val="24"/>
        </w:rPr>
        <w:t>送報名</w:t>
      </w:r>
      <w:r w:rsidR="005770C9" w:rsidRPr="00C63226">
        <w:rPr>
          <w:rFonts w:ascii="Times New Roman" w:eastAsia="標楷體" w:hAnsi="Times New Roman" w:cs="Times New Roman"/>
          <w:color w:val="auto"/>
          <w:sz w:val="24"/>
          <w:szCs w:val="24"/>
        </w:rPr>
        <w:t>。</w:t>
      </w:r>
    </w:p>
    <w:p w:rsidR="00FB7BBF" w:rsidRPr="00C63226" w:rsidRDefault="005770C9" w:rsidP="00396916">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報名時間：</w:t>
      </w:r>
      <w:r w:rsidR="00B125A2" w:rsidRPr="00C63226">
        <w:rPr>
          <w:rFonts w:ascii="Times New Roman" w:eastAsia="標楷體" w:hAnsi="Times New Roman" w:cs="Times New Roman" w:hint="eastAsia"/>
          <w:color w:val="auto"/>
          <w:sz w:val="24"/>
          <w:szCs w:val="24"/>
        </w:rPr>
        <w:t>即日起至</w:t>
      </w:r>
      <w:r w:rsidR="00396916" w:rsidRPr="00C63226">
        <w:rPr>
          <w:rFonts w:ascii="Times New Roman" w:eastAsia="標楷體" w:hAnsi="Times New Roman" w:cs="Times New Roman" w:hint="eastAsia"/>
          <w:color w:val="auto"/>
          <w:sz w:val="24"/>
          <w:szCs w:val="24"/>
        </w:rPr>
        <w:t>10</w:t>
      </w:r>
      <w:r w:rsidR="000233C2" w:rsidRPr="00C63226">
        <w:rPr>
          <w:rFonts w:ascii="Times New Roman" w:eastAsia="標楷體" w:hAnsi="Times New Roman" w:cs="Times New Roman"/>
          <w:color w:val="auto"/>
          <w:sz w:val="24"/>
          <w:szCs w:val="24"/>
        </w:rPr>
        <w:t>8</w:t>
      </w:r>
      <w:r w:rsidR="00396916" w:rsidRPr="00C63226">
        <w:rPr>
          <w:rFonts w:ascii="Times New Roman" w:eastAsia="標楷體" w:hAnsi="Times New Roman" w:cs="Times New Roman" w:hint="eastAsia"/>
          <w:color w:val="auto"/>
          <w:sz w:val="24"/>
          <w:szCs w:val="24"/>
        </w:rPr>
        <w:t>年</w:t>
      </w:r>
      <w:r w:rsidR="005C51E7" w:rsidRPr="00C63226">
        <w:rPr>
          <w:rFonts w:ascii="Times New Roman" w:eastAsia="標楷體" w:hAnsi="Times New Roman" w:cs="Times New Roman"/>
          <w:color w:val="auto"/>
          <w:sz w:val="24"/>
          <w:szCs w:val="24"/>
        </w:rPr>
        <w:t xml:space="preserve"> </w:t>
      </w:r>
      <w:r w:rsidR="00875373">
        <w:rPr>
          <w:rFonts w:ascii="Times New Roman" w:eastAsia="標楷體" w:hAnsi="Times New Roman" w:cs="Times New Roman" w:hint="eastAsia"/>
          <w:color w:val="auto"/>
          <w:sz w:val="24"/>
          <w:szCs w:val="24"/>
        </w:rPr>
        <w:t>5</w:t>
      </w:r>
      <w:r w:rsidR="00396916" w:rsidRPr="00C63226">
        <w:rPr>
          <w:rFonts w:ascii="Times New Roman" w:eastAsia="標楷體" w:hAnsi="Times New Roman" w:cs="Times New Roman" w:hint="eastAsia"/>
          <w:color w:val="auto"/>
          <w:sz w:val="24"/>
          <w:szCs w:val="24"/>
        </w:rPr>
        <w:t>月</w:t>
      </w:r>
      <w:r w:rsidR="00875373">
        <w:rPr>
          <w:rFonts w:ascii="Times New Roman" w:eastAsia="標楷體" w:hAnsi="Times New Roman" w:cs="Times New Roman" w:hint="eastAsia"/>
          <w:color w:val="auto"/>
          <w:sz w:val="24"/>
          <w:szCs w:val="24"/>
        </w:rPr>
        <w:t>1</w:t>
      </w:r>
      <w:r w:rsidR="00BF2AF8" w:rsidRPr="00C63226">
        <w:rPr>
          <w:rFonts w:ascii="Times New Roman" w:eastAsia="標楷體" w:hAnsi="Times New Roman" w:cs="Times New Roman"/>
          <w:color w:val="auto"/>
          <w:sz w:val="24"/>
          <w:szCs w:val="24"/>
        </w:rPr>
        <w:t xml:space="preserve"> </w:t>
      </w:r>
      <w:r w:rsidR="00396916" w:rsidRPr="00C63226">
        <w:rPr>
          <w:rFonts w:ascii="Times New Roman" w:eastAsia="標楷體" w:hAnsi="Times New Roman" w:cs="Times New Roman" w:hint="eastAsia"/>
          <w:color w:val="auto"/>
          <w:sz w:val="24"/>
          <w:szCs w:val="24"/>
        </w:rPr>
        <w:t>日（</w:t>
      </w:r>
      <w:r w:rsidR="00875373">
        <w:rPr>
          <w:rFonts w:ascii="Times New Roman" w:eastAsia="標楷體" w:hAnsi="Times New Roman" w:cs="Times New Roman" w:hint="eastAsia"/>
          <w:color w:val="auto"/>
          <w:sz w:val="24"/>
          <w:szCs w:val="24"/>
        </w:rPr>
        <w:t>三</w:t>
      </w:r>
      <w:r w:rsidR="00396916" w:rsidRPr="00C63226">
        <w:rPr>
          <w:rFonts w:ascii="Times New Roman" w:eastAsia="標楷體" w:hAnsi="Times New Roman" w:cs="Times New Roman" w:hint="eastAsia"/>
          <w:color w:val="auto"/>
          <w:sz w:val="24"/>
          <w:szCs w:val="24"/>
        </w:rPr>
        <w:t>）</w:t>
      </w:r>
      <w:r w:rsidR="00396916" w:rsidRPr="00C63226">
        <w:rPr>
          <w:rFonts w:ascii="Times New Roman" w:eastAsia="標楷體" w:hAnsi="Times New Roman" w:cs="Times New Roman" w:hint="eastAsia"/>
          <w:color w:val="auto"/>
          <w:sz w:val="24"/>
          <w:szCs w:val="24"/>
        </w:rPr>
        <w:t>16:00</w:t>
      </w:r>
      <w:r w:rsidR="00396916" w:rsidRPr="00C63226">
        <w:rPr>
          <w:rFonts w:ascii="Times New Roman" w:eastAsia="標楷體" w:hAnsi="Times New Roman" w:cs="Times New Roman" w:hint="eastAsia"/>
          <w:color w:val="auto"/>
          <w:sz w:val="24"/>
          <w:szCs w:val="24"/>
        </w:rPr>
        <w:t>前親送</w:t>
      </w:r>
      <w:r w:rsidR="00C647E9" w:rsidRPr="00C63226">
        <w:rPr>
          <w:rFonts w:ascii="Times New Roman" w:eastAsia="標楷體" w:hAnsi="Times New Roman" w:cs="Times New Roman" w:hint="eastAsia"/>
          <w:color w:val="auto"/>
          <w:sz w:val="24"/>
          <w:szCs w:val="24"/>
        </w:rPr>
        <w:t>，資料審查後通過後會通知面試</w:t>
      </w:r>
      <w:r w:rsidR="00D3380F" w:rsidRPr="00C63226">
        <w:rPr>
          <w:rFonts w:ascii="Times New Roman" w:eastAsia="標楷體" w:hAnsi="Times New Roman" w:cs="Times New Roman" w:hint="eastAsia"/>
          <w:color w:val="auto"/>
          <w:sz w:val="24"/>
          <w:szCs w:val="24"/>
        </w:rPr>
        <w:t>時間</w:t>
      </w:r>
      <w:r w:rsidR="00B125A2" w:rsidRPr="00C63226">
        <w:rPr>
          <w:rFonts w:ascii="Times New Roman" w:eastAsia="標楷體" w:hAnsi="Times New Roman" w:cs="Times New Roman" w:hint="eastAsia"/>
          <w:color w:val="auto"/>
          <w:sz w:val="24"/>
          <w:szCs w:val="24"/>
        </w:rPr>
        <w:t>。</w:t>
      </w:r>
    </w:p>
    <w:p w:rsidR="00FB7BBF" w:rsidRPr="00D145A4" w:rsidRDefault="005770C9" w:rsidP="005262E5">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D145A4">
        <w:rPr>
          <w:rFonts w:ascii="Times New Roman" w:eastAsia="標楷體" w:hAnsi="Times New Roman" w:cs="Times New Roman"/>
          <w:color w:val="auto"/>
          <w:sz w:val="24"/>
          <w:szCs w:val="24"/>
        </w:rPr>
        <w:t>報名地點：</w:t>
      </w:r>
      <w:r w:rsidR="000233C2" w:rsidRPr="00D145A4">
        <w:rPr>
          <w:rFonts w:ascii="Times New Roman" w:eastAsia="標楷體" w:hAnsi="Times New Roman" w:cs="Times New Roman" w:hint="eastAsia"/>
          <w:color w:val="auto"/>
          <w:sz w:val="24"/>
          <w:szCs w:val="24"/>
        </w:rPr>
        <w:t>東安</w:t>
      </w:r>
      <w:r w:rsidR="001D2315" w:rsidRPr="00D145A4">
        <w:rPr>
          <w:rFonts w:ascii="Times New Roman" w:eastAsia="標楷體" w:hAnsi="Times New Roman" w:cs="Times New Roman" w:hint="eastAsia"/>
          <w:color w:val="auto"/>
          <w:sz w:val="24"/>
          <w:szCs w:val="24"/>
        </w:rPr>
        <w:t>國中</w:t>
      </w:r>
      <w:r w:rsidR="00D145A4" w:rsidRPr="00D145A4">
        <w:rPr>
          <w:rFonts w:ascii="Times New Roman" w:eastAsia="標楷體" w:hAnsi="Times New Roman" w:cs="Times New Roman" w:hint="eastAsia"/>
          <w:color w:val="auto"/>
          <w:sz w:val="24"/>
          <w:szCs w:val="24"/>
        </w:rPr>
        <w:t>人事室；</w:t>
      </w:r>
      <w:r w:rsidR="00D145A4" w:rsidRPr="00D145A4">
        <w:rPr>
          <w:rFonts w:ascii="Times New Roman" w:eastAsia="標楷體" w:hAnsi="Times New Roman" w:cs="Times New Roman" w:hint="eastAsia"/>
          <w:color w:val="auto"/>
          <w:sz w:val="24"/>
          <w:szCs w:val="24"/>
        </w:rPr>
        <w:t xml:space="preserve"> 324</w:t>
      </w:r>
      <w:r w:rsidR="00D145A4" w:rsidRPr="00D145A4">
        <w:rPr>
          <w:rFonts w:ascii="Times New Roman" w:eastAsia="標楷體" w:hAnsi="Times New Roman" w:cs="Times New Roman" w:hint="eastAsia"/>
          <w:color w:val="auto"/>
          <w:sz w:val="24"/>
          <w:szCs w:val="24"/>
        </w:rPr>
        <w:t>桃園市平鎮區平東路</w:t>
      </w:r>
      <w:r w:rsidR="00D145A4" w:rsidRPr="00D145A4">
        <w:rPr>
          <w:rFonts w:ascii="Times New Roman" w:eastAsia="標楷體" w:hAnsi="Times New Roman" w:cs="Times New Roman" w:hint="eastAsia"/>
          <w:color w:val="auto"/>
          <w:sz w:val="24"/>
          <w:szCs w:val="24"/>
        </w:rPr>
        <w:t>168</w:t>
      </w:r>
      <w:r w:rsidR="00D145A4" w:rsidRPr="00D145A4">
        <w:rPr>
          <w:rFonts w:ascii="Times New Roman" w:eastAsia="標楷體" w:hAnsi="Times New Roman" w:cs="Times New Roman" w:hint="eastAsia"/>
          <w:color w:val="auto"/>
          <w:sz w:val="24"/>
          <w:szCs w:val="24"/>
        </w:rPr>
        <w:t>號；</w:t>
      </w:r>
      <w:r w:rsidR="00D145A4" w:rsidRPr="00D145A4">
        <w:rPr>
          <w:rFonts w:ascii="Times New Roman" w:eastAsia="標楷體" w:hAnsi="Times New Roman" w:cs="Times New Roman" w:hint="eastAsia"/>
          <w:color w:val="auto"/>
          <w:sz w:val="24"/>
          <w:szCs w:val="24"/>
        </w:rPr>
        <w:t xml:space="preserve">03-460-1407#710 </w:t>
      </w:r>
      <w:r w:rsidRPr="00D145A4">
        <w:rPr>
          <w:rFonts w:ascii="Times New Roman" w:eastAsia="標楷體" w:hAnsi="Times New Roman" w:cs="Times New Roman"/>
          <w:color w:val="auto"/>
          <w:sz w:val="24"/>
          <w:szCs w:val="24"/>
        </w:rPr>
        <w:t>。</w:t>
      </w:r>
      <w:r w:rsidRPr="00D145A4">
        <w:rPr>
          <w:rFonts w:ascii="Times New Roman" w:eastAsia="標楷體" w:hAnsi="Times New Roman" w:cs="Times New Roman"/>
          <w:color w:val="auto"/>
          <w:sz w:val="24"/>
          <w:szCs w:val="24"/>
        </w:rPr>
        <w:t xml:space="preserve">    </w:t>
      </w:r>
    </w:p>
    <w:p w:rsidR="00AB3357" w:rsidRPr="00C63226" w:rsidRDefault="005770C9" w:rsidP="00B125A2">
      <w:pPr>
        <w:widowControl w:val="0"/>
        <w:numPr>
          <w:ilvl w:val="0"/>
          <w:numId w:val="2"/>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報名程序：</w:t>
      </w:r>
      <w:r w:rsidRPr="00C63226">
        <w:rPr>
          <w:rFonts w:ascii="Times New Roman" w:eastAsia="標楷體" w:hAnsi="Times New Roman" w:cs="Times New Roman"/>
          <w:color w:val="auto"/>
          <w:sz w:val="24"/>
          <w:szCs w:val="24"/>
        </w:rPr>
        <w:t xml:space="preserve"> </w:t>
      </w:r>
    </w:p>
    <w:p w:rsidR="00FB7BBF" w:rsidRPr="00C63226" w:rsidRDefault="00AB3357" w:rsidP="00AB3357">
      <w:pPr>
        <w:widowControl w:val="0"/>
        <w:tabs>
          <w:tab w:val="left" w:pos="960"/>
        </w:tabs>
        <w:spacing w:line="400" w:lineRule="exact"/>
        <w:ind w:firstLineChars="200" w:firstLine="480"/>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（一）</w:t>
      </w:r>
      <w:r w:rsidR="005770C9" w:rsidRPr="00C63226">
        <w:rPr>
          <w:rFonts w:ascii="Times New Roman" w:eastAsia="標楷體" w:hAnsi="Times New Roman" w:cs="Times New Roman"/>
          <w:b/>
          <w:color w:val="auto"/>
          <w:sz w:val="24"/>
          <w:szCs w:val="24"/>
        </w:rPr>
        <w:t>報名資料</w:t>
      </w:r>
      <w:r w:rsidR="00EE7148" w:rsidRPr="00C63226">
        <w:rPr>
          <w:rFonts w:ascii="Times New Roman" w:eastAsia="標楷體" w:hAnsi="Times New Roman" w:cs="Times New Roman" w:hint="eastAsia"/>
          <w:color w:val="auto"/>
          <w:sz w:val="24"/>
          <w:szCs w:val="24"/>
        </w:rPr>
        <w:t>1</w:t>
      </w:r>
      <w:r w:rsidR="005770C9" w:rsidRPr="00C63226">
        <w:rPr>
          <w:rFonts w:ascii="Times New Roman" w:eastAsia="標楷體" w:hAnsi="Times New Roman" w:cs="Times New Roman"/>
          <w:color w:val="auto"/>
          <w:sz w:val="24"/>
          <w:szCs w:val="24"/>
        </w:rPr>
        <w:t>式</w:t>
      </w:r>
      <w:r w:rsidR="00EE7148" w:rsidRPr="00C63226">
        <w:rPr>
          <w:rFonts w:ascii="Times New Roman" w:eastAsia="標楷體" w:hAnsi="Times New Roman" w:cs="Times New Roman" w:hint="eastAsia"/>
          <w:color w:val="auto"/>
          <w:sz w:val="24"/>
          <w:szCs w:val="24"/>
        </w:rPr>
        <w:t>3</w:t>
      </w:r>
      <w:r w:rsidR="005770C9" w:rsidRPr="00C63226">
        <w:rPr>
          <w:rFonts w:ascii="Times New Roman" w:eastAsia="標楷體" w:hAnsi="Times New Roman" w:cs="Times New Roman"/>
          <w:color w:val="auto"/>
          <w:sz w:val="24"/>
          <w:szCs w:val="24"/>
        </w:rPr>
        <w:t>份</w:t>
      </w:r>
      <w:r w:rsidR="00B125A2" w:rsidRPr="00C63226">
        <w:rPr>
          <w:rFonts w:ascii="Times New Roman" w:eastAsia="標楷體" w:hAnsi="Times New Roman" w:cs="Times New Roman"/>
          <w:color w:val="auto"/>
          <w:sz w:val="24"/>
          <w:szCs w:val="24"/>
        </w:rPr>
        <w:t>，請各自裝訂成冊（請依序夾訂</w:t>
      </w:r>
      <w:r w:rsidR="005770C9" w:rsidRPr="00C63226">
        <w:rPr>
          <w:rFonts w:ascii="Times New Roman" w:eastAsia="標楷體" w:hAnsi="Times New Roman" w:cs="Times New Roman"/>
          <w:color w:val="auto"/>
          <w:sz w:val="24"/>
          <w:szCs w:val="24"/>
        </w:rPr>
        <w:t>），含：</w:t>
      </w:r>
      <w:r w:rsidR="005770C9" w:rsidRPr="00C63226">
        <w:rPr>
          <w:rFonts w:ascii="Times New Roman" w:eastAsia="標楷體" w:hAnsi="Times New Roman" w:cs="Times New Roman"/>
          <w:color w:val="auto"/>
          <w:sz w:val="24"/>
          <w:szCs w:val="24"/>
        </w:rPr>
        <w:t xml:space="preserve"> </w:t>
      </w:r>
    </w:p>
    <w:p w:rsidR="003F427F" w:rsidRPr="00C63226" w:rsidRDefault="003F427F"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報名表（</w:t>
      </w:r>
      <w:r w:rsidR="005770C9" w:rsidRPr="00C63226">
        <w:rPr>
          <w:rFonts w:ascii="Times New Roman" w:eastAsia="標楷體" w:hAnsi="Times New Roman" w:cs="Times New Roman"/>
          <w:color w:val="auto"/>
          <w:sz w:val="24"/>
          <w:szCs w:val="24"/>
        </w:rPr>
        <w:t>詳填報名表各欄，並貼上最近三個月內之兩吋正面半身脫帽彩色照片</w:t>
      </w:r>
      <w:r w:rsidR="005770C9" w:rsidRPr="00C63226">
        <w:rPr>
          <w:rFonts w:ascii="Times New Roman" w:eastAsia="標楷體" w:hAnsi="Times New Roman" w:cs="Times New Roman"/>
          <w:color w:val="auto"/>
          <w:sz w:val="24"/>
          <w:szCs w:val="24"/>
        </w:rPr>
        <w:t>1</w:t>
      </w:r>
      <w:r w:rsidR="005770C9" w:rsidRPr="00C63226">
        <w:rPr>
          <w:rFonts w:ascii="Times New Roman" w:eastAsia="標楷體" w:hAnsi="Times New Roman" w:cs="Times New Roman"/>
          <w:color w:val="auto"/>
          <w:sz w:val="24"/>
          <w:szCs w:val="24"/>
        </w:rPr>
        <w:t>張）</w:t>
      </w:r>
    </w:p>
    <w:p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國民身分證（影本請自行黏貼於報名表上）。</w:t>
      </w:r>
    </w:p>
    <w:p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最高學歷畢業證書（</w:t>
      </w:r>
      <w:r w:rsidR="00B125A2" w:rsidRPr="00C63226">
        <w:rPr>
          <w:rFonts w:ascii="Times New Roman" w:eastAsia="標楷體" w:hAnsi="Times New Roman" w:cs="Times New Roman" w:hint="eastAsia"/>
          <w:color w:val="auto"/>
          <w:sz w:val="24"/>
          <w:szCs w:val="24"/>
        </w:rPr>
        <w:t>檢附</w:t>
      </w:r>
      <w:r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Pr="00C63226">
        <w:rPr>
          <w:rFonts w:ascii="Times New Roman" w:eastAsia="標楷體" w:hAnsi="Times New Roman" w:cs="Times New Roman"/>
          <w:color w:val="auto"/>
          <w:sz w:val="24"/>
          <w:szCs w:val="24"/>
        </w:rPr>
        <w:t>）。</w:t>
      </w:r>
    </w:p>
    <w:p w:rsidR="003F427F" w:rsidRPr="00C63226" w:rsidRDefault="005770C9" w:rsidP="003F427F">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切結書（如附件</w:t>
      </w:r>
      <w:r w:rsidRPr="00C63226">
        <w:rPr>
          <w:rFonts w:ascii="Times New Roman" w:eastAsia="標楷體" w:hAnsi="Times New Roman" w:cs="Times New Roman"/>
          <w:color w:val="auto"/>
          <w:sz w:val="24"/>
          <w:szCs w:val="24"/>
        </w:rPr>
        <w:t>1</w:t>
      </w:r>
      <w:r w:rsidRPr="00C63226">
        <w:rPr>
          <w:rFonts w:ascii="Times New Roman" w:eastAsia="標楷體" w:hAnsi="Times New Roman" w:cs="Times New Roman"/>
          <w:color w:val="auto"/>
          <w:sz w:val="24"/>
          <w:szCs w:val="24"/>
        </w:rPr>
        <w:t>）。</w:t>
      </w:r>
    </w:p>
    <w:p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工作證明文件</w:t>
      </w:r>
      <w:r w:rsidR="00B125A2" w:rsidRPr="00C63226">
        <w:rPr>
          <w:rFonts w:ascii="Times New Roman" w:eastAsia="標楷體" w:hAnsi="Times New Roman" w:cs="Times New Roman"/>
          <w:color w:val="auto"/>
          <w:sz w:val="24"/>
          <w:szCs w:val="24"/>
        </w:rPr>
        <w:t>（</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00B125A2"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w:t>
      </w:r>
    </w:p>
    <w:p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男性應試者之退伍令或免服兵役證明。（</w:t>
      </w:r>
      <w:r w:rsidR="00B125A2" w:rsidRPr="00C63226">
        <w:rPr>
          <w:rFonts w:ascii="Times New Roman" w:eastAsia="標楷體" w:hAnsi="Times New Roman" w:cs="Times New Roman" w:hint="eastAsia"/>
          <w:color w:val="auto"/>
          <w:sz w:val="24"/>
          <w:szCs w:val="24"/>
        </w:rPr>
        <w:t>檢附</w:t>
      </w:r>
      <w:r w:rsidR="00B125A2" w:rsidRPr="00C63226">
        <w:rPr>
          <w:rFonts w:ascii="Times New Roman" w:eastAsia="標楷體" w:hAnsi="Times New Roman" w:cs="Times New Roman"/>
          <w:color w:val="auto"/>
          <w:sz w:val="24"/>
          <w:szCs w:val="24"/>
        </w:rPr>
        <w:t>影本</w:t>
      </w:r>
      <w:r w:rsidR="00B125A2" w:rsidRPr="00C63226">
        <w:rPr>
          <w:rFonts w:ascii="Times New Roman" w:eastAsia="標楷體" w:hAnsi="Times New Roman" w:cs="Times New Roman" w:hint="eastAsia"/>
          <w:color w:val="auto"/>
          <w:sz w:val="24"/>
          <w:szCs w:val="24"/>
        </w:rPr>
        <w:t>，甄選當日驗正本</w:t>
      </w:r>
      <w:r w:rsidRPr="00C63226">
        <w:rPr>
          <w:rFonts w:ascii="Times New Roman" w:eastAsia="標楷體" w:hAnsi="Times New Roman" w:cs="Times New Roman"/>
          <w:color w:val="auto"/>
          <w:sz w:val="24"/>
          <w:szCs w:val="24"/>
        </w:rPr>
        <w:t>）</w:t>
      </w:r>
    </w:p>
    <w:p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書面資料</w:t>
      </w:r>
      <w:r w:rsidR="0021754E" w:rsidRPr="00C63226">
        <w:rPr>
          <w:rFonts w:ascii="Times New Roman" w:eastAsia="標楷體" w:hAnsi="Times New Roman" w:cs="Times New Roman" w:hint="eastAsia"/>
          <w:color w:val="auto"/>
          <w:sz w:val="24"/>
          <w:szCs w:val="24"/>
        </w:rPr>
        <w:t>，請在空白處標示個人姓名</w:t>
      </w:r>
      <w:r w:rsidRPr="00C63226">
        <w:rPr>
          <w:rFonts w:ascii="Times New Roman" w:eastAsia="標楷體" w:hAnsi="Times New Roman" w:cs="Times New Roman"/>
          <w:color w:val="auto"/>
          <w:sz w:val="24"/>
          <w:szCs w:val="24"/>
        </w:rPr>
        <w:t>（以</w:t>
      </w:r>
      <w:r w:rsidR="00B125A2"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頁為限，內文以</w:t>
      </w:r>
      <w:r w:rsidRPr="00C63226">
        <w:rPr>
          <w:rFonts w:ascii="Times New Roman" w:eastAsia="標楷體" w:hAnsi="Times New Roman" w:cs="Times New Roman"/>
          <w:color w:val="auto"/>
          <w:sz w:val="24"/>
          <w:szCs w:val="24"/>
        </w:rPr>
        <w:t>A4</w:t>
      </w:r>
      <w:r w:rsidRPr="00C63226">
        <w:rPr>
          <w:rFonts w:ascii="Times New Roman" w:eastAsia="標楷體" w:hAnsi="Times New Roman" w:cs="Times New Roman"/>
          <w:color w:val="auto"/>
          <w:sz w:val="24"/>
          <w:szCs w:val="24"/>
        </w:rPr>
        <w:t>直式橫書，標楷體</w:t>
      </w:r>
      <w:r w:rsidRPr="00C63226">
        <w:rPr>
          <w:rFonts w:ascii="Times New Roman" w:eastAsia="標楷體" w:hAnsi="Times New Roman" w:cs="Times New Roman"/>
          <w:color w:val="auto"/>
          <w:sz w:val="24"/>
          <w:szCs w:val="24"/>
        </w:rPr>
        <w:t>12</w:t>
      </w:r>
      <w:r w:rsidRPr="00C63226">
        <w:rPr>
          <w:rFonts w:ascii="Times New Roman" w:eastAsia="標楷體" w:hAnsi="Times New Roman" w:cs="Times New Roman"/>
          <w:color w:val="auto"/>
          <w:sz w:val="24"/>
          <w:szCs w:val="24"/>
        </w:rPr>
        <w:t>字體、單行間距，內容須包含：履歷自傳、從事未就學未就業青少年輔導工作動機、對於</w:t>
      </w:r>
      <w:r w:rsidR="001D2315"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市學校專業輔導工作願景、工作資歷傑出表現、個案輔導案例故事，其他如：獲獎紀錄及任何可以表現個人特色與能力之陳述等）。</w:t>
      </w:r>
    </w:p>
    <w:p w:rsidR="00B125A2" w:rsidRPr="00C63226" w:rsidRDefault="005770C9" w:rsidP="00B125A2">
      <w:pPr>
        <w:pStyle w:val="a9"/>
        <w:widowControl w:val="0"/>
        <w:numPr>
          <w:ilvl w:val="0"/>
          <w:numId w:val="3"/>
        </w:numPr>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其他證明文件</w:t>
      </w:r>
      <w:r w:rsidR="00B601F5">
        <w:rPr>
          <w:rFonts w:ascii="Times New Roman" w:eastAsia="標楷體" w:hAnsi="Times New Roman" w:cs="Times New Roman" w:hint="eastAsia"/>
          <w:color w:val="auto"/>
          <w:sz w:val="24"/>
          <w:szCs w:val="24"/>
        </w:rPr>
        <w:t>(</w:t>
      </w:r>
      <w:r w:rsidR="00B601F5">
        <w:rPr>
          <w:rFonts w:ascii="Times New Roman" w:eastAsia="標楷體" w:hAnsi="Times New Roman" w:cs="Times New Roman" w:hint="eastAsia"/>
          <w:color w:val="auto"/>
          <w:sz w:val="24"/>
          <w:szCs w:val="24"/>
        </w:rPr>
        <w:t>如本國社會工作師或心理師證書，無則免附</w:t>
      </w:r>
      <w:r w:rsidR="00B601F5">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rsidR="00FB7BBF" w:rsidRPr="00C63226" w:rsidRDefault="005770C9" w:rsidP="00B125A2">
      <w:pPr>
        <w:pStyle w:val="a9"/>
        <w:widowControl w:val="0"/>
        <w:numPr>
          <w:ilvl w:val="0"/>
          <w:numId w:val="3"/>
        </w:numPr>
        <w:tabs>
          <w:tab w:val="left" w:pos="1701"/>
        </w:tabs>
        <w:spacing w:line="400" w:lineRule="exact"/>
        <w:ind w:leftChars="0" w:left="1134" w:hanging="425"/>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以上資料請平裝、左側裝訂並加封面。</w:t>
      </w:r>
    </w:p>
    <w:p w:rsidR="007066B9" w:rsidRPr="009F5BC5" w:rsidRDefault="005770C9" w:rsidP="003F427F">
      <w:pPr>
        <w:widowControl w:val="0"/>
        <w:tabs>
          <w:tab w:val="left" w:pos="1800"/>
          <w:tab w:val="left" w:pos="1980"/>
          <w:tab w:val="left" w:pos="2160"/>
        </w:tabs>
        <w:spacing w:line="400" w:lineRule="exact"/>
        <w:rPr>
          <w:rStyle w:val="aa"/>
          <w:rFonts w:ascii="標楷體" w:eastAsia="標楷體" w:hAnsi="標楷體" w:cs="Times New Roman"/>
          <w:color w:val="auto"/>
          <w:sz w:val="24"/>
          <w:szCs w:val="24"/>
        </w:rPr>
      </w:pPr>
      <w:r w:rsidRPr="00C63226">
        <w:rPr>
          <w:rFonts w:ascii="Times New Roman" w:eastAsia="標楷體" w:hAnsi="Times New Roman" w:cs="Times New Roman"/>
          <w:color w:val="auto"/>
          <w:sz w:val="24"/>
          <w:szCs w:val="24"/>
        </w:rPr>
        <w:t xml:space="preserve">        </w:t>
      </w:r>
      <w:r w:rsidR="001D2315" w:rsidRPr="009F5BC5">
        <w:rPr>
          <w:rFonts w:ascii="Times New Roman" w:eastAsia="標楷體" w:hAnsi="Times New Roman" w:cs="Times New Roman"/>
          <w:color w:val="auto"/>
          <w:sz w:val="24"/>
          <w:szCs w:val="24"/>
        </w:rPr>
        <w:t>（二）報名用相關表件，</w:t>
      </w:r>
      <w:r w:rsidR="001D2315" w:rsidRPr="009F5BC5">
        <w:rPr>
          <w:rFonts w:ascii="Times New Roman" w:eastAsia="標楷體" w:hAnsi="Times New Roman" w:cs="Times New Roman" w:hint="eastAsia"/>
          <w:color w:val="auto"/>
          <w:sz w:val="24"/>
          <w:szCs w:val="24"/>
        </w:rPr>
        <w:t>於桃園</w:t>
      </w:r>
      <w:r w:rsidRPr="009F5BC5">
        <w:rPr>
          <w:rFonts w:ascii="Times New Roman" w:eastAsia="標楷體" w:hAnsi="Times New Roman" w:cs="Times New Roman"/>
          <w:color w:val="auto"/>
          <w:sz w:val="24"/>
          <w:szCs w:val="24"/>
        </w:rPr>
        <w:t>市學</w:t>
      </w:r>
      <w:bookmarkStart w:id="0" w:name="_30j0zll" w:colFirst="0" w:colLast="0"/>
      <w:bookmarkEnd w:id="0"/>
      <w:r w:rsidRPr="009F5BC5">
        <w:rPr>
          <w:rFonts w:ascii="Times New Roman" w:eastAsia="標楷體" w:hAnsi="Times New Roman" w:cs="Times New Roman"/>
          <w:color w:val="auto"/>
          <w:sz w:val="24"/>
          <w:szCs w:val="24"/>
        </w:rPr>
        <w:t>生輔導諮商中心網站</w:t>
      </w:r>
      <w:hyperlink r:id="rId8" w:history="1">
        <w:r w:rsidR="007066B9" w:rsidRPr="009F5BC5">
          <w:rPr>
            <w:rStyle w:val="aa"/>
            <w:rFonts w:ascii="Times New Roman" w:eastAsia="標楷體" w:hAnsi="Times New Roman" w:cs="Times New Roman"/>
            <w:color w:val="auto"/>
            <w:sz w:val="24"/>
            <w:szCs w:val="24"/>
          </w:rPr>
          <w:t>http://sgcc.tyc.edu.tw/tycsgcc/</w:t>
        </w:r>
      </w:hyperlink>
      <w:r w:rsidR="00D145A4" w:rsidRPr="00D145A4">
        <w:rPr>
          <w:rStyle w:val="aa"/>
          <w:rFonts w:ascii="標楷體" w:eastAsia="標楷體" w:hAnsi="標楷體" w:cs="Times New Roman" w:hint="eastAsia"/>
          <w:color w:val="auto"/>
          <w:sz w:val="24"/>
          <w:szCs w:val="24"/>
          <w:u w:val="none"/>
        </w:rPr>
        <w:t>及</w:t>
      </w:r>
    </w:p>
    <w:p w:rsidR="00FB7BBF" w:rsidRPr="009F5BC5" w:rsidRDefault="0021754E" w:rsidP="003F427F">
      <w:pPr>
        <w:widowControl w:val="0"/>
        <w:tabs>
          <w:tab w:val="left" w:pos="1800"/>
          <w:tab w:val="left" w:pos="1980"/>
          <w:tab w:val="left" w:pos="2160"/>
        </w:tabs>
        <w:spacing w:line="400" w:lineRule="exact"/>
        <w:rPr>
          <w:rFonts w:ascii="Times New Roman" w:eastAsia="標楷體" w:hAnsi="Times New Roman" w:cs="Times New Roman"/>
          <w:color w:val="auto"/>
          <w:sz w:val="24"/>
          <w:szCs w:val="24"/>
        </w:rPr>
      </w:pPr>
      <w:r w:rsidRPr="009F5BC5">
        <w:rPr>
          <w:rFonts w:ascii="Times New Roman" w:eastAsia="標楷體" w:hAnsi="Times New Roman" w:cs="Times New Roman" w:hint="eastAsia"/>
          <w:color w:val="auto"/>
          <w:sz w:val="24"/>
          <w:szCs w:val="24"/>
        </w:rPr>
        <w:t xml:space="preserve">                    </w:t>
      </w:r>
      <w:r w:rsidR="007066B9" w:rsidRPr="009F5BC5">
        <w:rPr>
          <w:rFonts w:ascii="Times New Roman" w:eastAsia="標楷體" w:hAnsi="Times New Roman" w:cs="Times New Roman" w:hint="eastAsia"/>
          <w:color w:val="auto"/>
          <w:sz w:val="24"/>
          <w:szCs w:val="24"/>
        </w:rPr>
        <w:t>東安</w:t>
      </w:r>
      <w:r w:rsidRPr="009F5BC5">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005770C9" w:rsidRPr="009F5BC5">
        <w:rPr>
          <w:rFonts w:ascii="Times New Roman" w:eastAsia="標楷體" w:hAnsi="Times New Roman" w:cs="Times New Roman"/>
          <w:color w:val="auto"/>
          <w:sz w:val="24"/>
          <w:szCs w:val="24"/>
        </w:rPr>
        <w:t>下載列印使用。</w:t>
      </w:r>
    </w:p>
    <w:p w:rsidR="00FB7BBF" w:rsidRPr="009F5BC5" w:rsidRDefault="005770C9" w:rsidP="003F427F">
      <w:pPr>
        <w:widowControl w:val="0"/>
        <w:tabs>
          <w:tab w:val="left" w:pos="1800"/>
          <w:tab w:val="left" w:pos="1980"/>
          <w:tab w:val="left" w:pos="2160"/>
        </w:tabs>
        <w:spacing w:line="400" w:lineRule="exact"/>
        <w:ind w:left="1560" w:hanging="1560"/>
        <w:rPr>
          <w:rFonts w:ascii="Times New Roman" w:eastAsia="標楷體" w:hAnsi="Times New Roman" w:cs="Times New Roman"/>
          <w:color w:val="auto"/>
          <w:sz w:val="24"/>
          <w:szCs w:val="24"/>
        </w:rPr>
      </w:pPr>
      <w:r w:rsidRPr="009F5BC5">
        <w:rPr>
          <w:rFonts w:ascii="Times New Roman" w:eastAsia="標楷體" w:hAnsi="Times New Roman" w:cs="Times New Roman"/>
          <w:color w:val="auto"/>
          <w:sz w:val="24"/>
          <w:szCs w:val="24"/>
        </w:rPr>
        <w:t xml:space="preserve">    </w:t>
      </w:r>
    </w:p>
    <w:p w:rsidR="00FB7BBF" w:rsidRPr="00C63226" w:rsidRDefault="005770C9"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lastRenderedPageBreak/>
        <w:t>甄選方式：</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實務演練（</w:t>
      </w:r>
      <w:r w:rsidRPr="00C63226">
        <w:rPr>
          <w:rFonts w:ascii="Times New Roman" w:eastAsia="標楷體" w:hAnsi="Times New Roman" w:cs="Times New Roman"/>
          <w:color w:val="auto"/>
          <w:sz w:val="24"/>
          <w:szCs w:val="24"/>
        </w:rPr>
        <w:t>1</w:t>
      </w:r>
      <w:r w:rsidR="00B601F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：以追蹤輔導未就學未就業青少年可能發生的問題，進行模擬實務演練。</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口試（</w:t>
      </w:r>
      <w:r w:rsidRPr="00C63226">
        <w:rPr>
          <w:rFonts w:ascii="Times New Roman" w:eastAsia="標楷體" w:hAnsi="Times New Roman" w:cs="Times New Roman"/>
          <w:color w:val="auto"/>
          <w:sz w:val="24"/>
          <w:szCs w:val="24"/>
        </w:rPr>
        <w:t>15</w:t>
      </w:r>
      <w:r w:rsidRPr="00C63226">
        <w:rPr>
          <w:rFonts w:ascii="Times New Roman" w:eastAsia="標楷體" w:hAnsi="Times New Roman" w:cs="Times New Roman"/>
          <w:color w:val="auto"/>
          <w:sz w:val="24"/>
          <w:szCs w:val="24"/>
        </w:rPr>
        <w:t>分鐘）：佔總成績</w:t>
      </w:r>
      <w:r w:rsidRPr="00C63226">
        <w:rPr>
          <w:rFonts w:ascii="Times New Roman" w:eastAsia="標楷體" w:hAnsi="Times New Roman" w:cs="Times New Roman"/>
          <w:color w:val="auto"/>
          <w:sz w:val="24"/>
          <w:szCs w:val="24"/>
        </w:rPr>
        <w:t>50%</w:t>
      </w:r>
      <w:r w:rsidRPr="00C63226">
        <w:rPr>
          <w:rFonts w:ascii="Times New Roman" w:eastAsia="標楷體" w:hAnsi="Times New Roman" w:cs="Times New Roman"/>
          <w:color w:val="auto"/>
          <w:sz w:val="24"/>
          <w:szCs w:val="24"/>
        </w:rPr>
        <w:t>：對於青少年職場瞭解、青少年輔導工作行政專業知能與專業素養、工作理念、資源整合能力、表達能力、正向工作態度等。</w:t>
      </w: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甄選日期、地點：</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甄選時間：</w:t>
      </w:r>
      <w:r w:rsidRPr="00C63226">
        <w:rPr>
          <w:rFonts w:ascii="Times New Roman" w:eastAsia="標楷體" w:hAnsi="Times New Roman" w:cs="Times New Roman"/>
          <w:color w:val="auto"/>
          <w:sz w:val="24"/>
          <w:szCs w:val="24"/>
        </w:rPr>
        <w:t>10</w:t>
      </w:r>
      <w:r w:rsidR="00AA577B" w:rsidRPr="00C63226">
        <w:rPr>
          <w:rFonts w:ascii="Times New Roman" w:eastAsia="標楷體" w:hAnsi="Times New Roman" w:cs="Times New Roman"/>
          <w:color w:val="auto"/>
          <w:sz w:val="24"/>
          <w:szCs w:val="24"/>
        </w:rPr>
        <w:t>8</w:t>
      </w:r>
      <w:r w:rsidRPr="00C63226">
        <w:rPr>
          <w:rFonts w:ascii="Times New Roman" w:eastAsia="標楷體" w:hAnsi="Times New Roman" w:cs="Times New Roman"/>
          <w:color w:val="auto"/>
          <w:sz w:val="24"/>
          <w:szCs w:val="24"/>
        </w:rPr>
        <w:t>年</w:t>
      </w:r>
      <w:r w:rsidR="00AA577B" w:rsidRPr="00C63226">
        <w:rPr>
          <w:rFonts w:ascii="Times New Roman" w:eastAsia="標楷體" w:hAnsi="Times New Roman" w:cs="Times New Roman" w:hint="eastAsia"/>
          <w:color w:val="auto"/>
          <w:sz w:val="24"/>
          <w:szCs w:val="24"/>
        </w:rPr>
        <w:t xml:space="preserve"> </w:t>
      </w:r>
      <w:r w:rsidR="00545F25">
        <w:rPr>
          <w:rFonts w:ascii="Times New Roman" w:eastAsia="標楷體" w:hAnsi="Times New Roman" w:cs="Times New Roman" w:hint="eastAsia"/>
          <w:color w:val="auto"/>
          <w:sz w:val="24"/>
          <w:szCs w:val="24"/>
        </w:rPr>
        <w:t>5</w:t>
      </w:r>
      <w:r w:rsidRPr="00C63226">
        <w:rPr>
          <w:rFonts w:ascii="Times New Roman" w:eastAsia="標楷體" w:hAnsi="Times New Roman" w:cs="Times New Roman"/>
          <w:color w:val="auto"/>
          <w:sz w:val="24"/>
          <w:szCs w:val="24"/>
        </w:rPr>
        <w:t>月</w:t>
      </w:r>
      <w:r w:rsidR="00545F25">
        <w:rPr>
          <w:rFonts w:ascii="Times New Roman" w:eastAsia="標楷體" w:hAnsi="Times New Roman" w:cs="Times New Roman" w:hint="eastAsia"/>
          <w:color w:val="auto"/>
          <w:sz w:val="24"/>
          <w:szCs w:val="24"/>
        </w:rPr>
        <w:t>3</w:t>
      </w:r>
      <w:r w:rsidRPr="00C63226">
        <w:rPr>
          <w:rFonts w:ascii="Times New Roman" w:eastAsia="標楷體" w:hAnsi="Times New Roman" w:cs="Times New Roman"/>
          <w:color w:val="auto"/>
          <w:sz w:val="24"/>
          <w:szCs w:val="24"/>
        </w:rPr>
        <w:t>日</w:t>
      </w:r>
      <w:r w:rsidR="00D3380F" w:rsidRPr="00C63226">
        <w:rPr>
          <w:rFonts w:ascii="Times New Roman" w:eastAsia="標楷體" w:hAnsi="Times New Roman" w:cs="Times New Roman" w:hint="eastAsia"/>
          <w:color w:val="auto"/>
          <w:sz w:val="24"/>
          <w:szCs w:val="24"/>
        </w:rPr>
        <w:t>（</w:t>
      </w:r>
      <w:r w:rsidR="00545F25">
        <w:rPr>
          <w:rFonts w:ascii="Times New Roman" w:eastAsia="標楷體" w:hAnsi="Times New Roman" w:cs="Times New Roman" w:hint="eastAsia"/>
          <w:color w:val="auto"/>
          <w:sz w:val="24"/>
          <w:szCs w:val="24"/>
        </w:rPr>
        <w:t>五</w:t>
      </w:r>
      <w:r w:rsidR="00AA577B" w:rsidRPr="00C63226">
        <w:rPr>
          <w:rFonts w:ascii="Times New Roman" w:eastAsia="標楷體" w:hAnsi="Times New Roman" w:cs="Times New Roman"/>
          <w:color w:val="auto"/>
          <w:sz w:val="24"/>
          <w:szCs w:val="24"/>
        </w:rPr>
        <w:t xml:space="preserve"> </w:t>
      </w:r>
      <w:r w:rsidR="00B125A2" w:rsidRPr="00C63226">
        <w:rPr>
          <w:rFonts w:ascii="Times New Roman" w:eastAsia="標楷體" w:hAnsi="Times New Roman" w:cs="Times New Roman" w:hint="eastAsia"/>
          <w:color w:val="auto"/>
          <w:sz w:val="24"/>
          <w:szCs w:val="24"/>
        </w:rPr>
        <w:t>）</w:t>
      </w:r>
      <w:r w:rsidR="00AA577B" w:rsidRPr="00C63226">
        <w:rPr>
          <w:rFonts w:ascii="Times New Roman" w:eastAsia="標楷體" w:hAnsi="Times New Roman" w:cs="Times New Roman" w:hint="eastAsia"/>
          <w:color w:val="auto"/>
          <w:sz w:val="24"/>
          <w:szCs w:val="24"/>
        </w:rPr>
        <w:t xml:space="preserve"> </w:t>
      </w:r>
      <w:r w:rsidR="00AA577B" w:rsidRPr="00C63226">
        <w:rPr>
          <w:rFonts w:ascii="Times New Roman" w:eastAsia="標楷體" w:hAnsi="Times New Roman" w:cs="Times New Roman"/>
          <w:color w:val="auto"/>
          <w:sz w:val="24"/>
          <w:szCs w:val="24"/>
        </w:rPr>
        <w:t xml:space="preserve"> </w:t>
      </w:r>
      <w:r w:rsidR="00545F25">
        <w:rPr>
          <w:rFonts w:ascii="Times New Roman" w:eastAsia="標楷體" w:hAnsi="Times New Roman" w:cs="Times New Roman" w:hint="eastAsia"/>
          <w:color w:val="auto"/>
          <w:sz w:val="24"/>
          <w:szCs w:val="24"/>
        </w:rPr>
        <w:t>14</w:t>
      </w:r>
      <w:r w:rsidRPr="00C63226">
        <w:rPr>
          <w:rFonts w:ascii="Times New Roman" w:eastAsia="標楷體" w:hAnsi="Times New Roman" w:cs="Times New Roman"/>
          <w:color w:val="auto"/>
          <w:sz w:val="24"/>
          <w:szCs w:val="24"/>
        </w:rPr>
        <w:t>時</w:t>
      </w:r>
      <w:r w:rsidR="007066B9">
        <w:rPr>
          <w:rFonts w:ascii="Times New Roman" w:eastAsia="標楷體" w:hAnsi="Times New Roman" w:cs="Times New Roman" w:hint="eastAsia"/>
          <w:color w:val="auto"/>
          <w:sz w:val="24"/>
          <w:szCs w:val="24"/>
        </w:rPr>
        <w:t>30</w:t>
      </w:r>
      <w:r w:rsidR="007066B9">
        <w:rPr>
          <w:rFonts w:ascii="Times New Roman" w:eastAsia="標楷體" w:hAnsi="Times New Roman" w:cs="Times New Roman" w:hint="eastAsia"/>
          <w:color w:val="auto"/>
          <w:sz w:val="24"/>
          <w:szCs w:val="24"/>
        </w:rPr>
        <w:t>分</w:t>
      </w:r>
      <w:r w:rsidRPr="00C63226">
        <w:rPr>
          <w:rFonts w:ascii="Times New Roman" w:eastAsia="標楷體" w:hAnsi="Times New Roman" w:cs="Times New Roman"/>
          <w:color w:val="auto"/>
          <w:sz w:val="24"/>
          <w:szCs w:val="24"/>
        </w:rPr>
        <w:t>起。</w:t>
      </w:r>
    </w:p>
    <w:p w:rsidR="001C36E5" w:rsidRPr="00C63226" w:rsidRDefault="005770C9" w:rsidP="00225323">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甄選地點：</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00AA577B" w:rsidRPr="00C63226">
        <w:rPr>
          <w:rFonts w:ascii="Times New Roman" w:eastAsia="標楷體" w:hAnsi="Times New Roman" w:cs="Times New Roman" w:hint="eastAsia"/>
          <w:color w:val="auto"/>
          <w:sz w:val="24"/>
          <w:szCs w:val="24"/>
        </w:rPr>
        <w:t>324</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p>
    <w:p w:rsidR="001C36E5" w:rsidRPr="00C63226" w:rsidRDefault="00262485" w:rsidP="001C36E5">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應考人於</w:t>
      </w:r>
      <w:r w:rsidR="001C36E5" w:rsidRPr="00C63226">
        <w:rPr>
          <w:rFonts w:ascii="Times New Roman" w:eastAsia="標楷體" w:hAnsi="Times New Roman" w:cs="Times New Roman" w:hint="eastAsia"/>
          <w:color w:val="auto"/>
          <w:sz w:val="24"/>
          <w:szCs w:val="24"/>
        </w:rPr>
        <w:t>預定面試時間前</w:t>
      </w:r>
      <w:r w:rsidR="0021754E" w:rsidRPr="00C63226">
        <w:rPr>
          <w:rFonts w:ascii="Times New Roman" w:eastAsia="標楷體" w:hAnsi="Times New Roman" w:cs="Times New Roman" w:hint="eastAsia"/>
          <w:color w:val="auto"/>
          <w:sz w:val="24"/>
          <w:szCs w:val="24"/>
        </w:rPr>
        <w:t>完成報到手續（請攜帶報名資料中需檢附證件之正本供查驗）</w:t>
      </w:r>
      <w:r w:rsidR="001C36E5" w:rsidRPr="00C63226">
        <w:rPr>
          <w:rFonts w:ascii="Times New Roman" w:eastAsia="標楷體" w:hAnsi="Times New Roman" w:cs="Times New Roman" w:hint="eastAsia"/>
          <w:color w:val="auto"/>
          <w:sz w:val="24"/>
          <w:szCs w:val="24"/>
        </w:rPr>
        <w:t>。證件不齊者不予受理，考生不得異議。</w:t>
      </w:r>
    </w:p>
    <w:p w:rsidR="00FB7BBF" w:rsidRPr="00C63226" w:rsidRDefault="00FB7BBF" w:rsidP="003F427F">
      <w:pPr>
        <w:widowControl w:val="0"/>
        <w:spacing w:line="400" w:lineRule="exact"/>
        <w:ind w:left="482"/>
        <w:rPr>
          <w:rFonts w:ascii="Times New Roman" w:eastAsia="標楷體" w:hAnsi="Times New Roman" w:cs="Times New Roman"/>
          <w:color w:val="auto"/>
          <w:sz w:val="24"/>
          <w:szCs w:val="24"/>
        </w:rPr>
      </w:pPr>
    </w:p>
    <w:p w:rsidR="00FB7BBF" w:rsidRPr="00C63226" w:rsidRDefault="000515B1" w:rsidP="003F427F">
      <w:pPr>
        <w:widowControl w:val="0"/>
        <w:numPr>
          <w:ilvl w:val="0"/>
          <w:numId w:val="1"/>
        </w:numPr>
        <w:tabs>
          <w:tab w:val="left" w:pos="600"/>
        </w:tabs>
        <w:spacing w:line="400" w:lineRule="exact"/>
        <w:rPr>
          <w:rFonts w:ascii="Times New Roman" w:eastAsia="標楷體" w:hAnsi="Times New Roman" w:cs="Times New Roman"/>
          <w:color w:val="auto"/>
          <w:sz w:val="24"/>
          <w:szCs w:val="24"/>
        </w:rPr>
      </w:pPr>
      <w:r>
        <w:rPr>
          <w:rFonts w:ascii="Times New Roman" w:eastAsia="標楷體" w:hAnsi="Times New Roman" w:cs="Times New Roman" w:hint="eastAsia"/>
          <w:b/>
          <w:color w:val="auto"/>
          <w:sz w:val="24"/>
          <w:szCs w:val="24"/>
        </w:rPr>
        <w:t xml:space="preserve"> </w:t>
      </w:r>
      <w:r w:rsidR="005770C9" w:rsidRPr="00C63226">
        <w:rPr>
          <w:rFonts w:ascii="Times New Roman" w:eastAsia="標楷體" w:hAnsi="Times New Roman" w:cs="Times New Roman"/>
          <w:b/>
          <w:color w:val="auto"/>
          <w:sz w:val="24"/>
          <w:szCs w:val="24"/>
        </w:rPr>
        <w:t>錄取方式：</w:t>
      </w:r>
    </w:p>
    <w:p w:rsidR="00FB7BBF" w:rsidRPr="00C63226"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甄試結果依成績排序錄取專任輔導員</w:t>
      </w:r>
      <w:r w:rsidR="00225323" w:rsidRPr="00C63226">
        <w:rPr>
          <w:rFonts w:ascii="Times New Roman" w:eastAsia="標楷體" w:hAnsi="Times New Roman" w:cs="Times New Roman" w:hint="eastAsia"/>
          <w:color w:val="auto"/>
          <w:sz w:val="24"/>
          <w:szCs w:val="24"/>
        </w:rPr>
        <w:t>2</w:t>
      </w:r>
      <w:r w:rsidRPr="00C63226">
        <w:rPr>
          <w:rFonts w:ascii="Times New Roman" w:eastAsia="標楷體" w:hAnsi="Times New Roman" w:cs="Times New Roman"/>
          <w:color w:val="auto"/>
          <w:sz w:val="24"/>
          <w:szCs w:val="24"/>
        </w:rPr>
        <w:t>名，備取</w:t>
      </w:r>
      <w:r w:rsidR="00225323" w:rsidRPr="00C63226">
        <w:rPr>
          <w:rFonts w:ascii="Times New Roman" w:eastAsia="標楷體" w:hAnsi="Times New Roman" w:cs="Times New Roman" w:hint="eastAsia"/>
          <w:color w:val="auto"/>
          <w:sz w:val="24"/>
          <w:szCs w:val="24"/>
        </w:rPr>
        <w:t>2</w:t>
      </w:r>
      <w:r w:rsidRPr="00C63226">
        <w:rPr>
          <w:rFonts w:ascii="Times New Roman" w:eastAsia="標楷體" w:hAnsi="Times New Roman" w:cs="Times New Roman"/>
          <w:color w:val="auto"/>
          <w:sz w:val="24"/>
          <w:szCs w:val="24"/>
        </w:rPr>
        <w:t>名，得不足額錄取。</w:t>
      </w:r>
    </w:p>
    <w:p w:rsidR="00FB7BBF" w:rsidRPr="00C63226"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任一項成績未達</w:t>
      </w:r>
      <w:r w:rsidRPr="00C63226">
        <w:rPr>
          <w:rFonts w:ascii="Times New Roman" w:eastAsia="標楷體" w:hAnsi="Times New Roman" w:cs="Times New Roman"/>
          <w:color w:val="auto"/>
          <w:sz w:val="24"/>
          <w:szCs w:val="24"/>
        </w:rPr>
        <w:t>70</w:t>
      </w:r>
      <w:r w:rsidRPr="00C63226">
        <w:rPr>
          <w:rFonts w:ascii="Times New Roman" w:eastAsia="標楷體" w:hAnsi="Times New Roman" w:cs="Times New Roman"/>
          <w:color w:val="auto"/>
          <w:sz w:val="24"/>
          <w:szCs w:val="24"/>
        </w:rPr>
        <w:t>分者不予錄取及備取。</w:t>
      </w:r>
    </w:p>
    <w:p w:rsidR="00FB7BBF" w:rsidRDefault="005770C9" w:rsidP="008A6135">
      <w:pPr>
        <w:pStyle w:val="a9"/>
        <w:widowControl w:val="0"/>
        <w:numPr>
          <w:ilvl w:val="1"/>
          <w:numId w:val="1"/>
        </w:numPr>
        <w:tabs>
          <w:tab w:val="left" w:pos="960"/>
        </w:tabs>
        <w:spacing w:line="400" w:lineRule="exact"/>
        <w:ind w:leftChars="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甄選總成績相同時，以</w:t>
      </w:r>
      <w:r w:rsidR="00476DCF">
        <w:rPr>
          <w:rFonts w:ascii="Times New Roman" w:eastAsia="標楷體" w:hAnsi="Times New Roman" w:cs="Times New Roman" w:hint="eastAsia"/>
          <w:color w:val="auto"/>
          <w:sz w:val="24"/>
          <w:szCs w:val="24"/>
        </w:rPr>
        <w:t>實務演練</w:t>
      </w:r>
      <w:r w:rsidRPr="00C63226">
        <w:rPr>
          <w:rFonts w:ascii="Times New Roman" w:eastAsia="標楷體" w:hAnsi="Times New Roman" w:cs="Times New Roman"/>
          <w:color w:val="auto"/>
          <w:sz w:val="24"/>
          <w:szCs w:val="24"/>
        </w:rPr>
        <w:t>成績高者優先錄取之。</w:t>
      </w:r>
    </w:p>
    <w:p w:rsidR="000515B1" w:rsidRPr="00C63226" w:rsidRDefault="000515B1" w:rsidP="000515B1">
      <w:pPr>
        <w:pStyle w:val="a9"/>
        <w:widowControl w:val="0"/>
        <w:tabs>
          <w:tab w:val="left" w:pos="960"/>
        </w:tabs>
        <w:spacing w:line="400" w:lineRule="exact"/>
        <w:ind w:leftChars="0" w:left="1077"/>
        <w:rPr>
          <w:rFonts w:ascii="Times New Roman" w:eastAsia="標楷體" w:hAnsi="Times New Roman" w:cs="Times New Roman"/>
          <w:color w:val="auto"/>
          <w:sz w:val="24"/>
          <w:szCs w:val="24"/>
        </w:rPr>
      </w:pPr>
    </w:p>
    <w:p w:rsidR="000515B1" w:rsidRPr="000515B1" w:rsidRDefault="000515B1" w:rsidP="00545F25">
      <w:pPr>
        <w:widowControl w:val="0"/>
        <w:numPr>
          <w:ilvl w:val="0"/>
          <w:numId w:val="1"/>
        </w:numPr>
        <w:tabs>
          <w:tab w:val="left" w:pos="1080"/>
        </w:tabs>
        <w:spacing w:line="400" w:lineRule="exact"/>
        <w:rPr>
          <w:rFonts w:ascii="Times New Roman" w:eastAsia="標楷體" w:hAnsi="Times New Roman" w:cs="Times New Roman"/>
          <w:b/>
          <w:color w:val="auto"/>
          <w:sz w:val="24"/>
          <w:szCs w:val="24"/>
        </w:rPr>
      </w:pPr>
      <w:r w:rsidRPr="000515B1">
        <w:rPr>
          <w:rFonts w:ascii="Times New Roman" w:eastAsia="標楷體" w:hAnsi="Times New Roman" w:cs="Times New Roman" w:hint="eastAsia"/>
          <w:b/>
          <w:color w:val="auto"/>
          <w:sz w:val="24"/>
          <w:szCs w:val="24"/>
        </w:rPr>
        <w:t>成績公告：</w:t>
      </w:r>
    </w:p>
    <w:p w:rsidR="000515B1" w:rsidRDefault="000515B1" w:rsidP="000515B1">
      <w:pPr>
        <w:widowControl w:val="0"/>
        <w:tabs>
          <w:tab w:val="left" w:pos="1080"/>
        </w:tabs>
        <w:spacing w:line="400" w:lineRule="exact"/>
        <w:ind w:left="480"/>
        <w:rPr>
          <w:rFonts w:ascii="Times New Roman" w:eastAsia="標楷體" w:hAnsi="Times New Roman" w:cs="Times New Roman"/>
          <w:color w:val="auto"/>
          <w:sz w:val="24"/>
        </w:rPr>
      </w:pPr>
      <w:r w:rsidRPr="00C63226">
        <w:rPr>
          <w:rFonts w:ascii="Times New Roman" w:eastAsia="標楷體" w:hAnsi="Times New Roman" w:cs="Times New Roman" w:hint="eastAsia"/>
          <w:color w:val="auto"/>
          <w:sz w:val="24"/>
        </w:rPr>
        <w:t>預計</w:t>
      </w:r>
      <w:r w:rsidRPr="00C63226">
        <w:rPr>
          <w:rFonts w:ascii="Times New Roman" w:eastAsia="標楷體" w:hAnsi="Times New Roman" w:cs="Times New Roman"/>
          <w:color w:val="auto"/>
          <w:sz w:val="24"/>
        </w:rPr>
        <w:t>於</w:t>
      </w:r>
      <w:r>
        <w:rPr>
          <w:rFonts w:ascii="Times New Roman" w:eastAsia="標楷體" w:hAnsi="Times New Roman" w:cs="Times New Roman" w:hint="eastAsia"/>
          <w:color w:val="auto"/>
          <w:sz w:val="24"/>
        </w:rPr>
        <w:t>108</w:t>
      </w:r>
      <w:r>
        <w:rPr>
          <w:rFonts w:ascii="Times New Roman" w:eastAsia="標楷體" w:hAnsi="Times New Roman" w:cs="Times New Roman" w:hint="eastAsia"/>
          <w:color w:val="auto"/>
          <w:sz w:val="24"/>
        </w:rPr>
        <w:t>年</w:t>
      </w:r>
      <w:r w:rsidR="00545F25">
        <w:rPr>
          <w:rFonts w:ascii="Times New Roman" w:eastAsia="標楷體" w:hAnsi="Times New Roman" w:cs="Times New Roman" w:hint="eastAsia"/>
          <w:color w:val="auto"/>
          <w:sz w:val="24"/>
        </w:rPr>
        <w:t>5</w:t>
      </w:r>
      <w:r>
        <w:rPr>
          <w:rFonts w:ascii="Times New Roman" w:eastAsia="標楷體" w:hAnsi="Times New Roman" w:cs="Times New Roman" w:hint="eastAsia"/>
          <w:color w:val="auto"/>
          <w:sz w:val="24"/>
        </w:rPr>
        <w:t>月</w:t>
      </w:r>
      <w:r w:rsidR="00545F25">
        <w:rPr>
          <w:rFonts w:ascii="Times New Roman" w:eastAsia="標楷體" w:hAnsi="Times New Roman" w:cs="Times New Roman" w:hint="eastAsia"/>
          <w:color w:val="auto"/>
          <w:sz w:val="24"/>
        </w:rPr>
        <w:t>3</w:t>
      </w:r>
      <w:r>
        <w:rPr>
          <w:rFonts w:ascii="Times New Roman" w:eastAsia="標楷體" w:hAnsi="Times New Roman" w:cs="Times New Roman" w:hint="eastAsia"/>
          <w:color w:val="auto"/>
          <w:sz w:val="24"/>
        </w:rPr>
        <w:t>日</w:t>
      </w:r>
      <w:r w:rsidR="00D145A4">
        <w:rPr>
          <w:rFonts w:ascii="Times New Roman" w:eastAsia="標楷體" w:hAnsi="Times New Roman" w:cs="Times New Roman" w:hint="eastAsia"/>
          <w:color w:val="auto"/>
          <w:sz w:val="24"/>
        </w:rPr>
        <w:t>(</w:t>
      </w:r>
      <w:r w:rsidR="00545F25">
        <w:rPr>
          <w:rFonts w:ascii="Times New Roman" w:eastAsia="標楷體" w:hAnsi="Times New Roman" w:cs="Times New Roman" w:hint="eastAsia"/>
          <w:color w:val="auto"/>
          <w:sz w:val="24"/>
        </w:rPr>
        <w:t>五</w:t>
      </w:r>
      <w:r w:rsidR="00D145A4">
        <w:rPr>
          <w:rFonts w:ascii="Times New Roman" w:eastAsia="標楷體" w:hAnsi="Times New Roman" w:cs="Times New Roman" w:hint="eastAsia"/>
          <w:color w:val="auto"/>
          <w:sz w:val="24"/>
        </w:rPr>
        <w:t>)</w:t>
      </w:r>
      <w:r>
        <w:rPr>
          <w:rFonts w:ascii="Times New Roman" w:eastAsia="標楷體" w:hAnsi="Times New Roman" w:cs="Times New Roman" w:hint="eastAsia"/>
          <w:color w:val="auto"/>
          <w:sz w:val="24"/>
        </w:rPr>
        <w:t>當日</w:t>
      </w:r>
      <w:r w:rsidR="00A01A55">
        <w:rPr>
          <w:rFonts w:ascii="Times New Roman" w:eastAsia="標楷體" w:hAnsi="Times New Roman" w:cs="Times New Roman"/>
          <w:color w:val="auto"/>
          <w:sz w:val="24"/>
        </w:rPr>
        <w:t>1</w:t>
      </w:r>
      <w:r w:rsidR="00A01A55">
        <w:rPr>
          <w:rFonts w:ascii="Times New Roman" w:eastAsia="標楷體" w:hAnsi="Times New Roman" w:cs="Times New Roman" w:hint="eastAsia"/>
          <w:color w:val="auto"/>
          <w:sz w:val="24"/>
        </w:rPr>
        <w:t>8</w:t>
      </w:r>
      <w:r w:rsidRPr="00C63226">
        <w:rPr>
          <w:rFonts w:ascii="Times New Roman" w:eastAsia="標楷體" w:hAnsi="Times New Roman" w:cs="Times New Roman" w:hint="eastAsia"/>
          <w:color w:val="auto"/>
          <w:sz w:val="24"/>
        </w:rPr>
        <w:t>：</w:t>
      </w:r>
      <w:r w:rsidRPr="00C63226">
        <w:rPr>
          <w:rFonts w:ascii="Times New Roman" w:eastAsia="標楷體" w:hAnsi="Times New Roman" w:cs="Times New Roman" w:hint="eastAsia"/>
          <w:color w:val="auto"/>
          <w:sz w:val="24"/>
        </w:rPr>
        <w:t>00</w:t>
      </w:r>
      <w:r w:rsidRPr="00C63226">
        <w:rPr>
          <w:rFonts w:ascii="Times New Roman" w:eastAsia="標楷體" w:hAnsi="Times New Roman" w:cs="Times New Roman"/>
          <w:color w:val="auto"/>
          <w:sz w:val="24"/>
        </w:rPr>
        <w:t>前</w:t>
      </w:r>
      <w:bookmarkStart w:id="1" w:name="_GoBack"/>
      <w:r w:rsidRPr="00C63226">
        <w:rPr>
          <w:rFonts w:ascii="Times New Roman" w:eastAsia="標楷體" w:hAnsi="Times New Roman" w:cs="Times New Roman"/>
          <w:color w:val="auto"/>
          <w:sz w:val="24"/>
        </w:rPr>
        <w:t>公告於</w:t>
      </w:r>
      <w:r w:rsidRPr="00C63226">
        <w:rPr>
          <w:rFonts w:ascii="Times New Roman" w:eastAsia="標楷體" w:hAnsi="Times New Roman" w:cs="Times New Roman" w:hint="eastAsia"/>
          <w:color w:val="auto"/>
          <w:sz w:val="24"/>
        </w:rPr>
        <w:t>桃園市學生輔導諮商中心網站</w:t>
      </w:r>
      <w:hyperlink r:id="rId9" w:history="1">
        <w:r w:rsidRPr="00D145A4">
          <w:rPr>
            <w:rStyle w:val="aa"/>
            <w:rFonts w:ascii="Times New Roman" w:eastAsia="標楷體" w:hAnsi="Times New Roman" w:cs="Times New Roman" w:hint="eastAsia"/>
            <w:color w:val="auto"/>
            <w:sz w:val="24"/>
          </w:rPr>
          <w:t>http://sgcc.tyc.edu.tw/tycsgcc/</w:t>
        </w:r>
      </w:hyperlink>
      <w:r w:rsidR="00D145A4">
        <w:rPr>
          <w:rFonts w:ascii="Times New Roman" w:eastAsia="標楷體" w:hAnsi="Times New Roman" w:cs="Times New Roman" w:hint="eastAsia"/>
          <w:color w:val="auto"/>
          <w:sz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p>
    <w:bookmarkEnd w:id="1"/>
    <w:p w:rsidR="000515B1" w:rsidRPr="00B601F5"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p>
    <w:p w:rsidR="000515B1" w:rsidRPr="00C63226" w:rsidRDefault="000515B1" w:rsidP="000515B1">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成績複查：</w:t>
      </w:r>
    </w:p>
    <w:p w:rsidR="000515B1" w:rsidRPr="00C63226" w:rsidRDefault="000515B1" w:rsidP="000515B1">
      <w:pPr>
        <w:widowControl w:val="0"/>
        <w:tabs>
          <w:tab w:val="left" w:pos="1080"/>
        </w:tabs>
        <w:spacing w:line="400" w:lineRule="exact"/>
        <w:ind w:left="480"/>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考生對甄選結果若有疑義，得</w:t>
      </w:r>
      <w:r>
        <w:rPr>
          <w:rFonts w:ascii="Times New Roman" w:eastAsia="標楷體" w:hAnsi="Times New Roman" w:cs="Times New Roman" w:hint="eastAsia"/>
          <w:color w:val="auto"/>
          <w:sz w:val="24"/>
          <w:szCs w:val="24"/>
        </w:rPr>
        <w:t>於</w:t>
      </w:r>
      <w:r>
        <w:rPr>
          <w:rFonts w:ascii="Times New Roman" w:eastAsia="標楷體" w:hAnsi="Times New Roman" w:cs="Times New Roman" w:hint="eastAsia"/>
          <w:color w:val="auto"/>
          <w:sz w:val="24"/>
          <w:szCs w:val="24"/>
        </w:rPr>
        <w:t>108</w:t>
      </w:r>
      <w:r>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Pr>
          <w:rFonts w:ascii="Times New Roman" w:eastAsia="標楷體" w:hAnsi="Times New Roman" w:cs="Times New Roman" w:hint="eastAsia"/>
          <w:color w:val="auto"/>
          <w:sz w:val="24"/>
          <w:szCs w:val="24"/>
        </w:rPr>
        <w:t>月</w:t>
      </w:r>
      <w:r w:rsidR="00545F25">
        <w:rPr>
          <w:rFonts w:ascii="Times New Roman" w:eastAsia="標楷體" w:hAnsi="Times New Roman" w:cs="Times New Roman" w:hint="eastAsia"/>
          <w:color w:val="auto"/>
          <w:sz w:val="24"/>
          <w:szCs w:val="24"/>
        </w:rPr>
        <w:t>6</w:t>
      </w:r>
      <w:r>
        <w:rPr>
          <w:rFonts w:ascii="Times New Roman" w:eastAsia="標楷體" w:hAnsi="Times New Roman" w:cs="Times New Roman" w:hint="eastAsia"/>
          <w:color w:val="auto"/>
          <w:sz w:val="24"/>
          <w:szCs w:val="24"/>
        </w:rPr>
        <w:t>日</w:t>
      </w:r>
      <w:r>
        <w:rPr>
          <w:rFonts w:ascii="Times New Roman" w:eastAsia="標楷體" w:hAnsi="Times New Roman" w:cs="Times New Roman" w:hint="eastAsia"/>
          <w:color w:val="auto"/>
          <w:sz w:val="24"/>
          <w:szCs w:val="24"/>
        </w:rPr>
        <w:t>(</w:t>
      </w:r>
      <w:r w:rsidR="00545F25">
        <w:rPr>
          <w:rFonts w:ascii="Times New Roman" w:eastAsia="標楷體" w:hAnsi="Times New Roman" w:cs="Times New Roman" w:hint="eastAsia"/>
          <w:color w:val="auto"/>
          <w:sz w:val="24"/>
          <w:szCs w:val="24"/>
        </w:rPr>
        <w:t>一</w:t>
      </w:r>
      <w:r>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上午</w:t>
      </w:r>
      <w:r w:rsidRPr="00C63226">
        <w:rPr>
          <w:rFonts w:ascii="Times New Roman" w:eastAsia="標楷體" w:hAnsi="Times New Roman" w:cs="Times New Roman"/>
          <w:color w:val="auto"/>
          <w:sz w:val="24"/>
          <w:szCs w:val="24"/>
        </w:rPr>
        <w:t>10</w:t>
      </w:r>
      <w:r w:rsidRPr="00C63226">
        <w:rPr>
          <w:rFonts w:ascii="Times New Roman" w:eastAsia="標楷體" w:hAnsi="Times New Roman" w:cs="Times New Roman"/>
          <w:color w:val="auto"/>
          <w:sz w:val="24"/>
          <w:szCs w:val="24"/>
        </w:rPr>
        <w:t>時</w:t>
      </w:r>
      <w:r>
        <w:rPr>
          <w:rFonts w:ascii="Times New Roman" w:eastAsia="標楷體" w:hAnsi="Times New Roman" w:cs="Times New Roman" w:hint="eastAsia"/>
          <w:color w:val="auto"/>
          <w:sz w:val="24"/>
          <w:szCs w:val="24"/>
        </w:rPr>
        <w:t>前</w:t>
      </w:r>
      <w:r w:rsidRPr="00C63226">
        <w:rPr>
          <w:rFonts w:ascii="Times New Roman" w:eastAsia="標楷體" w:hAnsi="Times New Roman" w:cs="Times New Roman"/>
          <w:color w:val="auto"/>
          <w:sz w:val="24"/>
          <w:szCs w:val="24"/>
        </w:rPr>
        <w:t>，攜帶國民身分證，填妥成績複查申請表</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如附件</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，親自至</w:t>
      </w:r>
      <w:r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bookmarkStart w:id="2" w:name="_Hlk2003155"/>
      <w:r w:rsidR="00DF3F1F">
        <w:rPr>
          <w:rFonts w:ascii="Times New Roman" w:eastAsia="標楷體" w:hAnsi="Times New Roman" w:cs="Times New Roman" w:hint="eastAsia"/>
          <w:color w:val="auto"/>
          <w:sz w:val="24"/>
          <w:szCs w:val="24"/>
        </w:rPr>
        <w:t>東安國中，</w:t>
      </w:r>
      <w:r w:rsidRPr="00C63226">
        <w:rPr>
          <w:rFonts w:ascii="Times New Roman" w:eastAsia="標楷體" w:hAnsi="Times New Roman" w:cs="Times New Roman" w:hint="eastAsia"/>
          <w:color w:val="auto"/>
          <w:sz w:val="24"/>
          <w:szCs w:val="24"/>
        </w:rPr>
        <w:t>桃園市平鎮區平東路</w:t>
      </w:r>
      <w:r w:rsidRPr="00C63226">
        <w:rPr>
          <w:rFonts w:ascii="Times New Roman" w:eastAsia="標楷體" w:hAnsi="Times New Roman" w:cs="Times New Roman" w:hint="eastAsia"/>
          <w:color w:val="auto"/>
          <w:sz w:val="24"/>
          <w:szCs w:val="24"/>
        </w:rPr>
        <w:t>168</w:t>
      </w:r>
      <w:r w:rsidRPr="00C63226">
        <w:rPr>
          <w:rFonts w:ascii="Times New Roman" w:eastAsia="標楷體" w:hAnsi="Times New Roman" w:cs="Times New Roman" w:hint="eastAsia"/>
          <w:color w:val="auto"/>
          <w:sz w:val="24"/>
          <w:szCs w:val="24"/>
        </w:rPr>
        <w:t>號</w:t>
      </w:r>
      <w:bookmarkEnd w:id="2"/>
      <w:r w:rsidRPr="00C63226">
        <w:rPr>
          <w:rFonts w:ascii="Times New Roman" w:eastAsia="標楷體" w:hAnsi="Times New Roman" w:cs="Times New Roman"/>
          <w:color w:val="auto"/>
          <w:sz w:val="24"/>
          <w:szCs w:val="24"/>
        </w:rPr>
        <w:t>）申請複查，逾期及程序不合規定者不予受理。</w:t>
      </w:r>
    </w:p>
    <w:p w:rsidR="00FB7BBF" w:rsidRPr="000515B1"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B125A2">
      <w:pPr>
        <w:widowControl w:val="0"/>
        <w:numPr>
          <w:ilvl w:val="0"/>
          <w:numId w:val="1"/>
        </w:numPr>
        <w:tabs>
          <w:tab w:val="left" w:pos="480"/>
          <w:tab w:val="left" w:pos="567"/>
          <w:tab w:val="left" w:pos="851"/>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放榜：</w:t>
      </w:r>
    </w:p>
    <w:p w:rsidR="00FB7BBF" w:rsidRPr="00C63226" w:rsidRDefault="00BF2AF8" w:rsidP="003F427F">
      <w:pPr>
        <w:widowControl w:val="0"/>
        <w:tabs>
          <w:tab w:val="left" w:pos="960"/>
        </w:tabs>
        <w:spacing w:line="400" w:lineRule="exact"/>
        <w:ind w:left="480"/>
        <w:rPr>
          <w:rFonts w:ascii="Times New Roman" w:eastAsia="標楷體" w:hAnsi="Times New Roman" w:cs="Times New Roman"/>
          <w:color w:val="auto"/>
          <w:sz w:val="24"/>
          <w:szCs w:val="24"/>
        </w:rPr>
      </w:pPr>
      <w:bookmarkStart w:id="3" w:name="_1fob9te" w:colFirst="0" w:colLast="0"/>
      <w:bookmarkEnd w:id="3"/>
      <w:r w:rsidRPr="00C63226">
        <w:rPr>
          <w:rFonts w:ascii="Times New Roman" w:eastAsia="標楷體" w:hAnsi="Times New Roman" w:cs="Times New Roman" w:hint="eastAsia"/>
          <w:color w:val="auto"/>
          <w:sz w:val="24"/>
          <w:szCs w:val="24"/>
        </w:rPr>
        <w:t>甄選合格者經教育局簽准後行再放榜</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hint="eastAsia"/>
          <w:color w:val="auto"/>
          <w:sz w:val="24"/>
          <w:szCs w:val="24"/>
        </w:rPr>
        <w:t>請</w:t>
      </w:r>
      <w:r w:rsidR="005770C9" w:rsidRPr="00C63226">
        <w:rPr>
          <w:rFonts w:ascii="Times New Roman" w:eastAsia="標楷體" w:hAnsi="Times New Roman" w:cs="Times New Roman"/>
          <w:color w:val="auto"/>
          <w:sz w:val="24"/>
          <w:szCs w:val="24"/>
        </w:rPr>
        <w:t>於</w:t>
      </w:r>
      <w:r w:rsidR="001366DC" w:rsidRPr="00C63226">
        <w:rPr>
          <w:rFonts w:ascii="Times New Roman" w:eastAsia="標楷體" w:hAnsi="Times New Roman" w:cs="Times New Roman" w:hint="eastAsia"/>
          <w:color w:val="auto"/>
          <w:sz w:val="24"/>
          <w:szCs w:val="24"/>
        </w:rPr>
        <w:t>桃園市學生輔導諮商中心網站</w:t>
      </w:r>
      <w:r w:rsidR="00AA577B" w:rsidRPr="00D145A4">
        <w:rPr>
          <w:rFonts w:ascii="Times New Roman" w:eastAsia="標楷體" w:hAnsi="Times New Roman" w:cs="Times New Roman" w:hint="eastAsia"/>
          <w:color w:val="auto"/>
          <w:sz w:val="24"/>
          <w:szCs w:val="24"/>
          <w:u w:val="single"/>
        </w:rPr>
        <w:t>http://sgcc.tyc.edu.tw/tycsgcc/</w:t>
      </w:r>
      <w:r w:rsidR="00AA577B" w:rsidRPr="00C63226">
        <w:rPr>
          <w:rFonts w:ascii="Times New Roman" w:eastAsia="標楷體" w:hAnsi="Times New Roman" w:cs="Times New Roman" w:hint="eastAsia"/>
          <w:color w:val="auto"/>
          <w:sz w:val="24"/>
          <w:szCs w:val="24"/>
        </w:rPr>
        <w:t>及東安</w:t>
      </w:r>
      <w:r w:rsidR="0021754E" w:rsidRPr="00C63226">
        <w:rPr>
          <w:rFonts w:ascii="Times New Roman" w:eastAsia="標楷體" w:hAnsi="Times New Roman" w:cs="Times New Roman" w:hint="eastAsia"/>
          <w:color w:val="auto"/>
          <w:sz w:val="24"/>
          <w:szCs w:val="24"/>
        </w:rPr>
        <w:t>國中網頁</w:t>
      </w:r>
      <w:r w:rsidR="00B601F5"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查詢</w:t>
      </w:r>
      <w:r w:rsidR="005770C9" w:rsidRPr="00C63226">
        <w:rPr>
          <w:rFonts w:ascii="Times New Roman" w:eastAsia="標楷體" w:hAnsi="Times New Roman" w:cs="Times New Roman"/>
          <w:color w:val="auto"/>
          <w:sz w:val="24"/>
          <w:szCs w:val="24"/>
        </w:rPr>
        <w:t>公告，請應考人自行看榜；錄取正取人員則由本</w:t>
      </w:r>
      <w:r w:rsidR="00175E33" w:rsidRPr="00C63226">
        <w:rPr>
          <w:rFonts w:ascii="Times New Roman" w:eastAsia="標楷體" w:hAnsi="Times New Roman" w:cs="Times New Roman" w:hint="eastAsia"/>
          <w:color w:val="auto"/>
          <w:sz w:val="24"/>
          <w:szCs w:val="24"/>
        </w:rPr>
        <w:t>中心</w:t>
      </w:r>
      <w:r w:rsidR="005770C9" w:rsidRPr="00C63226">
        <w:rPr>
          <w:rFonts w:ascii="Times New Roman" w:eastAsia="標楷體" w:hAnsi="Times New Roman" w:cs="Times New Roman"/>
          <w:color w:val="auto"/>
          <w:sz w:val="24"/>
          <w:szCs w:val="24"/>
        </w:rPr>
        <w:t>另以電話通知。</w:t>
      </w:r>
    </w:p>
    <w:p w:rsidR="00FB7BBF"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報到及簽約：</w:t>
      </w:r>
    </w:p>
    <w:p w:rsidR="00FB7BBF" w:rsidRPr="00C63226" w:rsidRDefault="005770C9" w:rsidP="003F427F">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經本次甄選錄取者請攜帶私章及國民身分證於指定報到日辦理報到。</w:t>
      </w:r>
    </w:p>
    <w:p w:rsidR="00FB7BBF" w:rsidRPr="00C63226" w:rsidRDefault="005770C9" w:rsidP="00225323">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地點：</w:t>
      </w:r>
      <w:r w:rsidR="00225323" w:rsidRPr="00C63226">
        <w:rPr>
          <w:rFonts w:ascii="Times New Roman" w:eastAsia="標楷體" w:hAnsi="Times New Roman" w:cs="Times New Roman" w:hint="eastAsia"/>
          <w:color w:val="auto"/>
          <w:sz w:val="24"/>
          <w:szCs w:val="24"/>
        </w:rPr>
        <w:t>桃園市學生輔導諮商中心（</w:t>
      </w:r>
      <w:r w:rsidR="00DF3F1F">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00225323"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 xml:space="preserve"> </w:t>
      </w:r>
    </w:p>
    <w:p w:rsidR="00FB7BBF" w:rsidRPr="00C63226" w:rsidRDefault="005770C9" w:rsidP="003F427F">
      <w:pPr>
        <w:widowControl w:val="0"/>
        <w:numPr>
          <w:ilvl w:val="1"/>
          <w:numId w:val="1"/>
        </w:numPr>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逾期未完成報到者除有不可歸責於當事人之理由外，視同自動棄權，其資格由備取人</w:t>
      </w:r>
      <w:r w:rsidRPr="00C63226">
        <w:rPr>
          <w:rFonts w:ascii="Times New Roman" w:eastAsia="標楷體" w:hAnsi="Times New Roman" w:cs="Times New Roman"/>
          <w:color w:val="auto"/>
          <w:sz w:val="24"/>
          <w:szCs w:val="24"/>
        </w:rPr>
        <w:lastRenderedPageBreak/>
        <w:t>員依序遞補錄用。</w:t>
      </w:r>
    </w:p>
    <w:p w:rsidR="00FB7BBF" w:rsidRPr="00C63226" w:rsidRDefault="00FB7BBF" w:rsidP="003F427F">
      <w:pPr>
        <w:widowControl w:val="0"/>
        <w:spacing w:line="400" w:lineRule="exact"/>
        <w:ind w:left="480"/>
        <w:rPr>
          <w:rFonts w:ascii="Times New Roman" w:eastAsia="標楷體" w:hAnsi="Times New Roman" w:cs="Times New Roman"/>
          <w:color w:val="auto"/>
          <w:sz w:val="24"/>
          <w:szCs w:val="24"/>
        </w:rPr>
      </w:pPr>
    </w:p>
    <w:p w:rsidR="00FB7BBF" w:rsidRPr="00C63226" w:rsidRDefault="005770C9" w:rsidP="003F427F">
      <w:pPr>
        <w:widowControl w:val="0"/>
        <w:numPr>
          <w:ilvl w:val="0"/>
          <w:numId w:val="1"/>
        </w:numPr>
        <w:tabs>
          <w:tab w:val="left" w:pos="108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附則：</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持偽造、變造證件（明）報名應負相關民、刑事法律責任；各校如於錄取聘任後始發現聘任人員有上述情事者，立即無條件解聘之，其遞移缺額由備取人員遞補。</w:t>
      </w:r>
    </w:p>
    <w:p w:rsidR="00FB7BBF" w:rsidRPr="00C63226" w:rsidRDefault="005770C9" w:rsidP="003F427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經錄用人員如於中途離職，其所遺職缺由本次甄選備取人員遞補；</w:t>
      </w:r>
      <w:r w:rsidR="00F55E71" w:rsidRPr="00C63226">
        <w:rPr>
          <w:rFonts w:ascii="標楷體" w:eastAsia="標楷體" w:hAnsi="標楷體" w:cs="Arial"/>
          <w:color w:val="auto"/>
          <w:spacing w:val="15"/>
          <w:sz w:val="24"/>
          <w:szCs w:val="24"/>
        </w:rPr>
        <w:t>候補期間為3個月並自甄選結果確定之翌日起算，俟有出缺外補時另行通知派補，惟以遞補原公開甄選職缺或其他職責相當、性質相近之職缺為限</w:t>
      </w:r>
      <w:r w:rsidR="00F55E71" w:rsidRPr="00C63226">
        <w:rPr>
          <w:rFonts w:ascii="標楷體" w:eastAsia="標楷體" w:hAnsi="標楷體" w:cs="Arial" w:hint="eastAsia"/>
          <w:color w:val="auto"/>
          <w:spacing w:val="15"/>
          <w:sz w:val="24"/>
          <w:szCs w:val="24"/>
        </w:rPr>
        <w:t>。</w:t>
      </w:r>
      <w:r w:rsidRPr="00C63226">
        <w:rPr>
          <w:rFonts w:ascii="Times New Roman" w:eastAsia="標楷體" w:hAnsi="Times New Roman" w:cs="Times New Roman"/>
          <w:color w:val="auto"/>
          <w:sz w:val="24"/>
          <w:szCs w:val="24"/>
        </w:rPr>
        <w:t>。</w:t>
      </w:r>
    </w:p>
    <w:p w:rsidR="00FB7BBF" w:rsidRPr="00C63226" w:rsidRDefault="005770C9" w:rsidP="00396916">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如遇天然災害或不可抗拒之因素，得由</w:t>
      </w:r>
      <w:r w:rsidR="00225323" w:rsidRPr="00C63226">
        <w:rPr>
          <w:rFonts w:ascii="Times New Roman" w:eastAsia="標楷體" w:hAnsi="Times New Roman" w:cs="Times New Roman" w:hint="eastAsia"/>
          <w:color w:val="auto"/>
          <w:sz w:val="24"/>
          <w:szCs w:val="24"/>
        </w:rPr>
        <w:t>中心</w:t>
      </w:r>
      <w:r w:rsidRPr="00C63226">
        <w:rPr>
          <w:rFonts w:ascii="Times New Roman" w:eastAsia="標楷體" w:hAnsi="Times New Roman" w:cs="Times New Roman"/>
          <w:color w:val="auto"/>
          <w:sz w:val="24"/>
          <w:szCs w:val="24"/>
        </w:rPr>
        <w:t>視實際情形變更甄選日期、時間及地點。請應考人至</w:t>
      </w:r>
      <w:r w:rsidR="00225323" w:rsidRPr="00C63226">
        <w:rPr>
          <w:rFonts w:ascii="Times New Roman" w:eastAsia="標楷體" w:hAnsi="Times New Roman" w:cs="Times New Roman" w:hint="eastAsia"/>
          <w:color w:val="auto"/>
          <w:sz w:val="24"/>
          <w:szCs w:val="24"/>
        </w:rPr>
        <w:t>桃園市學生輔導諮商中心網站</w:t>
      </w:r>
      <w:r w:rsidR="00396916" w:rsidRPr="00C63226">
        <w:rPr>
          <w:rFonts w:ascii="Times New Roman" w:eastAsia="標楷體" w:hAnsi="Times New Roman" w:cs="Times New Roman" w:hint="eastAsia"/>
          <w:color w:val="auto"/>
          <w:sz w:val="24"/>
          <w:szCs w:val="24"/>
        </w:rPr>
        <w:t>桃園市學生輔導諮商中心網站</w:t>
      </w:r>
      <w:hyperlink r:id="rId10"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color w:val="auto"/>
          <w:sz w:val="24"/>
          <w:szCs w:val="24"/>
        </w:rPr>
        <w:t>查詢，不另個別通知。</w:t>
      </w:r>
    </w:p>
    <w:p w:rsidR="00FF301F" w:rsidRPr="00C63226" w:rsidRDefault="005770C9" w:rsidP="00FF301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經錄用人員請於報到後一週內</w:t>
      </w:r>
      <w:r w:rsidR="00FF301F" w:rsidRPr="00C63226">
        <w:rPr>
          <w:rFonts w:ascii="Times New Roman" w:eastAsia="標楷體" w:hAnsi="Times New Roman" w:cs="Times New Roman" w:hint="eastAsia"/>
          <w:color w:val="auto"/>
          <w:sz w:val="24"/>
          <w:szCs w:val="24"/>
        </w:rPr>
        <w:t>繳交</w:t>
      </w:r>
      <w:r w:rsidRPr="00C63226">
        <w:rPr>
          <w:rFonts w:ascii="Times New Roman" w:eastAsia="標楷體" w:hAnsi="Times New Roman" w:cs="Times New Roman"/>
          <w:color w:val="auto"/>
          <w:sz w:val="24"/>
          <w:szCs w:val="24"/>
        </w:rPr>
        <w:t>公立醫院合格健康檢查一份</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含胸部</w:t>
      </w:r>
      <w:r w:rsidRPr="00C63226">
        <w:rPr>
          <w:rFonts w:ascii="Times New Roman" w:eastAsia="標楷體" w:hAnsi="Times New Roman" w:cs="Times New Roman"/>
          <w:color w:val="auto"/>
          <w:sz w:val="24"/>
          <w:szCs w:val="24"/>
        </w:rPr>
        <w:t>X</w:t>
      </w:r>
      <w:r w:rsidRPr="00C63226">
        <w:rPr>
          <w:rFonts w:ascii="Times New Roman" w:eastAsia="標楷體" w:hAnsi="Times New Roman" w:cs="Times New Roman"/>
          <w:color w:val="auto"/>
          <w:sz w:val="24"/>
          <w:szCs w:val="24"/>
        </w:rPr>
        <w:t>光檢查</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。健康檢查不合格者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具法定傳染病者</w:t>
      </w:r>
      <w:r w:rsidRPr="00C63226">
        <w:rPr>
          <w:rFonts w:ascii="Times New Roman" w:eastAsia="標楷體" w:hAnsi="Times New Roman" w:cs="Times New Roman"/>
          <w:color w:val="auto"/>
          <w:sz w:val="24"/>
          <w:szCs w:val="24"/>
        </w:rPr>
        <w:t>)</w:t>
      </w:r>
      <w:r w:rsidRPr="00C63226">
        <w:rPr>
          <w:rFonts w:ascii="Times New Roman" w:eastAsia="標楷體" w:hAnsi="Times New Roman" w:cs="Times New Roman"/>
          <w:color w:val="auto"/>
          <w:sz w:val="24"/>
          <w:szCs w:val="24"/>
        </w:rPr>
        <w:t>，取消錄取資格，並由備取人員依序遞補。</w:t>
      </w:r>
    </w:p>
    <w:p w:rsidR="00FB7BBF" w:rsidRPr="00C63226" w:rsidRDefault="00FF301F" w:rsidP="00FF301F">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經錄用人員請於報到後一週內繳交警察刑事記錄證明書</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良民證</w:t>
      </w:r>
      <w:r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hint="eastAsia"/>
          <w:color w:val="auto"/>
          <w:sz w:val="24"/>
          <w:szCs w:val="24"/>
        </w:rPr>
        <w:t>，申請作業可洽詢內政部警察署網頁。</w:t>
      </w:r>
    </w:p>
    <w:p w:rsidR="00AB3357" w:rsidRPr="00C63226" w:rsidRDefault="005770C9" w:rsidP="0021754E">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申訴專線：</w:t>
      </w:r>
      <w:r w:rsidR="00225323"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市政府政風處（電話：</w:t>
      </w:r>
      <w:r w:rsidRPr="00C63226">
        <w:rPr>
          <w:rFonts w:ascii="Times New Roman" w:eastAsia="標楷體" w:hAnsi="Times New Roman" w:cs="Times New Roman"/>
          <w:color w:val="auto"/>
          <w:sz w:val="24"/>
          <w:szCs w:val="24"/>
        </w:rPr>
        <w:t>03-</w:t>
      </w:r>
      <w:r w:rsidR="00225323" w:rsidRPr="00C63226">
        <w:rPr>
          <w:rFonts w:ascii="Times New Roman" w:eastAsia="標楷體" w:hAnsi="Times New Roman" w:cs="Times New Roman" w:hint="eastAsia"/>
          <w:color w:val="auto"/>
          <w:sz w:val="24"/>
          <w:szCs w:val="24"/>
        </w:rPr>
        <w:t>3387506</w:t>
      </w:r>
      <w:r w:rsidR="00225323" w:rsidRPr="00C63226">
        <w:rPr>
          <w:rFonts w:ascii="Times New Roman" w:eastAsia="標楷體" w:hAnsi="Times New Roman" w:cs="Times New Roman"/>
          <w:color w:val="auto"/>
          <w:sz w:val="24"/>
          <w:szCs w:val="24"/>
        </w:rPr>
        <w:t>#</w:t>
      </w:r>
      <w:r w:rsidR="00225323" w:rsidRPr="00C63226">
        <w:rPr>
          <w:rFonts w:ascii="Times New Roman" w:eastAsia="標楷體" w:hAnsi="Times New Roman" w:cs="Times New Roman" w:hint="eastAsia"/>
          <w:color w:val="auto"/>
          <w:sz w:val="24"/>
          <w:szCs w:val="24"/>
        </w:rPr>
        <w:t>10</w:t>
      </w:r>
      <w:r w:rsidR="0021754E" w:rsidRPr="00C63226">
        <w:rPr>
          <w:rFonts w:ascii="Times New Roman" w:eastAsia="標楷體" w:hAnsi="Times New Roman" w:cs="Times New Roman" w:hint="eastAsia"/>
          <w:color w:val="auto"/>
          <w:sz w:val="24"/>
          <w:szCs w:val="24"/>
        </w:rPr>
        <w:t>）</w:t>
      </w:r>
      <w:r w:rsidRPr="00C63226">
        <w:rPr>
          <w:rFonts w:ascii="Times New Roman" w:eastAsia="標楷體" w:hAnsi="Times New Roman" w:cs="Times New Roman"/>
          <w:color w:val="auto"/>
          <w:sz w:val="24"/>
          <w:szCs w:val="24"/>
        </w:rPr>
        <w:t>。</w:t>
      </w:r>
    </w:p>
    <w:p w:rsidR="00AB3357" w:rsidRPr="00C63226" w:rsidRDefault="00AB3357" w:rsidP="00396916">
      <w:pPr>
        <w:widowControl w:val="0"/>
        <w:numPr>
          <w:ilvl w:val="1"/>
          <w:numId w:val="1"/>
        </w:numPr>
        <w:tabs>
          <w:tab w:val="left" w:pos="960"/>
        </w:tabs>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hint="eastAsia"/>
          <w:color w:val="auto"/>
          <w:sz w:val="24"/>
          <w:szCs w:val="24"/>
        </w:rPr>
        <w:t>本簡章如有補充事項，將公布於</w:t>
      </w:r>
      <w:r w:rsidR="00396916" w:rsidRPr="00C63226">
        <w:rPr>
          <w:rFonts w:ascii="Times New Roman" w:eastAsia="標楷體" w:hAnsi="Times New Roman" w:cs="Times New Roman" w:hint="eastAsia"/>
          <w:color w:val="auto"/>
          <w:sz w:val="24"/>
          <w:szCs w:val="24"/>
        </w:rPr>
        <w:t>桃園市學生輔導諮商中心網站</w:t>
      </w:r>
      <w:hyperlink r:id="rId11" w:history="1">
        <w:r w:rsidR="00D145A4" w:rsidRPr="00D145A4">
          <w:rPr>
            <w:rStyle w:val="aa"/>
            <w:rFonts w:ascii="Times New Roman" w:eastAsia="標楷體" w:hAnsi="Times New Roman" w:cs="Times New Roman" w:hint="eastAsia"/>
            <w:color w:val="auto"/>
            <w:sz w:val="24"/>
            <w:szCs w:val="24"/>
          </w:rPr>
          <w:t>http://sgcc.tyc.edu.tw/tycsgcc/</w:t>
        </w:r>
      </w:hyperlink>
      <w:r w:rsidR="00D145A4">
        <w:rPr>
          <w:rFonts w:ascii="Times New Roman" w:eastAsia="標楷體" w:hAnsi="Times New Roman" w:cs="Times New Roman" w:hint="eastAsia"/>
          <w:color w:val="auto"/>
          <w:sz w:val="24"/>
          <w:szCs w:val="24"/>
        </w:rPr>
        <w:t>及</w:t>
      </w:r>
      <w:r w:rsidR="00D145A4" w:rsidRPr="009F5BC5">
        <w:rPr>
          <w:rFonts w:ascii="Times New Roman" w:eastAsia="標楷體" w:hAnsi="Times New Roman" w:cs="Times New Roman" w:hint="eastAsia"/>
          <w:color w:val="auto"/>
          <w:sz w:val="24"/>
          <w:szCs w:val="24"/>
        </w:rPr>
        <w:t>東安國中網頁</w:t>
      </w:r>
      <w:r w:rsidR="00D145A4" w:rsidRPr="00D145A4">
        <w:rPr>
          <w:rFonts w:ascii="Times New Roman" w:eastAsia="標楷體" w:hAnsi="Times New Roman" w:cs="Times New Roman"/>
          <w:color w:val="auto"/>
          <w:sz w:val="24"/>
          <w:szCs w:val="24"/>
          <w:u w:val="single"/>
        </w:rPr>
        <w:t>http://163.30.124.1/index.php</w:t>
      </w:r>
      <w:r w:rsidRPr="00C63226">
        <w:rPr>
          <w:rFonts w:ascii="Times New Roman" w:eastAsia="標楷體" w:hAnsi="Times New Roman" w:cs="Times New Roman" w:hint="eastAsia"/>
          <w:color w:val="auto"/>
          <w:sz w:val="24"/>
          <w:szCs w:val="24"/>
        </w:rPr>
        <w:t>。</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DF3F1F" w:rsidRDefault="005770C9" w:rsidP="003F427F">
      <w:pPr>
        <w:widowControl w:val="0"/>
        <w:spacing w:line="400" w:lineRule="exact"/>
        <w:rPr>
          <w:rFonts w:ascii="Times New Roman" w:eastAsia="標楷體" w:hAnsi="Times New Roman" w:cs="Times New Roman"/>
          <w:color w:val="auto"/>
          <w:sz w:val="24"/>
          <w:szCs w:val="24"/>
        </w:rPr>
      </w:pPr>
      <w:r w:rsidRPr="00DF3F1F">
        <w:rPr>
          <w:rFonts w:ascii="Times New Roman" w:eastAsia="標楷體" w:hAnsi="Times New Roman" w:cs="Times New Roman"/>
          <w:b/>
          <w:color w:val="auto"/>
          <w:sz w:val="24"/>
          <w:szCs w:val="24"/>
        </w:rPr>
        <w:t>附註：</w:t>
      </w:r>
    </w:p>
    <w:p w:rsidR="00FB7BBF" w:rsidRPr="0043788A" w:rsidRDefault="005770C9" w:rsidP="003F427F">
      <w:pPr>
        <w:widowControl w:val="0"/>
        <w:spacing w:line="400" w:lineRule="exact"/>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高級中等以下學校及各該主管機關專業輔導人員設置辦法</w:t>
      </w:r>
    </w:p>
    <w:p w:rsidR="00DF3F1F" w:rsidRPr="0043788A" w:rsidRDefault="005770C9"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color w:val="auto"/>
          <w:sz w:val="24"/>
          <w:szCs w:val="24"/>
        </w:rPr>
        <w:t xml:space="preserve">第 </w:t>
      </w:r>
      <w:r w:rsidR="0043788A">
        <w:rPr>
          <w:rFonts w:ascii="標楷體" w:eastAsia="標楷體" w:hAnsi="標楷體" w:cs="Times New Roman" w:hint="eastAsia"/>
          <w:color w:val="auto"/>
          <w:sz w:val="24"/>
          <w:szCs w:val="24"/>
        </w:rPr>
        <w:t>9</w:t>
      </w:r>
      <w:r w:rsidRPr="0043788A">
        <w:rPr>
          <w:rFonts w:ascii="標楷體" w:eastAsia="標楷體" w:hAnsi="標楷體" w:cs="Times New Roman"/>
          <w:color w:val="auto"/>
          <w:sz w:val="24"/>
          <w:szCs w:val="24"/>
        </w:rPr>
        <w:t xml:space="preserve"> 條  </w:t>
      </w:r>
      <w:r w:rsidR="00DF3F1F" w:rsidRPr="0043788A">
        <w:rPr>
          <w:rFonts w:ascii="標楷體" w:eastAsia="標楷體" w:hAnsi="標楷體" w:cs="Times New Roman" w:hint="eastAsia"/>
          <w:color w:val="auto"/>
          <w:sz w:val="24"/>
          <w:szCs w:val="24"/>
        </w:rPr>
        <w:t>專業輔導人員有下列情事之一者，學校及各該主管機關應予解聘：</w:t>
      </w:r>
    </w:p>
    <w:p w:rsidR="0043788A" w:rsidRDefault="00DF3F1F" w:rsidP="0043788A">
      <w:pPr>
        <w:widowControl w:val="0"/>
        <w:tabs>
          <w:tab w:val="left" w:pos="960"/>
        </w:tabs>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一、曾犯內亂、外患罪，經有罪判決確定或通緝有案尚未結案。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二、受有期徒刑一年以上判決確定，未獲宣告緩刑。</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三、曾服公務，因貪污瀆職經有罪判決確定或通緝有案尚未結案。</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四、曾犯性侵害犯罪防治法第二條第一項所定之罪，經有罪判決確定。</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五、依法停止任用，或受休職處分尚未期滿，或因案停止職務，其原因尚未消滅。</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六、褫奪公權尚未復權。</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七、受監護或輔助宣告尚未撤銷。</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八、經合格醫師證明有精神病尚未痊癒。</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九、經學校主管機關或學校之性別平等教育委員會或依法組成之相關委員會調查確認有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性侵害行為屬實。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十、經學校主管機關或學校之性別平等教育委員會或依法組成之相關委員會調查確認有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性騷擾或性霸凌行為，且情節重大。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lastRenderedPageBreak/>
        <w:t xml:space="preserve">       </w:t>
      </w:r>
      <w:r w:rsidR="00DF3F1F" w:rsidRPr="0043788A">
        <w:rPr>
          <w:rFonts w:ascii="標楷體" w:eastAsia="標楷體" w:hAnsi="標楷體" w:cs="Times New Roman" w:hint="eastAsia"/>
          <w:color w:val="auto"/>
          <w:sz w:val="24"/>
          <w:szCs w:val="24"/>
        </w:rPr>
        <w:t>十一、知悉服務學校發生疑似校園性侵害事件，未依性別平等教育法規定通報，致再度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發生校園性侵害事件；或偽造、變造、湮滅或隱匿他人所犯校園性侵害事件之證</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十二、偽造、變造或湮滅他人所犯校園毒品危害事件之證據，經有關機關查證屬實。</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十三、體罰或霸凌學生，造成其身心嚴重侵害。</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十四、行為違反相關法令，經有關機關查證屬實，且情節重大。</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十五、行為違反相關法令，經有關機關查證屬實，非屬情節重大，而有必要予以解聘，</w:t>
      </w:r>
    </w:p>
    <w:p w:rsid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並經審酌案件情節，議決一年至四年不得聘用。</w:t>
      </w:r>
    </w:p>
    <w:p w:rsidR="00DF3F1F" w:rsidRPr="0043788A" w:rsidRDefault="0043788A" w:rsidP="0043788A">
      <w:pPr>
        <w:widowControl w:val="0"/>
        <w:tabs>
          <w:tab w:val="left" w:pos="960"/>
        </w:tabs>
        <w:spacing w:line="400" w:lineRule="exact"/>
        <w:rPr>
          <w:rFonts w:ascii="標楷體" w:eastAsia="標楷體" w:hAnsi="標楷體" w:cs="Times New Roman"/>
          <w:color w:val="auto"/>
          <w:sz w:val="24"/>
          <w:szCs w:val="24"/>
        </w:rPr>
      </w:pPr>
      <w:r>
        <w:rPr>
          <w:rFonts w:ascii="標楷體" w:eastAsia="標楷體" w:hAnsi="標楷體" w:cs="Times New Roman" w:hint="eastAsia"/>
          <w:color w:val="auto"/>
          <w:sz w:val="24"/>
          <w:szCs w:val="24"/>
        </w:rPr>
        <w:t xml:space="preserve">       </w:t>
      </w:r>
      <w:r w:rsidR="00DF3F1F" w:rsidRPr="0043788A">
        <w:rPr>
          <w:rFonts w:ascii="標楷體" w:eastAsia="標楷體" w:hAnsi="標楷體" w:cs="Times New Roman" w:hint="eastAsia"/>
          <w:color w:val="auto"/>
          <w:sz w:val="24"/>
          <w:szCs w:val="24"/>
        </w:rPr>
        <w:t>十六、工作不力或不能勝任工作有具體事實；或違反聘約情節重大。</w:t>
      </w:r>
    </w:p>
    <w:p w:rsidR="00DF3F1F" w:rsidRPr="0043788A" w:rsidRDefault="00DF3F1F" w:rsidP="00DF3F1F">
      <w:pPr>
        <w:spacing w:line="400" w:lineRule="exact"/>
        <w:rPr>
          <w:rFonts w:ascii="標楷體" w:eastAsia="標楷體" w:hAnsi="標楷體" w:cs="Times New Roman"/>
          <w:color w:val="auto"/>
          <w:sz w:val="24"/>
          <w:szCs w:val="24"/>
        </w:rPr>
      </w:pPr>
      <w:r w:rsidRPr="0043788A">
        <w:rPr>
          <w:rFonts w:ascii="標楷體" w:eastAsia="標楷體" w:hAnsi="標楷體" w:cs="Times New Roman" w:hint="eastAsia"/>
          <w:color w:val="auto"/>
          <w:sz w:val="24"/>
          <w:szCs w:val="24"/>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9E354A" w:rsidRPr="00C63226" w:rsidRDefault="00DF3F1F" w:rsidP="00DF3F1F">
      <w:pPr>
        <w:spacing w:line="400" w:lineRule="exact"/>
        <w:rPr>
          <w:rFonts w:ascii="Times New Roman" w:eastAsia="標楷體" w:hAnsi="Times New Roman" w:cs="Times New Roman"/>
          <w:b/>
          <w:color w:val="auto"/>
          <w:sz w:val="28"/>
          <w:szCs w:val="28"/>
        </w:rPr>
      </w:pPr>
      <w:r w:rsidRPr="0043788A">
        <w:rPr>
          <w:rFonts w:ascii="標楷體" w:eastAsia="標楷體" w:hAnsi="標楷體" w:cs="Times New Roman" w:hint="eastAsia"/>
          <w:color w:val="auto"/>
          <w:sz w:val="24"/>
          <w:szCs w:val="24"/>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rPr>
        <w:br w:type="page"/>
      </w:r>
      <w:r w:rsidR="005643CF" w:rsidRPr="00C63226">
        <w:rPr>
          <w:rFonts w:ascii="Times New Roman" w:eastAsia="標楷體" w:hAnsi="Times New Roman" w:cs="Times New Roman" w:hint="eastAsia"/>
          <w:color w:val="auto"/>
        </w:rPr>
        <w:lastRenderedPageBreak/>
        <w:t xml:space="preserve">                </w:t>
      </w:r>
      <w:r w:rsidR="00635900" w:rsidRPr="00C63226">
        <w:rPr>
          <w:rFonts w:ascii="Times New Roman" w:eastAsia="標楷體" w:hAnsi="Times New Roman" w:cs="Times New Roman" w:hint="eastAsia"/>
          <w:b/>
          <w:color w:val="auto"/>
          <w:sz w:val="28"/>
          <w:szCs w:val="28"/>
        </w:rPr>
        <w:t>桃園市</w:t>
      </w:r>
      <w:r w:rsidR="00635900" w:rsidRPr="00C63226">
        <w:rPr>
          <w:rFonts w:ascii="Times New Roman" w:eastAsia="標楷體" w:hAnsi="Times New Roman" w:cs="Times New Roman" w:hint="eastAsia"/>
          <w:b/>
          <w:color w:val="auto"/>
          <w:sz w:val="28"/>
          <w:szCs w:val="28"/>
        </w:rPr>
        <w:t>10</w:t>
      </w:r>
      <w:r w:rsidR="00AA577B" w:rsidRPr="00C63226">
        <w:rPr>
          <w:rFonts w:ascii="Times New Roman" w:eastAsia="標楷體" w:hAnsi="Times New Roman" w:cs="Times New Roman"/>
          <w:b/>
          <w:color w:val="auto"/>
          <w:sz w:val="28"/>
          <w:szCs w:val="28"/>
        </w:rPr>
        <w:t>8</w:t>
      </w:r>
      <w:r w:rsidR="00635900" w:rsidRPr="00C63226">
        <w:rPr>
          <w:rFonts w:ascii="Times New Roman" w:eastAsia="標楷體" w:hAnsi="Times New Roman" w:cs="Times New Roman" w:hint="eastAsia"/>
          <w:b/>
          <w:color w:val="auto"/>
          <w:sz w:val="28"/>
          <w:szCs w:val="28"/>
        </w:rPr>
        <w:t>年度</w:t>
      </w:r>
      <w:r w:rsidR="00874343" w:rsidRPr="00C63226">
        <w:rPr>
          <w:rFonts w:ascii="Times New Roman" w:eastAsia="標楷體" w:hAnsi="Times New Roman" w:cs="Times New Roman" w:hint="eastAsia"/>
          <w:b/>
          <w:color w:val="auto"/>
          <w:sz w:val="28"/>
          <w:szCs w:val="28"/>
        </w:rPr>
        <w:t>未就學未就業青少年關懷扶助計畫專任輔導員</w:t>
      </w:r>
      <w:r w:rsidR="009E354A" w:rsidRPr="00C63226">
        <w:rPr>
          <w:rFonts w:ascii="Times New Roman" w:eastAsia="標楷體" w:hAnsi="Times New Roman" w:cs="Times New Roman" w:hint="eastAsia"/>
          <w:b/>
          <w:color w:val="auto"/>
          <w:sz w:val="28"/>
          <w:szCs w:val="28"/>
        </w:rPr>
        <w:t>甄試</w:t>
      </w:r>
      <w:r w:rsidR="005770C9" w:rsidRPr="00C63226">
        <w:rPr>
          <w:rFonts w:ascii="Times New Roman" w:eastAsia="標楷體" w:hAnsi="Times New Roman" w:cs="Times New Roman"/>
          <w:b/>
          <w:color w:val="auto"/>
          <w:sz w:val="28"/>
          <w:szCs w:val="28"/>
        </w:rPr>
        <w:t>報名表</w:t>
      </w:r>
    </w:p>
    <w:p w:rsidR="00FB7BBF" w:rsidRPr="00C63226" w:rsidRDefault="005770C9" w:rsidP="0021754E">
      <w:pPr>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b/>
          <w:color w:val="auto"/>
          <w:sz w:val="22"/>
          <w:szCs w:val="22"/>
        </w:rPr>
        <w:t>（第</w:t>
      </w:r>
      <w:r w:rsidR="00545F25">
        <w:rPr>
          <w:rFonts w:ascii="Times New Roman" w:eastAsia="標楷體" w:hAnsi="Times New Roman" w:cs="Times New Roman" w:hint="eastAsia"/>
          <w:b/>
          <w:color w:val="auto"/>
          <w:sz w:val="22"/>
          <w:szCs w:val="22"/>
        </w:rPr>
        <w:t>2</w:t>
      </w:r>
      <w:r w:rsidRPr="00C63226">
        <w:rPr>
          <w:rFonts w:ascii="Times New Roman" w:eastAsia="標楷體" w:hAnsi="Times New Roman" w:cs="Times New Roman"/>
          <w:b/>
          <w:color w:val="auto"/>
          <w:sz w:val="22"/>
          <w:szCs w:val="22"/>
        </w:rPr>
        <w:t>次甄選）</w:t>
      </w:r>
    </w:p>
    <w:p w:rsidR="00FB7BBF" w:rsidRPr="00C63226" w:rsidRDefault="005770C9" w:rsidP="003F427F">
      <w:pPr>
        <w:widowControl w:val="0"/>
        <w:spacing w:line="400" w:lineRule="exact"/>
        <w:ind w:firstLine="7680"/>
        <w:rPr>
          <w:rFonts w:ascii="Times New Roman" w:eastAsia="標楷體" w:hAnsi="Times New Roman" w:cs="Times New Roman"/>
          <w:color w:val="auto"/>
          <w:sz w:val="24"/>
          <w:szCs w:val="24"/>
          <w:u w:val="single"/>
        </w:rPr>
      </w:pPr>
      <w:r w:rsidRPr="00C63226">
        <w:rPr>
          <w:rFonts w:ascii="Times New Roman" w:eastAsia="標楷體" w:hAnsi="Times New Roman" w:cs="Times New Roman"/>
          <w:color w:val="auto"/>
          <w:sz w:val="24"/>
          <w:szCs w:val="24"/>
          <w:u w:val="single"/>
        </w:rPr>
        <w:t xml:space="preserve">           </w:t>
      </w:r>
    </w:p>
    <w:tbl>
      <w:tblPr>
        <w:tblStyle w:val="a5"/>
        <w:tblW w:w="1093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4"/>
        <w:gridCol w:w="844"/>
        <w:gridCol w:w="1554"/>
        <w:gridCol w:w="144"/>
        <w:gridCol w:w="576"/>
        <w:gridCol w:w="598"/>
        <w:gridCol w:w="122"/>
        <w:gridCol w:w="546"/>
        <w:gridCol w:w="558"/>
        <w:gridCol w:w="287"/>
        <w:gridCol w:w="1398"/>
        <w:gridCol w:w="122"/>
        <w:gridCol w:w="1248"/>
        <w:gridCol w:w="409"/>
        <w:gridCol w:w="1576"/>
      </w:tblGrid>
      <w:tr w:rsidR="00C63226" w:rsidRPr="00C63226" w:rsidTr="00AB3357">
        <w:trPr>
          <w:trHeight w:val="340"/>
          <w:jc w:val="center"/>
        </w:trPr>
        <w:tc>
          <w:tcPr>
            <w:tcW w:w="1798" w:type="dxa"/>
            <w:gridSpan w:val="2"/>
            <w:tcBorders>
              <w:top w:val="single" w:sz="4" w:space="0" w:color="000000"/>
              <w:left w:val="single" w:sz="4" w:space="0" w:color="000000"/>
              <w:right w:val="single" w:sz="4" w:space="0" w:color="000000"/>
            </w:tcBorders>
            <w:vAlign w:val="center"/>
          </w:tcPr>
          <w:p w:rsidR="00FB7BBF" w:rsidRPr="00C63226" w:rsidRDefault="005770C9" w:rsidP="003F427F">
            <w:pPr>
              <w:widowControl w:val="0"/>
              <w:spacing w:line="400" w:lineRule="exact"/>
              <w:jc w:val="both"/>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t>專業類別</w:t>
            </w:r>
          </w:p>
        </w:tc>
        <w:tc>
          <w:tcPr>
            <w:tcW w:w="9138" w:type="dxa"/>
            <w:gridSpan w:val="13"/>
            <w:tcBorders>
              <w:top w:val="single" w:sz="4" w:space="0" w:color="000000"/>
              <w:left w:val="single" w:sz="4" w:space="0" w:color="000000"/>
              <w:right w:val="single" w:sz="4" w:space="0" w:color="000000"/>
            </w:tcBorders>
            <w:vAlign w:val="center"/>
          </w:tcPr>
          <w:p w:rsidR="00FB7BBF" w:rsidRPr="00C63226" w:rsidRDefault="00F7446C" w:rsidP="00F7446C">
            <w:pPr>
              <w:widowControl w:val="0"/>
              <w:spacing w:line="400" w:lineRule="exact"/>
              <w:ind w:firstLine="240"/>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社會工作師</w:t>
            </w:r>
            <w:r w:rsidR="005770C9" w:rsidRPr="00C63226">
              <w:rPr>
                <w:rFonts w:ascii="Times New Roman" w:eastAsia="標楷體" w:hAnsi="Times New Roman" w:cs="Times New Roman"/>
                <w:b/>
                <w:color w:val="auto"/>
                <w:sz w:val="24"/>
                <w:szCs w:val="24"/>
              </w:rPr>
              <w:t xml:space="preserve">     </w:t>
            </w:r>
            <w:r w:rsidRPr="00C63226">
              <w:rPr>
                <w:rFonts w:ascii="Times New Roman" w:eastAsia="標楷體" w:hAnsi="Times New Roman" w:cs="Times New Roman"/>
                <w:b/>
                <w:color w:val="auto"/>
                <w:sz w:val="24"/>
                <w:szCs w:val="24"/>
              </w:rPr>
              <w:sym w:font="Wingdings 2" w:char="F0A3"/>
            </w:r>
            <w:r w:rsidR="005770C9" w:rsidRPr="00C63226">
              <w:rPr>
                <w:rFonts w:ascii="Times New Roman" w:eastAsia="標楷體" w:hAnsi="Times New Roman" w:cs="Times New Roman"/>
                <w:b/>
                <w:color w:val="auto"/>
                <w:sz w:val="24"/>
                <w:szCs w:val="24"/>
              </w:rPr>
              <w:t>心理師</w:t>
            </w:r>
            <w:r w:rsidR="00297CC5" w:rsidRPr="00C63226">
              <w:rPr>
                <w:rFonts w:ascii="Times New Roman" w:eastAsia="標楷體" w:hAnsi="Times New Roman" w:cs="Times New Roman" w:hint="eastAsia"/>
                <w:b/>
                <w:color w:val="auto"/>
                <w:sz w:val="24"/>
                <w:szCs w:val="24"/>
              </w:rPr>
              <w:t xml:space="preserve">      </w:t>
            </w:r>
            <w:r w:rsidR="00297CC5" w:rsidRPr="00C63226">
              <w:rPr>
                <w:rFonts w:ascii="Times New Roman" w:eastAsia="標楷體" w:hAnsi="Times New Roman" w:cs="Times New Roman" w:hint="eastAsia"/>
                <w:b/>
                <w:color w:val="auto"/>
                <w:sz w:val="24"/>
                <w:szCs w:val="24"/>
              </w:rPr>
              <w:sym w:font="Wingdings 2" w:char="F0A3"/>
            </w:r>
            <w:r w:rsidR="00297CC5" w:rsidRPr="00C63226">
              <w:rPr>
                <w:rFonts w:ascii="Times New Roman" w:eastAsia="標楷體" w:hAnsi="Times New Roman" w:cs="Times New Roman" w:hint="eastAsia"/>
                <w:b/>
                <w:color w:val="auto"/>
                <w:sz w:val="24"/>
                <w:szCs w:val="24"/>
              </w:rPr>
              <w:t>無</w:t>
            </w:r>
          </w:p>
        </w:tc>
      </w:tr>
      <w:tr w:rsidR="00C63226" w:rsidRPr="00C63226" w:rsidTr="00506EFF">
        <w:trPr>
          <w:trHeight w:val="440"/>
          <w:jc w:val="center"/>
        </w:trPr>
        <w:tc>
          <w:tcPr>
            <w:tcW w:w="954" w:type="dxa"/>
            <w:tcBorders>
              <w:top w:val="single" w:sz="18" w:space="0" w:color="000000"/>
              <w:left w:val="single" w:sz="18" w:space="0" w:color="000000"/>
              <w:bottom w:val="single" w:sz="4"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姓</w:t>
            </w:r>
            <w:r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t>名</w:t>
            </w:r>
          </w:p>
        </w:tc>
        <w:tc>
          <w:tcPr>
            <w:tcW w:w="2398"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ind w:left="-130"/>
              <w:jc w:val="center"/>
              <w:rPr>
                <w:rFonts w:ascii="Times New Roman" w:eastAsia="標楷體" w:hAnsi="Times New Roman" w:cs="Times New Roman"/>
                <w:color w:val="auto"/>
                <w:sz w:val="28"/>
                <w:szCs w:val="28"/>
              </w:rPr>
            </w:pPr>
          </w:p>
        </w:tc>
        <w:tc>
          <w:tcPr>
            <w:tcW w:w="720" w:type="dxa"/>
            <w:gridSpan w:val="2"/>
            <w:tcBorders>
              <w:top w:val="single" w:sz="18" w:space="0" w:color="000000"/>
              <w:bottom w:val="single" w:sz="4"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性別</w:t>
            </w:r>
          </w:p>
        </w:tc>
        <w:tc>
          <w:tcPr>
            <w:tcW w:w="720" w:type="dxa"/>
            <w:gridSpan w:val="2"/>
            <w:tcBorders>
              <w:top w:val="single" w:sz="18" w:space="0" w:color="000000"/>
              <w:bottom w:val="single" w:sz="4"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391"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出生年月日</w:t>
            </w:r>
          </w:p>
        </w:tc>
        <w:tc>
          <w:tcPr>
            <w:tcW w:w="2768" w:type="dxa"/>
            <w:gridSpan w:val="3"/>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日</w:t>
            </w:r>
          </w:p>
        </w:tc>
        <w:tc>
          <w:tcPr>
            <w:tcW w:w="1985" w:type="dxa"/>
            <w:gridSpan w:val="2"/>
            <w:vMerge w:val="restart"/>
            <w:tcBorders>
              <w:top w:val="single" w:sz="18" w:space="0" w:color="000000"/>
              <w:bottom w:val="single" w:sz="4" w:space="0" w:color="000000"/>
              <w:righ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最近</w:t>
            </w:r>
            <w:r w:rsidRPr="00C63226">
              <w:rPr>
                <w:rFonts w:ascii="Times New Roman" w:eastAsia="標楷體" w:hAnsi="Times New Roman" w:cs="Times New Roman"/>
                <w:color w:val="auto"/>
                <w:sz w:val="24"/>
                <w:szCs w:val="24"/>
              </w:rPr>
              <w:t>3</w:t>
            </w:r>
            <w:r w:rsidRPr="00C63226">
              <w:rPr>
                <w:rFonts w:ascii="Times New Roman" w:eastAsia="標楷體" w:hAnsi="Times New Roman" w:cs="Times New Roman"/>
                <w:color w:val="auto"/>
                <w:sz w:val="24"/>
                <w:szCs w:val="24"/>
              </w:rPr>
              <w:t>個月</w:t>
            </w:r>
            <w:r w:rsidRPr="00C63226">
              <w:rPr>
                <w:rFonts w:ascii="Times New Roman" w:eastAsia="標楷體" w:hAnsi="Times New Roman" w:cs="Times New Roman"/>
                <w:color w:val="auto"/>
                <w:sz w:val="24"/>
                <w:szCs w:val="24"/>
              </w:rPr>
              <w:t>2</w:t>
            </w:r>
            <w:r w:rsidRPr="00C63226">
              <w:rPr>
                <w:rFonts w:ascii="Times New Roman" w:eastAsia="標楷體" w:hAnsi="Times New Roman" w:cs="Times New Roman"/>
                <w:color w:val="auto"/>
                <w:sz w:val="24"/>
                <w:szCs w:val="24"/>
              </w:rPr>
              <w:t>吋正面脫帽半身彩色照片</w:t>
            </w:r>
          </w:p>
        </w:tc>
      </w:tr>
      <w:tr w:rsidR="00C63226" w:rsidRPr="00C63226" w:rsidTr="00AB3357">
        <w:trPr>
          <w:trHeight w:val="420"/>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身分證字號</w:t>
            </w:r>
          </w:p>
        </w:tc>
        <w:tc>
          <w:tcPr>
            <w:tcW w:w="2398" w:type="dxa"/>
            <w:gridSpan w:val="2"/>
            <w:tcBorders>
              <w:top w:val="single" w:sz="18" w:space="0" w:color="000000"/>
              <w:bottom w:val="single" w:sz="4" w:space="0" w:color="000000"/>
            </w:tcBorders>
            <w:vAlign w:val="center"/>
          </w:tcPr>
          <w:p w:rsidR="00FB7BBF" w:rsidRPr="00506EFF" w:rsidRDefault="00FB7BBF" w:rsidP="003F427F">
            <w:pPr>
              <w:widowControl w:val="0"/>
              <w:spacing w:line="400" w:lineRule="exact"/>
              <w:ind w:left="-130"/>
              <w:jc w:val="center"/>
              <w:rPr>
                <w:rFonts w:ascii="Times New Roman" w:eastAsia="標楷體" w:hAnsi="Times New Roman" w:cs="Times New Roman"/>
                <w:color w:val="auto"/>
                <w:sz w:val="24"/>
                <w:szCs w:val="24"/>
              </w:rPr>
            </w:pPr>
          </w:p>
        </w:tc>
        <w:tc>
          <w:tcPr>
            <w:tcW w:w="1440" w:type="dxa"/>
            <w:gridSpan w:val="4"/>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聯絡電話</w:t>
            </w:r>
          </w:p>
        </w:tc>
        <w:tc>
          <w:tcPr>
            <w:tcW w:w="4159" w:type="dxa"/>
            <w:gridSpan w:val="6"/>
            <w:tcBorders>
              <w:top w:val="single" w:sz="18" w:space="0" w:color="000000"/>
              <w:bottom w:val="single" w:sz="4"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（公）</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（家）</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（手機）</w:t>
            </w: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974"/>
          <w:jc w:val="center"/>
        </w:trPr>
        <w:tc>
          <w:tcPr>
            <w:tcW w:w="954" w:type="dxa"/>
            <w:tcBorders>
              <w:top w:val="single" w:sz="18" w:space="0" w:color="000000"/>
              <w:left w:val="single" w:sz="18" w:space="0" w:color="000000"/>
              <w:bottom w:val="single" w:sz="4" w:space="0" w:color="000000"/>
            </w:tcBorders>
            <w:vAlign w:val="center"/>
          </w:tcPr>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通訊</w:t>
            </w:r>
          </w:p>
          <w:p w:rsidR="00FB7BBF" w:rsidRPr="00506EFF" w:rsidRDefault="005770C9" w:rsidP="00FC3116">
            <w:pPr>
              <w:widowControl w:val="0"/>
              <w:snapToGrid w:val="0"/>
              <w:spacing w:line="28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地址</w:t>
            </w:r>
          </w:p>
        </w:tc>
        <w:tc>
          <w:tcPr>
            <w:tcW w:w="7997" w:type="dxa"/>
            <w:gridSpan w:val="12"/>
            <w:tcBorders>
              <w:top w:val="single" w:sz="18" w:space="0" w:color="000000"/>
              <w:bottom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ind w:left="113" w:right="113"/>
              <w:jc w:val="center"/>
              <w:rPr>
                <w:rFonts w:ascii="Times New Roman" w:eastAsia="標楷體" w:hAnsi="Times New Roman" w:cs="Times New Roman"/>
                <w:color w:val="auto"/>
                <w:sz w:val="24"/>
                <w:szCs w:val="24"/>
              </w:rPr>
            </w:pPr>
          </w:p>
        </w:tc>
      </w:tr>
      <w:tr w:rsidR="00C63226" w:rsidRPr="00C63226" w:rsidTr="00FC3116">
        <w:trPr>
          <w:trHeight w:val="805"/>
          <w:jc w:val="center"/>
        </w:trPr>
        <w:tc>
          <w:tcPr>
            <w:tcW w:w="954" w:type="dxa"/>
            <w:tcBorders>
              <w:top w:val="single" w:sz="4" w:space="0" w:color="000000"/>
              <w:left w:val="single" w:sz="18" w:space="0" w:color="000000"/>
              <w:bottom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E-mail</w:t>
            </w:r>
          </w:p>
        </w:tc>
        <w:tc>
          <w:tcPr>
            <w:tcW w:w="7997" w:type="dxa"/>
            <w:gridSpan w:val="12"/>
            <w:tcBorders>
              <w:top w:val="single" w:sz="4" w:space="0" w:color="000000"/>
              <w:left w:val="single" w:sz="4" w:space="0" w:color="000000"/>
              <w:bottom w:val="single" w:sz="1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985" w:type="dxa"/>
            <w:gridSpan w:val="2"/>
            <w:vMerge/>
            <w:tcBorders>
              <w:top w:val="single" w:sz="18" w:space="0" w:color="000000"/>
              <w:bottom w:val="single" w:sz="4" w:space="0" w:color="000000"/>
              <w:right w:val="single" w:sz="18"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r>
      <w:tr w:rsidR="00C63226" w:rsidRPr="00C63226" w:rsidTr="00AB3357">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學歷</w:t>
            </w:r>
          </w:p>
        </w:tc>
        <w:tc>
          <w:tcPr>
            <w:tcW w:w="3716" w:type="dxa"/>
            <w:gridSpan w:val="5"/>
            <w:tcBorders>
              <w:top w:val="single" w:sz="18" w:space="0" w:color="000000"/>
              <w:left w:val="single" w:sz="4"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學校名稱</w:t>
            </w:r>
          </w:p>
        </w:tc>
        <w:tc>
          <w:tcPr>
            <w:tcW w:w="1226"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科系</w:t>
            </w:r>
          </w:p>
        </w:tc>
        <w:tc>
          <w:tcPr>
            <w:tcW w:w="1807" w:type="dxa"/>
            <w:gridSpan w:val="3"/>
            <w:tcBorders>
              <w:top w:val="single" w:sz="18" w:space="0" w:color="000000"/>
              <w:left w:val="single" w:sz="8" w:space="0" w:color="000000"/>
              <w:bottom w:val="single" w:sz="8" w:space="0" w:color="000000"/>
              <w:right w:val="single" w:sz="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組別</w:t>
            </w:r>
          </w:p>
        </w:tc>
        <w:tc>
          <w:tcPr>
            <w:tcW w:w="3233" w:type="dxa"/>
            <w:gridSpan w:val="3"/>
            <w:tcBorders>
              <w:top w:val="single" w:sz="18" w:space="0" w:color="000000"/>
              <w:left w:val="single" w:sz="8" w:space="0" w:color="000000"/>
              <w:bottom w:val="single" w:sz="8"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716" w:type="dxa"/>
            <w:gridSpan w:val="5"/>
            <w:tcBorders>
              <w:top w:val="single" w:sz="8" w:space="0" w:color="000000"/>
              <w:left w:val="single" w:sz="4"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226"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807" w:type="dxa"/>
            <w:gridSpan w:val="3"/>
            <w:tcBorders>
              <w:top w:val="single" w:sz="8" w:space="0" w:color="000000"/>
              <w:left w:val="single" w:sz="8" w:space="0" w:color="000000"/>
              <w:bottom w:val="single" w:sz="8" w:space="0" w:color="000000"/>
              <w:right w:val="single" w:sz="8" w:space="0" w:color="000000"/>
            </w:tcBorders>
            <w:vAlign w:val="center"/>
          </w:tcPr>
          <w:p w:rsidR="00FB7BBF" w:rsidRPr="00506EFF"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3233" w:type="dxa"/>
            <w:gridSpan w:val="3"/>
            <w:tcBorders>
              <w:top w:val="single" w:sz="8" w:space="0" w:color="000000"/>
              <w:left w:val="single" w:sz="8" w:space="0" w:color="000000"/>
              <w:bottom w:val="single" w:sz="8"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874343">
        <w:trPr>
          <w:trHeight w:val="340"/>
          <w:jc w:val="center"/>
        </w:trPr>
        <w:tc>
          <w:tcPr>
            <w:tcW w:w="954" w:type="dxa"/>
            <w:vMerge w:val="restart"/>
            <w:tcBorders>
              <w:top w:val="single" w:sz="18" w:space="0" w:color="000000"/>
              <w:left w:val="single" w:sz="18"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主要</w:t>
            </w:r>
          </w:p>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經歷</w:t>
            </w:r>
          </w:p>
        </w:tc>
        <w:tc>
          <w:tcPr>
            <w:tcW w:w="3716" w:type="dxa"/>
            <w:gridSpan w:val="5"/>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服務單位</w:t>
            </w:r>
          </w:p>
        </w:tc>
        <w:tc>
          <w:tcPr>
            <w:tcW w:w="1226"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職稱</w:t>
            </w:r>
          </w:p>
        </w:tc>
        <w:tc>
          <w:tcPr>
            <w:tcW w:w="1807" w:type="dxa"/>
            <w:gridSpan w:val="3"/>
            <w:tcBorders>
              <w:top w:val="single" w:sz="18" w:space="0" w:color="000000"/>
              <w:left w:val="single" w:sz="4" w:space="0" w:color="000000"/>
              <w:bottom w:val="single" w:sz="4" w:space="0" w:color="000000"/>
              <w:right w:val="single" w:sz="4"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工作項目內容</w:t>
            </w:r>
          </w:p>
        </w:tc>
        <w:tc>
          <w:tcPr>
            <w:tcW w:w="3233" w:type="dxa"/>
            <w:gridSpan w:val="3"/>
            <w:tcBorders>
              <w:top w:val="single" w:sz="18" w:space="0" w:color="000000"/>
              <w:left w:val="single" w:sz="4" w:space="0" w:color="000000"/>
              <w:bottom w:val="single" w:sz="4" w:space="0" w:color="000000"/>
              <w:right w:val="single" w:sz="18" w:space="0" w:color="000000"/>
            </w:tcBorders>
            <w:vAlign w:val="center"/>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起訖日期</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AB3357">
        <w:trPr>
          <w:trHeight w:val="440"/>
          <w:jc w:val="center"/>
        </w:trPr>
        <w:tc>
          <w:tcPr>
            <w:tcW w:w="954" w:type="dxa"/>
            <w:vMerge/>
            <w:tcBorders>
              <w:top w:val="single" w:sz="18" w:space="0" w:color="000000"/>
              <w:left w:val="single" w:sz="18" w:space="0" w:color="000000"/>
              <w:right w:val="single" w:sz="4" w:space="0" w:color="000000"/>
            </w:tcBorders>
            <w:vAlign w:val="center"/>
          </w:tcPr>
          <w:p w:rsidR="00FB7BBF" w:rsidRPr="00506EFF" w:rsidRDefault="00FB7BBF" w:rsidP="003F427F">
            <w:pPr>
              <w:widowControl w:val="0"/>
              <w:spacing w:line="400" w:lineRule="exact"/>
              <w:rPr>
                <w:rFonts w:ascii="Times New Roman" w:eastAsia="標楷體" w:hAnsi="Times New Roman" w:cs="Times New Roman"/>
                <w:color w:val="auto"/>
                <w:sz w:val="24"/>
                <w:szCs w:val="24"/>
              </w:rPr>
            </w:pPr>
          </w:p>
        </w:tc>
        <w:tc>
          <w:tcPr>
            <w:tcW w:w="3716" w:type="dxa"/>
            <w:gridSpan w:val="5"/>
            <w:tcBorders>
              <w:top w:val="single" w:sz="4" w:space="0" w:color="000000"/>
              <w:left w:val="single" w:sz="4"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226"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1807" w:type="dxa"/>
            <w:gridSpan w:val="3"/>
            <w:tcBorders>
              <w:top w:val="single" w:sz="4" w:space="0" w:color="000000"/>
              <w:left w:val="single" w:sz="8" w:space="0" w:color="000000"/>
              <w:bottom w:val="single" w:sz="4" w:space="0" w:color="000000"/>
              <w:right w:val="single" w:sz="8" w:space="0" w:color="000000"/>
            </w:tcBorders>
            <w:vAlign w:val="center"/>
          </w:tcPr>
          <w:p w:rsidR="00FB7BBF" w:rsidRPr="00506EFF" w:rsidRDefault="00FB7BBF" w:rsidP="003F427F">
            <w:pPr>
              <w:widowControl w:val="0"/>
              <w:spacing w:line="400" w:lineRule="exact"/>
              <w:jc w:val="both"/>
              <w:rPr>
                <w:rFonts w:ascii="Times New Roman" w:eastAsia="標楷體" w:hAnsi="Times New Roman" w:cs="Times New Roman"/>
                <w:color w:val="auto"/>
                <w:sz w:val="24"/>
                <w:szCs w:val="24"/>
              </w:rPr>
            </w:pPr>
          </w:p>
        </w:tc>
        <w:tc>
          <w:tcPr>
            <w:tcW w:w="3233" w:type="dxa"/>
            <w:gridSpan w:val="3"/>
            <w:tcBorders>
              <w:top w:val="single" w:sz="4" w:space="0" w:color="000000"/>
              <w:left w:val="single" w:sz="8" w:space="0" w:color="000000"/>
              <w:bottom w:val="single" w:sz="4" w:space="0" w:color="000000"/>
              <w:right w:val="single" w:sz="18" w:space="0" w:color="000000"/>
            </w:tcBorders>
          </w:tcPr>
          <w:p w:rsidR="00FB7BBF" w:rsidRPr="00506EFF" w:rsidRDefault="005770C9" w:rsidP="003F427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月至</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年</w:t>
            </w:r>
            <w:r w:rsidRPr="00506EFF">
              <w:rPr>
                <w:rFonts w:ascii="Times New Roman" w:eastAsia="標楷體" w:hAnsi="Times New Roman" w:cs="Times New Roman"/>
                <w:color w:val="auto"/>
                <w:sz w:val="24"/>
                <w:szCs w:val="24"/>
              </w:rPr>
              <w:t xml:space="preserve">   </w:t>
            </w:r>
            <w:r w:rsidRPr="00506EFF">
              <w:rPr>
                <w:rFonts w:ascii="Times New Roman" w:eastAsia="標楷體" w:hAnsi="Times New Roman" w:cs="Times New Roman"/>
                <w:color w:val="auto"/>
                <w:sz w:val="24"/>
                <w:szCs w:val="24"/>
              </w:rPr>
              <w:t>月</w:t>
            </w:r>
          </w:p>
        </w:tc>
      </w:tr>
      <w:tr w:rsidR="00C63226" w:rsidRPr="00C63226" w:rsidTr="00FC3116">
        <w:trPr>
          <w:trHeight w:val="3625"/>
          <w:jc w:val="center"/>
        </w:trPr>
        <w:tc>
          <w:tcPr>
            <w:tcW w:w="954" w:type="dxa"/>
            <w:tcBorders>
              <w:top w:val="single" w:sz="24" w:space="0" w:color="000000"/>
              <w:left w:val="single" w:sz="1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報名</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資料</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檢核</w:t>
            </w:r>
          </w:p>
        </w:tc>
        <w:tc>
          <w:tcPr>
            <w:tcW w:w="4942" w:type="dxa"/>
            <w:gridSpan w:val="8"/>
            <w:tcBorders>
              <w:top w:val="single" w:sz="24" w:space="0" w:color="000000"/>
              <w:left w:val="single" w:sz="4" w:space="0" w:color="000000"/>
              <w:right w:val="single" w:sz="4" w:space="0" w:color="auto"/>
            </w:tcBorders>
            <w:vAlign w:val="center"/>
          </w:tcPr>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hint="eastAsia"/>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報名表</w:t>
            </w:r>
            <w:r w:rsidRPr="00506EFF">
              <w:rPr>
                <w:rFonts w:ascii="Times New Roman" w:eastAsia="標楷體" w:hAnsi="Times New Roman" w:cs="Times New Roman"/>
                <w:color w:val="auto"/>
                <w:sz w:val="24"/>
                <w:szCs w:val="24"/>
              </w:rPr>
              <w:t xml:space="preserve"> </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hint="eastAsia"/>
                <w:color w:val="auto"/>
                <w:sz w:val="24"/>
                <w:szCs w:val="24"/>
              </w:rPr>
              <w:sym w:font="Wingdings 2" w:char="F0A3"/>
            </w:r>
            <w:r w:rsidRPr="00506EFF">
              <w:rPr>
                <w:rFonts w:ascii="Times New Roman" w:eastAsia="標楷體" w:hAnsi="Times New Roman" w:cs="Times New Roman"/>
                <w:color w:val="auto"/>
                <w:sz w:val="24"/>
                <w:szCs w:val="24"/>
              </w:rPr>
              <w:t>國民身分證（影本附貼於本表）</w:t>
            </w:r>
          </w:p>
          <w:p w:rsidR="00AB3357" w:rsidRPr="00506EFF" w:rsidRDefault="00AB3357"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3</w:t>
            </w:r>
            <w:r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Pr="00506EFF">
              <w:rPr>
                <w:rFonts w:ascii="Times New Roman" w:eastAsia="標楷體" w:hAnsi="Times New Roman" w:cs="Times New Roman"/>
                <w:color w:val="auto"/>
                <w:sz w:val="24"/>
                <w:szCs w:val="24"/>
              </w:rPr>
              <w:t>最高學歷畢業證書（影本）</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4</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切結書</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5</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工作證明文件</w:t>
            </w:r>
            <w:r w:rsidR="00AB3357" w:rsidRPr="00506EFF">
              <w:rPr>
                <w:rFonts w:ascii="Times New Roman" w:eastAsia="標楷體" w:hAnsi="Times New Roman" w:cs="Times New Roman" w:hint="eastAsia"/>
                <w:color w:val="auto"/>
                <w:sz w:val="24"/>
                <w:szCs w:val="24"/>
              </w:rPr>
              <w:t>（影本）</w:t>
            </w:r>
          </w:p>
        </w:tc>
        <w:tc>
          <w:tcPr>
            <w:tcW w:w="5040" w:type="dxa"/>
            <w:gridSpan w:val="6"/>
            <w:tcBorders>
              <w:top w:val="single" w:sz="24" w:space="0" w:color="000000"/>
              <w:left w:val="single" w:sz="4" w:space="0" w:color="auto"/>
              <w:right w:val="single" w:sz="18" w:space="0" w:color="000000"/>
            </w:tcBorders>
            <w:vAlign w:val="center"/>
          </w:tcPr>
          <w:p w:rsidR="00F7446C" w:rsidRPr="00506EFF" w:rsidRDefault="000515B1"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6</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425F4F" w:rsidRPr="00506EFF">
              <w:rPr>
                <w:rFonts w:ascii="Times New Roman" w:eastAsia="標楷體" w:hAnsi="Times New Roman" w:cs="Times New Roman"/>
                <w:color w:val="auto"/>
                <w:sz w:val="24"/>
                <w:szCs w:val="24"/>
              </w:rPr>
              <w:t>退伍令或免服兵役證明（驗影本附</w:t>
            </w:r>
            <w:r w:rsidR="00AB3357" w:rsidRPr="00506EFF">
              <w:rPr>
                <w:rFonts w:ascii="Times New Roman" w:eastAsia="標楷體" w:hAnsi="Times New Roman" w:cs="Times New Roman"/>
                <w:color w:val="auto"/>
                <w:sz w:val="24"/>
                <w:szCs w:val="24"/>
              </w:rPr>
              <w:t>於本</w:t>
            </w:r>
            <w:r w:rsidR="00F7446C" w:rsidRPr="00506EFF">
              <w:rPr>
                <w:rFonts w:ascii="Times New Roman" w:eastAsia="標楷體" w:hAnsi="Times New Roman" w:cs="Times New Roman" w:hint="eastAsia"/>
                <w:color w:val="auto"/>
                <w:sz w:val="24"/>
                <w:szCs w:val="24"/>
              </w:rPr>
              <w:t xml:space="preserve">  </w:t>
            </w:r>
          </w:p>
          <w:p w:rsidR="00AB3357" w:rsidRPr="00506EFF" w:rsidRDefault="00F7446C" w:rsidP="00874343">
            <w:pPr>
              <w:snapToGrid w:val="0"/>
              <w:spacing w:line="400" w:lineRule="exact"/>
              <w:jc w:val="both"/>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 xml:space="preserve">         </w:t>
            </w:r>
            <w:r w:rsidR="00AB3357" w:rsidRPr="00506EFF">
              <w:rPr>
                <w:rFonts w:ascii="Times New Roman" w:eastAsia="標楷體" w:hAnsi="Times New Roman" w:cs="Times New Roman"/>
                <w:color w:val="auto"/>
                <w:sz w:val="24"/>
                <w:szCs w:val="24"/>
              </w:rPr>
              <w:t>表</w:t>
            </w:r>
            <w:r w:rsidR="0021754E" w:rsidRPr="00506EFF">
              <w:rPr>
                <w:rFonts w:ascii="Times New Roman" w:eastAsia="標楷體" w:hAnsi="Times New Roman" w:cs="Times New Roman" w:hint="eastAsia"/>
                <w:color w:val="auto"/>
                <w:sz w:val="24"/>
                <w:szCs w:val="24"/>
              </w:rPr>
              <w:t>後方</w:t>
            </w:r>
            <w:r w:rsidR="00AB3357" w:rsidRPr="00506EFF">
              <w:rPr>
                <w:rFonts w:ascii="Times New Roman" w:eastAsia="標楷體" w:hAnsi="Times New Roman" w:cs="Times New Roman"/>
                <w:color w:val="auto"/>
                <w:sz w:val="24"/>
                <w:szCs w:val="24"/>
              </w:rPr>
              <w:t>）</w:t>
            </w:r>
            <w:r w:rsidR="00AB3357" w:rsidRPr="00506EFF">
              <w:rPr>
                <w:rFonts w:ascii="Times New Roman" w:eastAsia="標楷體" w:hAnsi="Times New Roman" w:cs="Times New Roman"/>
                <w:color w:val="auto"/>
                <w:sz w:val="24"/>
                <w:szCs w:val="24"/>
              </w:rPr>
              <w:t xml:space="preserve"> </w:t>
            </w:r>
          </w:p>
          <w:p w:rsidR="00AB3357" w:rsidRPr="00506EFF" w:rsidRDefault="000515B1" w:rsidP="00874343">
            <w:pPr>
              <w:snapToGrid w:val="0"/>
              <w:spacing w:line="400" w:lineRule="exact"/>
              <w:ind w:left="240" w:hangingChars="100" w:hanging="240"/>
              <w:jc w:val="both"/>
              <w:rPr>
                <w:rFonts w:ascii="Times New Roman" w:eastAsia="標楷體" w:hAnsi="Times New Roman" w:cs="Times New Roman"/>
                <w:color w:val="auto"/>
                <w:spacing w:val="-6"/>
                <w:sz w:val="24"/>
                <w:szCs w:val="24"/>
              </w:rPr>
            </w:pPr>
            <w:r w:rsidRPr="00506EFF">
              <w:rPr>
                <w:rFonts w:ascii="Times New Roman" w:eastAsia="標楷體" w:hAnsi="Times New Roman" w:cs="Times New Roman" w:hint="eastAsia"/>
                <w:color w:val="auto"/>
                <w:sz w:val="24"/>
                <w:szCs w:val="24"/>
              </w:rPr>
              <w:t>7</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書面資料</w:t>
            </w:r>
          </w:p>
          <w:p w:rsidR="00AB3357" w:rsidRPr="00506EFF" w:rsidRDefault="000515B1" w:rsidP="00874343">
            <w:pPr>
              <w:snapToGrid w:val="0"/>
              <w:rPr>
                <w:rFonts w:ascii="Times New Roman" w:eastAsia="標楷體" w:hAnsi="Times New Roman" w:cs="Times New Roman"/>
                <w:color w:val="auto"/>
                <w:sz w:val="24"/>
                <w:szCs w:val="24"/>
              </w:rPr>
            </w:pPr>
            <w:r w:rsidRPr="00506EFF">
              <w:rPr>
                <w:rFonts w:ascii="Times New Roman" w:eastAsia="標楷體" w:hAnsi="Times New Roman" w:cs="Times New Roman" w:hint="eastAsia"/>
                <w:color w:val="auto"/>
                <w:sz w:val="24"/>
                <w:szCs w:val="24"/>
              </w:rPr>
              <w:t>8</w:t>
            </w:r>
            <w:r w:rsidR="00AB3357" w:rsidRPr="00506EFF">
              <w:rPr>
                <w:rFonts w:ascii="Times New Roman" w:eastAsia="標楷體" w:hAnsi="Times New Roman" w:cs="Times New Roman"/>
                <w:color w:val="auto"/>
                <w:sz w:val="24"/>
                <w:szCs w:val="24"/>
              </w:rPr>
              <w:t>、</w:t>
            </w:r>
            <w:r w:rsidR="00F7446C"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其他證明文件</w:t>
            </w:r>
          </w:p>
          <w:p w:rsidR="00AB3357" w:rsidRPr="00506EFF" w:rsidRDefault="00AB3357" w:rsidP="00874343">
            <w:pPr>
              <w:tabs>
                <w:tab w:val="left" w:pos="1560"/>
                <w:tab w:val="left" w:pos="1680"/>
              </w:tabs>
              <w:snapToGrid w:val="0"/>
              <w:spacing w:line="400" w:lineRule="exact"/>
              <w:rPr>
                <w:rFonts w:ascii="Times New Roman" w:eastAsia="標楷體" w:hAnsi="Times New Roman" w:cs="Times New Roman"/>
                <w:b/>
                <w:color w:val="auto"/>
                <w:sz w:val="24"/>
                <w:szCs w:val="24"/>
              </w:rPr>
            </w:pPr>
            <w:r w:rsidRPr="00506EFF">
              <w:rPr>
                <w:rFonts w:ascii="新細明體" w:hAnsi="新細明體" w:cs="新細明體" w:hint="eastAsia"/>
                <w:b/>
                <w:color w:val="auto"/>
                <w:sz w:val="24"/>
                <w:szCs w:val="24"/>
              </w:rPr>
              <w:t>◎</w:t>
            </w:r>
            <w:r w:rsidRPr="00506EFF">
              <w:rPr>
                <w:rFonts w:ascii="Times New Roman" w:eastAsia="標楷體" w:hAnsi="Times New Roman" w:cs="Times New Roman" w:hint="eastAsia"/>
                <w:b/>
                <w:color w:val="auto"/>
                <w:sz w:val="24"/>
                <w:szCs w:val="24"/>
              </w:rPr>
              <w:t>上述證明文件，請於甄選當日攜帶「正本」供查驗。</w:t>
            </w:r>
          </w:p>
          <w:p w:rsidR="00AB3357" w:rsidRPr="00506EFF" w:rsidRDefault="00AB3357" w:rsidP="00874343">
            <w:pPr>
              <w:snapToGrid w:val="0"/>
              <w:spacing w:line="400" w:lineRule="exact"/>
              <w:ind w:left="240" w:hangingChars="100" w:hanging="240"/>
              <w:jc w:val="both"/>
              <w:rPr>
                <w:rFonts w:ascii="Times New Roman" w:eastAsia="標楷體" w:hAnsi="Times New Roman" w:cs="Times New Roman"/>
                <w:color w:val="auto"/>
                <w:sz w:val="24"/>
                <w:szCs w:val="24"/>
              </w:rPr>
            </w:pPr>
          </w:p>
        </w:tc>
      </w:tr>
      <w:tr w:rsidR="00C63226" w:rsidRPr="00C63226" w:rsidTr="00FC3116">
        <w:trPr>
          <w:trHeight w:val="3676"/>
          <w:jc w:val="center"/>
        </w:trPr>
        <w:tc>
          <w:tcPr>
            <w:tcW w:w="954" w:type="dxa"/>
            <w:tcBorders>
              <w:top w:val="single" w:sz="4" w:space="0" w:color="000000"/>
              <w:left w:val="single" w:sz="18" w:space="0" w:color="000000"/>
              <w:bottom w:val="single" w:sz="8" w:space="0" w:color="000000"/>
              <w:right w:val="single" w:sz="4"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lastRenderedPageBreak/>
              <w:t>請自</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行黏</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貼身</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分證</w:t>
            </w:r>
          </w:p>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影本</w:t>
            </w:r>
          </w:p>
        </w:tc>
        <w:tc>
          <w:tcPr>
            <w:tcW w:w="4942" w:type="dxa"/>
            <w:gridSpan w:val="8"/>
            <w:tcBorders>
              <w:top w:val="single" w:sz="4" w:space="0" w:color="000000"/>
              <w:left w:val="single" w:sz="4" w:space="0" w:color="000000"/>
              <w:bottom w:val="single" w:sz="8" w:space="0" w:color="000000"/>
              <w:right w:val="single" w:sz="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考生身分證影本（正面）</w:t>
            </w:r>
          </w:p>
        </w:tc>
        <w:tc>
          <w:tcPr>
            <w:tcW w:w="5040" w:type="dxa"/>
            <w:gridSpan w:val="6"/>
            <w:tcBorders>
              <w:top w:val="single" w:sz="4" w:space="0" w:color="000000"/>
              <w:left w:val="single" w:sz="8" w:space="0" w:color="000000"/>
              <w:bottom w:val="single" w:sz="8" w:space="0" w:color="000000"/>
              <w:right w:val="single" w:sz="18" w:space="0" w:color="000000"/>
            </w:tcBorders>
            <w:vAlign w:val="center"/>
          </w:tcPr>
          <w:p w:rsidR="00AB3357" w:rsidRPr="00506EFF" w:rsidRDefault="00AB3357" w:rsidP="00AB3357">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考生身分證影本（反面）</w:t>
            </w:r>
          </w:p>
        </w:tc>
      </w:tr>
      <w:tr w:rsidR="00C63226" w:rsidRPr="00C63226" w:rsidTr="00874343">
        <w:trPr>
          <w:trHeight w:val="1114"/>
          <w:jc w:val="center"/>
        </w:trPr>
        <w:tc>
          <w:tcPr>
            <w:tcW w:w="10936" w:type="dxa"/>
            <w:gridSpan w:val="15"/>
            <w:tcBorders>
              <w:top w:val="single" w:sz="4" w:space="0" w:color="000000"/>
              <w:left w:val="single" w:sz="18" w:space="0" w:color="000000"/>
              <w:bottom w:val="single" w:sz="24" w:space="0" w:color="000000"/>
              <w:right w:val="single" w:sz="18" w:space="0" w:color="000000"/>
            </w:tcBorders>
            <w:vAlign w:val="center"/>
          </w:tcPr>
          <w:p w:rsidR="00AB3357" w:rsidRPr="00506EFF" w:rsidRDefault="00AB3357" w:rsidP="00AB3357">
            <w:pPr>
              <w:widowControl w:val="0"/>
              <w:spacing w:line="400" w:lineRule="exact"/>
              <w:jc w:val="both"/>
              <w:rPr>
                <w:rFonts w:ascii="Times New Roman" w:eastAsia="標楷體" w:hAnsi="Times New Roman" w:cs="Times New Roman"/>
                <w:color w:val="auto"/>
                <w:sz w:val="24"/>
                <w:szCs w:val="24"/>
                <w:u w:val="single"/>
              </w:rPr>
            </w:pPr>
            <w:r w:rsidRPr="00506EFF">
              <w:rPr>
                <w:rFonts w:ascii="Times New Roman" w:eastAsia="標楷體" w:hAnsi="Times New Roman" w:cs="Times New Roman"/>
                <w:color w:val="auto"/>
                <w:sz w:val="24"/>
                <w:szCs w:val="24"/>
              </w:rPr>
              <w:t>本人所附資料若有不實，除應負法律責任外並同意取消錄取資格。報名人簽章：</w:t>
            </w:r>
            <w:r w:rsidRPr="00506EFF">
              <w:rPr>
                <w:rFonts w:ascii="Times New Roman" w:eastAsia="標楷體" w:hAnsi="Times New Roman" w:cs="Times New Roman"/>
                <w:color w:val="auto"/>
                <w:sz w:val="24"/>
                <w:szCs w:val="24"/>
                <w:u w:val="single"/>
              </w:rPr>
              <w:t xml:space="preserve">                   </w:t>
            </w:r>
          </w:p>
        </w:tc>
      </w:tr>
      <w:tr w:rsidR="00AB3357" w:rsidRPr="00C63226" w:rsidTr="001A4FB2">
        <w:trPr>
          <w:trHeight w:val="1227"/>
          <w:jc w:val="center"/>
        </w:trPr>
        <w:tc>
          <w:tcPr>
            <w:tcW w:w="954" w:type="dxa"/>
            <w:tcBorders>
              <w:top w:val="single" w:sz="4" w:space="0" w:color="000000"/>
              <w:left w:val="single" w:sz="18" w:space="0" w:color="000000"/>
              <w:bottom w:val="single" w:sz="4" w:space="0" w:color="000000"/>
              <w:right w:val="single" w:sz="4" w:space="0" w:color="000000"/>
            </w:tcBorders>
            <w:vAlign w:val="center"/>
          </w:tcPr>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審查</w:t>
            </w:r>
          </w:p>
          <w:p w:rsidR="00AB3357" w:rsidRPr="00506EFF" w:rsidRDefault="00AB3357" w:rsidP="00AB3357">
            <w:pPr>
              <w:widowControl w:val="0"/>
              <w:spacing w:line="400" w:lineRule="exact"/>
              <w:ind w:left="240" w:hanging="24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結果</w:t>
            </w:r>
          </w:p>
        </w:tc>
        <w:tc>
          <w:tcPr>
            <w:tcW w:w="2542" w:type="dxa"/>
            <w:gridSpan w:val="3"/>
            <w:tcBorders>
              <w:top w:val="single" w:sz="4" w:space="0" w:color="000000"/>
              <w:left w:val="single" w:sz="4" w:space="0" w:color="000000"/>
              <w:bottom w:val="single" w:sz="4" w:space="0" w:color="000000"/>
              <w:right w:val="single" w:sz="8" w:space="0" w:color="000000"/>
            </w:tcBorders>
            <w:vAlign w:val="center"/>
          </w:tcPr>
          <w:p w:rsidR="00AB3357" w:rsidRPr="00506EFF" w:rsidRDefault="00F7446C" w:rsidP="00AB3357">
            <w:pPr>
              <w:widowControl w:val="0"/>
              <w:spacing w:line="400" w:lineRule="exact"/>
              <w:ind w:left="240" w:hanging="240"/>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符合報考資格</w:t>
            </w:r>
          </w:p>
          <w:p w:rsidR="00AB3357" w:rsidRPr="00506EFF" w:rsidRDefault="00F7446C" w:rsidP="00AB3357">
            <w:pPr>
              <w:widowControl w:val="0"/>
              <w:spacing w:line="400" w:lineRule="exact"/>
              <w:ind w:left="216" w:hanging="216"/>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sym w:font="Wingdings 2" w:char="F0A3"/>
            </w:r>
            <w:r w:rsidR="00AB3357" w:rsidRPr="00506EFF">
              <w:rPr>
                <w:rFonts w:ascii="Times New Roman" w:eastAsia="標楷體" w:hAnsi="Times New Roman" w:cs="Times New Roman"/>
                <w:color w:val="auto"/>
                <w:sz w:val="24"/>
                <w:szCs w:val="24"/>
              </w:rPr>
              <w:t>不符合報考資格</w:t>
            </w:r>
          </w:p>
        </w:tc>
        <w:tc>
          <w:tcPr>
            <w:tcW w:w="1842" w:type="dxa"/>
            <w:gridSpan w:val="4"/>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06" w:right="70"/>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初審人員核章</w:t>
            </w:r>
          </w:p>
        </w:tc>
        <w:tc>
          <w:tcPr>
            <w:tcW w:w="2243" w:type="dxa"/>
            <w:gridSpan w:val="3"/>
            <w:tcBorders>
              <w:top w:val="single" w:sz="4" w:space="0" w:color="000000"/>
              <w:left w:val="single" w:sz="8" w:space="0" w:color="000000"/>
              <w:bottom w:val="single" w:sz="4" w:space="0" w:color="000000"/>
              <w:right w:val="single" w:sz="8" w:space="0" w:color="000000"/>
            </w:tcBorders>
            <w:vAlign w:val="center"/>
          </w:tcPr>
          <w:p w:rsidR="00AB3357" w:rsidRPr="00506EFF"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c>
          <w:tcPr>
            <w:tcW w:w="1779" w:type="dxa"/>
            <w:gridSpan w:val="3"/>
            <w:tcBorders>
              <w:top w:val="single" w:sz="4" w:space="0" w:color="000000"/>
              <w:left w:val="single" w:sz="8" w:space="0" w:color="000000"/>
              <w:bottom w:val="single" w:sz="8" w:space="0" w:color="000000"/>
              <w:right w:val="single" w:sz="8" w:space="0" w:color="000000"/>
            </w:tcBorders>
            <w:vAlign w:val="center"/>
          </w:tcPr>
          <w:p w:rsidR="00AB3357" w:rsidRPr="00506EFF" w:rsidRDefault="00AB3357" w:rsidP="00AB3357">
            <w:pPr>
              <w:widowControl w:val="0"/>
              <w:spacing w:line="400" w:lineRule="exact"/>
              <w:ind w:right="113"/>
              <w:jc w:val="both"/>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複審人員核章</w:t>
            </w:r>
          </w:p>
        </w:tc>
        <w:tc>
          <w:tcPr>
            <w:tcW w:w="1576" w:type="dxa"/>
            <w:tcBorders>
              <w:top w:val="single" w:sz="4" w:space="0" w:color="000000"/>
              <w:left w:val="single" w:sz="8" w:space="0" w:color="000000"/>
              <w:bottom w:val="single" w:sz="8" w:space="0" w:color="000000"/>
              <w:right w:val="single" w:sz="18" w:space="0" w:color="000000"/>
            </w:tcBorders>
            <w:vAlign w:val="center"/>
          </w:tcPr>
          <w:p w:rsidR="00AB3357" w:rsidRPr="00C63226" w:rsidRDefault="00AB3357" w:rsidP="00AB3357">
            <w:pPr>
              <w:widowControl w:val="0"/>
              <w:spacing w:line="400" w:lineRule="exact"/>
              <w:ind w:left="113" w:right="113"/>
              <w:jc w:val="both"/>
              <w:rPr>
                <w:rFonts w:ascii="Times New Roman" w:eastAsia="標楷體" w:hAnsi="Times New Roman" w:cs="Times New Roman"/>
                <w:color w:val="auto"/>
                <w:sz w:val="24"/>
                <w:szCs w:val="24"/>
              </w:rPr>
            </w:pPr>
          </w:p>
        </w:tc>
      </w:tr>
    </w:tbl>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87565E" w:rsidRPr="00C63226" w:rsidRDefault="0087565E" w:rsidP="003F427F">
      <w:pPr>
        <w:widowControl w:val="0"/>
        <w:spacing w:line="400" w:lineRule="exact"/>
        <w:rPr>
          <w:rFonts w:ascii="Times New Roman" w:eastAsia="標楷體" w:hAnsi="Times New Roman" w:cs="Times New Roman"/>
          <w:color w:val="auto"/>
          <w:sz w:val="24"/>
          <w:szCs w:val="24"/>
        </w:rPr>
      </w:pPr>
    </w:p>
    <w:p w:rsidR="00FC3116" w:rsidRPr="00C63226" w:rsidRDefault="00FC3116" w:rsidP="003F427F">
      <w:pPr>
        <w:widowControl w:val="0"/>
        <w:spacing w:line="400" w:lineRule="exact"/>
        <w:rPr>
          <w:rFonts w:ascii="Times New Roman" w:eastAsia="標楷體" w:hAnsi="Times New Roman" w:cs="Times New Roman"/>
          <w:color w:val="auto"/>
          <w:sz w:val="24"/>
          <w:szCs w:val="24"/>
        </w:rPr>
      </w:pPr>
    </w:p>
    <w:tbl>
      <w:tblPr>
        <w:tblStyle w:val="a6"/>
        <w:tblW w:w="10899" w:type="dxa"/>
        <w:jc w:val="center"/>
        <w:tblInd w:w="0"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960"/>
        <w:gridCol w:w="923"/>
        <w:gridCol w:w="1117"/>
        <w:gridCol w:w="1180"/>
        <w:gridCol w:w="996"/>
        <w:gridCol w:w="852"/>
        <w:gridCol w:w="4871"/>
      </w:tblGrid>
      <w:tr w:rsidR="00C63226" w:rsidRPr="00C63226">
        <w:trPr>
          <w:trHeight w:val="440"/>
          <w:jc w:val="center"/>
        </w:trPr>
        <w:tc>
          <w:tcPr>
            <w:tcW w:w="960" w:type="dxa"/>
            <w:tcBorders>
              <w:top w:val="single" w:sz="18" w:space="0" w:color="000000"/>
              <w:left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應考</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紀錄</w:t>
            </w:r>
          </w:p>
        </w:tc>
        <w:tc>
          <w:tcPr>
            <w:tcW w:w="4216" w:type="dxa"/>
            <w:gridSpan w:val="4"/>
            <w:tcBorders>
              <w:top w:val="single" w:sz="18" w:space="0" w:color="000000"/>
              <w:bottom w:val="single" w:sz="18" w:space="0" w:color="000000"/>
            </w:tcBorders>
            <w:vAlign w:val="center"/>
          </w:tcPr>
          <w:p w:rsidR="00FB7BBF" w:rsidRPr="00C63226" w:rsidRDefault="00F7446C" w:rsidP="00F7446C">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到考</w:t>
            </w:r>
            <w:r w:rsidR="005770C9" w:rsidRPr="00C63226">
              <w:rPr>
                <w:rFonts w:ascii="Times New Roman" w:eastAsia="標楷體" w:hAnsi="Times New Roman" w:cs="Times New Roman"/>
                <w:color w:val="auto"/>
                <w:sz w:val="24"/>
                <w:szCs w:val="24"/>
              </w:rPr>
              <w:t xml:space="preserve">       </w:t>
            </w: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缺考</w:t>
            </w:r>
          </w:p>
        </w:tc>
        <w:tc>
          <w:tcPr>
            <w:tcW w:w="852" w:type="dxa"/>
            <w:tcBorders>
              <w:top w:val="single" w:sz="18" w:space="0" w:color="000000"/>
              <w:bottom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rPr>
            </w:pPr>
            <w:r w:rsidRPr="00C63226">
              <w:rPr>
                <w:rFonts w:ascii="Times New Roman" w:eastAsia="標楷體" w:hAnsi="Times New Roman" w:cs="Times New Roman"/>
                <w:color w:val="auto"/>
                <w:sz w:val="24"/>
                <w:szCs w:val="24"/>
              </w:rPr>
              <w:t>備註</w:t>
            </w:r>
          </w:p>
        </w:tc>
        <w:tc>
          <w:tcPr>
            <w:tcW w:w="4871" w:type="dxa"/>
            <w:tcBorders>
              <w:top w:val="single" w:sz="18" w:space="0" w:color="000000"/>
              <w:bottom w:val="single" w:sz="18" w:space="0" w:color="000000"/>
              <w:right w:val="single" w:sz="18" w:space="0" w:color="000000"/>
            </w:tcBorders>
            <w:vAlign w:val="center"/>
          </w:tcPr>
          <w:p w:rsidR="00FB7BBF" w:rsidRPr="00C63226" w:rsidRDefault="00FB7BBF" w:rsidP="003F427F">
            <w:pPr>
              <w:widowControl w:val="0"/>
              <w:spacing w:line="400" w:lineRule="exact"/>
              <w:ind w:firstLine="2160"/>
              <w:rPr>
                <w:rFonts w:ascii="Times New Roman" w:eastAsia="標楷體" w:hAnsi="Times New Roman" w:cs="Times New Roman"/>
                <w:color w:val="auto"/>
                <w:sz w:val="24"/>
                <w:szCs w:val="24"/>
              </w:rPr>
            </w:pPr>
          </w:p>
        </w:tc>
      </w:tr>
      <w:tr w:rsidR="00C63226" w:rsidRPr="00C63226" w:rsidTr="00506EFF">
        <w:trPr>
          <w:trHeight w:val="940"/>
          <w:jc w:val="center"/>
        </w:trPr>
        <w:tc>
          <w:tcPr>
            <w:tcW w:w="960" w:type="dxa"/>
            <w:vMerge w:val="restart"/>
            <w:tcBorders>
              <w:top w:val="single" w:sz="18" w:space="0" w:color="000000"/>
              <w:left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成績</w:t>
            </w:r>
          </w:p>
        </w:tc>
        <w:tc>
          <w:tcPr>
            <w:tcW w:w="923" w:type="dxa"/>
            <w:vMerge w:val="restart"/>
            <w:tcBorders>
              <w:top w:val="single" w:sz="18" w:space="0" w:color="000000"/>
            </w:tcBorders>
            <w:vAlign w:val="center"/>
          </w:tcPr>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總分</w:t>
            </w:r>
          </w:p>
        </w:tc>
        <w:tc>
          <w:tcPr>
            <w:tcW w:w="1117" w:type="dxa"/>
            <w:vMerge w:val="restart"/>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1180" w:type="dxa"/>
            <w:tcBorders>
              <w:top w:val="single" w:sz="18"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實務演練</w:t>
            </w:r>
            <w:r w:rsidRPr="00506EFF">
              <w:rPr>
                <w:rFonts w:ascii="Times New Roman" w:eastAsia="標楷體" w:hAnsi="Times New Roman" w:cs="Times New Roman"/>
                <w:color w:val="auto"/>
                <w:sz w:val="24"/>
                <w:szCs w:val="24"/>
              </w:rPr>
              <w:t>50%</w:t>
            </w:r>
          </w:p>
        </w:tc>
        <w:tc>
          <w:tcPr>
            <w:tcW w:w="996"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18"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甄選</w:t>
            </w:r>
          </w:p>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結果</w:t>
            </w:r>
          </w:p>
        </w:tc>
        <w:tc>
          <w:tcPr>
            <w:tcW w:w="4871" w:type="dxa"/>
            <w:tcBorders>
              <w:top w:val="single" w:sz="18" w:space="0" w:color="000000"/>
              <w:right w:val="single" w:sz="18" w:space="0" w:color="000000"/>
            </w:tcBorders>
            <w:vAlign w:val="center"/>
          </w:tcPr>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正取第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備取第</w:t>
            </w:r>
            <w:r w:rsidR="005770C9" w:rsidRPr="00C63226">
              <w:rPr>
                <w:rFonts w:ascii="Times New Roman" w:eastAsia="標楷體" w:hAnsi="Times New Roman" w:cs="Times New Roman"/>
                <w:color w:val="auto"/>
                <w:sz w:val="24"/>
                <w:szCs w:val="24"/>
              </w:rPr>
              <w:t xml:space="preserve">    </w:t>
            </w:r>
            <w:r w:rsidR="005770C9" w:rsidRPr="00C63226">
              <w:rPr>
                <w:rFonts w:ascii="Times New Roman" w:eastAsia="標楷體" w:hAnsi="Times New Roman" w:cs="Times New Roman"/>
                <w:color w:val="auto"/>
                <w:sz w:val="24"/>
                <w:szCs w:val="24"/>
              </w:rPr>
              <w:t>名</w:t>
            </w:r>
            <w:r w:rsidR="005770C9" w:rsidRPr="00C63226">
              <w:rPr>
                <w:rFonts w:ascii="Times New Roman" w:eastAsia="標楷體" w:hAnsi="Times New Roman" w:cs="Times New Roman"/>
                <w:color w:val="auto"/>
                <w:sz w:val="24"/>
                <w:szCs w:val="24"/>
              </w:rPr>
              <w:t xml:space="preserve">      </w:t>
            </w:r>
          </w:p>
          <w:p w:rsidR="00FB7BBF" w:rsidRPr="00C63226" w:rsidRDefault="00F7446C"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sym w:font="Wingdings 2" w:char="F0A3"/>
            </w:r>
            <w:r w:rsidR="005770C9" w:rsidRPr="00C63226">
              <w:rPr>
                <w:rFonts w:ascii="Times New Roman" w:eastAsia="標楷體" w:hAnsi="Times New Roman" w:cs="Times New Roman"/>
                <w:color w:val="auto"/>
                <w:sz w:val="24"/>
                <w:szCs w:val="24"/>
              </w:rPr>
              <w:t>未錄取</w:t>
            </w:r>
          </w:p>
        </w:tc>
      </w:tr>
      <w:tr w:rsidR="00C63226" w:rsidRPr="00C63226" w:rsidTr="00506EFF">
        <w:trPr>
          <w:trHeight w:val="700"/>
          <w:jc w:val="center"/>
        </w:trPr>
        <w:tc>
          <w:tcPr>
            <w:tcW w:w="960" w:type="dxa"/>
            <w:vMerge/>
            <w:tcBorders>
              <w:top w:val="single" w:sz="18" w:space="0" w:color="000000"/>
              <w:left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923" w:type="dxa"/>
            <w:vMerge/>
            <w:tcBorders>
              <w:top w:val="single" w:sz="18" w:space="0" w:color="000000"/>
            </w:tcBorders>
            <w:vAlign w:val="center"/>
          </w:tcPr>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17" w:type="dxa"/>
            <w:tcBorders>
              <w:top w:val="single" w:sz="18"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p w:rsidR="00FB7BBF" w:rsidRPr="00C63226" w:rsidRDefault="00FB7BBF" w:rsidP="003F427F">
            <w:pPr>
              <w:widowControl w:val="0"/>
              <w:spacing w:line="400" w:lineRule="exact"/>
              <w:rPr>
                <w:rFonts w:ascii="Times New Roman" w:eastAsia="標楷體" w:hAnsi="Times New Roman" w:cs="Times New Roman"/>
                <w:color w:val="auto"/>
                <w:sz w:val="24"/>
                <w:szCs w:val="24"/>
              </w:rPr>
            </w:pPr>
          </w:p>
        </w:tc>
        <w:tc>
          <w:tcPr>
            <w:tcW w:w="1180" w:type="dxa"/>
            <w:tcBorders>
              <w:top w:val="single" w:sz="4" w:space="0" w:color="000000"/>
              <w:bottom w:val="single" w:sz="12" w:space="0" w:color="000000"/>
            </w:tcBorders>
            <w:vAlign w:val="center"/>
          </w:tcPr>
          <w:p w:rsidR="00FB7BBF" w:rsidRPr="00506EFF" w:rsidRDefault="005770C9" w:rsidP="00506EFF">
            <w:pPr>
              <w:widowControl w:val="0"/>
              <w:spacing w:line="400" w:lineRule="exact"/>
              <w:jc w:val="center"/>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口試成績</w:t>
            </w:r>
            <w:r w:rsidRPr="00506EFF">
              <w:rPr>
                <w:rFonts w:ascii="Times New Roman" w:eastAsia="標楷體" w:hAnsi="Times New Roman" w:cs="Times New Roman"/>
                <w:color w:val="auto"/>
                <w:sz w:val="24"/>
                <w:szCs w:val="24"/>
              </w:rPr>
              <w:t>50%</w:t>
            </w:r>
          </w:p>
        </w:tc>
        <w:tc>
          <w:tcPr>
            <w:tcW w:w="996" w:type="dxa"/>
            <w:tcBorders>
              <w:top w:val="single" w:sz="4" w:space="0" w:color="000000"/>
              <w:bottom w:val="single" w:sz="12" w:space="0" w:color="000000"/>
            </w:tcBorders>
            <w:vAlign w:val="center"/>
          </w:tcPr>
          <w:p w:rsidR="00FB7BBF" w:rsidRPr="00C63226" w:rsidRDefault="00FB7BBF" w:rsidP="003F427F">
            <w:pPr>
              <w:widowControl w:val="0"/>
              <w:spacing w:line="400" w:lineRule="exact"/>
              <w:jc w:val="center"/>
              <w:rPr>
                <w:rFonts w:ascii="Times New Roman" w:eastAsia="標楷體" w:hAnsi="Times New Roman" w:cs="Times New Roman"/>
                <w:color w:val="auto"/>
                <w:sz w:val="24"/>
                <w:szCs w:val="24"/>
              </w:rPr>
            </w:pPr>
          </w:p>
        </w:tc>
        <w:tc>
          <w:tcPr>
            <w:tcW w:w="852" w:type="dxa"/>
            <w:tcBorders>
              <w:top w:val="single" w:sz="4" w:space="0" w:color="000000"/>
              <w:bottom w:val="single" w:sz="12" w:space="0" w:color="000000"/>
            </w:tcBorders>
            <w:vAlign w:val="center"/>
          </w:tcPr>
          <w:p w:rsidR="00FB7BBF" w:rsidRPr="00C63226" w:rsidRDefault="005770C9" w:rsidP="003F427F">
            <w:pPr>
              <w:widowControl w:val="0"/>
              <w:spacing w:line="400" w:lineRule="exact"/>
              <w:jc w:val="center"/>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備註</w:t>
            </w:r>
          </w:p>
        </w:tc>
        <w:tc>
          <w:tcPr>
            <w:tcW w:w="4871" w:type="dxa"/>
            <w:tcBorders>
              <w:top w:val="single" w:sz="4" w:space="0" w:color="000000"/>
              <w:bottom w:val="single" w:sz="12" w:space="0" w:color="000000"/>
              <w:right w:val="single" w:sz="18" w:space="0" w:color="000000"/>
            </w:tcBorders>
            <w:vAlign w:val="center"/>
          </w:tcPr>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錄取標準：</w:t>
            </w:r>
          </w:p>
          <w:p w:rsidR="00FB7BBF" w:rsidRPr="00506EFF" w:rsidRDefault="005770C9" w:rsidP="003F427F">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1.</w:t>
            </w:r>
            <w:r w:rsidRPr="00506EFF">
              <w:rPr>
                <w:rFonts w:ascii="Times New Roman" w:eastAsia="標楷體" w:hAnsi="Times New Roman" w:cs="Times New Roman"/>
                <w:color w:val="auto"/>
                <w:sz w:val="24"/>
                <w:szCs w:val="24"/>
              </w:rPr>
              <w:t>各項成績皆須達</w:t>
            </w:r>
            <w:r w:rsidRPr="00506EFF">
              <w:rPr>
                <w:rFonts w:ascii="Times New Roman" w:eastAsia="標楷體" w:hAnsi="Times New Roman" w:cs="Times New Roman"/>
                <w:color w:val="auto"/>
                <w:sz w:val="24"/>
                <w:szCs w:val="24"/>
              </w:rPr>
              <w:t>70</w:t>
            </w:r>
            <w:r w:rsidRPr="00506EFF">
              <w:rPr>
                <w:rFonts w:ascii="Times New Roman" w:eastAsia="標楷體" w:hAnsi="Times New Roman" w:cs="Times New Roman"/>
                <w:color w:val="auto"/>
                <w:sz w:val="24"/>
                <w:szCs w:val="24"/>
              </w:rPr>
              <w:t>分以上。</w:t>
            </w:r>
          </w:p>
          <w:p w:rsidR="00506EFF" w:rsidRDefault="005770C9" w:rsidP="00481B42">
            <w:pPr>
              <w:widowControl w:val="0"/>
              <w:spacing w:line="400" w:lineRule="exact"/>
              <w:rPr>
                <w:rFonts w:ascii="Times New Roman" w:eastAsia="標楷體" w:hAnsi="Times New Roman" w:cs="Times New Roman"/>
                <w:color w:val="auto"/>
                <w:sz w:val="24"/>
                <w:szCs w:val="24"/>
              </w:rPr>
            </w:pPr>
            <w:r w:rsidRPr="00506EFF">
              <w:rPr>
                <w:rFonts w:ascii="Times New Roman" w:eastAsia="標楷體" w:hAnsi="Times New Roman" w:cs="Times New Roman"/>
                <w:color w:val="auto"/>
                <w:sz w:val="24"/>
                <w:szCs w:val="24"/>
              </w:rPr>
              <w:t>2.</w:t>
            </w:r>
            <w:r w:rsidRPr="00506EFF">
              <w:rPr>
                <w:rFonts w:ascii="Times New Roman" w:eastAsia="標楷體" w:hAnsi="Times New Roman" w:cs="Times New Roman"/>
                <w:color w:val="auto"/>
                <w:sz w:val="24"/>
                <w:szCs w:val="24"/>
              </w:rPr>
              <w:t>甄選總成績相同時，以</w:t>
            </w:r>
            <w:r w:rsidR="00481B42" w:rsidRPr="00506EFF">
              <w:rPr>
                <w:rFonts w:ascii="Times New Roman" w:eastAsia="標楷體" w:hAnsi="Times New Roman" w:cs="Times New Roman" w:hint="eastAsia"/>
                <w:color w:val="auto"/>
                <w:sz w:val="24"/>
                <w:szCs w:val="24"/>
              </w:rPr>
              <w:t>實務演練</w:t>
            </w:r>
            <w:r w:rsidRPr="00506EFF">
              <w:rPr>
                <w:rFonts w:ascii="Times New Roman" w:eastAsia="標楷體" w:hAnsi="Times New Roman" w:cs="Times New Roman"/>
                <w:color w:val="auto"/>
                <w:sz w:val="24"/>
                <w:szCs w:val="24"/>
              </w:rPr>
              <w:t>成績高者</w:t>
            </w:r>
            <w:r w:rsidR="00506EFF">
              <w:rPr>
                <w:rFonts w:ascii="Times New Roman" w:eastAsia="標楷體" w:hAnsi="Times New Roman" w:cs="Times New Roman" w:hint="eastAsia"/>
                <w:color w:val="auto"/>
                <w:sz w:val="24"/>
                <w:szCs w:val="24"/>
              </w:rPr>
              <w:t xml:space="preserve"> </w:t>
            </w:r>
          </w:p>
          <w:p w:rsidR="00FB7BBF" w:rsidRPr="00C63226" w:rsidRDefault="00506EFF" w:rsidP="00506EFF">
            <w:pPr>
              <w:widowControl w:val="0"/>
              <w:spacing w:line="400" w:lineRule="exact"/>
              <w:rPr>
                <w:rFonts w:ascii="Times New Roman" w:eastAsia="標楷體" w:hAnsi="Times New Roman" w:cs="Times New Roman"/>
                <w:color w:val="auto"/>
              </w:rPr>
            </w:pPr>
            <w:r>
              <w:rPr>
                <w:rFonts w:ascii="Times New Roman" w:eastAsia="標楷體" w:hAnsi="Times New Roman" w:cs="Times New Roman" w:hint="eastAsia"/>
                <w:color w:val="auto"/>
                <w:sz w:val="24"/>
                <w:szCs w:val="24"/>
              </w:rPr>
              <w:t xml:space="preserve">   </w:t>
            </w:r>
            <w:r w:rsidR="005770C9" w:rsidRPr="00506EFF">
              <w:rPr>
                <w:rFonts w:ascii="Times New Roman" w:eastAsia="標楷體" w:hAnsi="Times New Roman" w:cs="Times New Roman"/>
                <w:color w:val="auto"/>
                <w:sz w:val="24"/>
                <w:szCs w:val="24"/>
              </w:rPr>
              <w:t>優先錄取之。</w:t>
            </w:r>
          </w:p>
        </w:tc>
      </w:tr>
    </w:tbl>
    <w:p w:rsidR="00FB7BBF" w:rsidRPr="00C63226" w:rsidRDefault="005770C9" w:rsidP="003F427F">
      <w:pPr>
        <w:widowControl w:val="0"/>
        <w:spacing w:line="400" w:lineRule="exact"/>
        <w:jc w:val="center"/>
        <w:rPr>
          <w:rFonts w:ascii="Times New Roman" w:eastAsia="標楷體" w:hAnsi="Times New Roman" w:cs="Times New Roman"/>
          <w:color w:val="auto"/>
          <w:sz w:val="40"/>
          <w:szCs w:val="40"/>
        </w:rPr>
      </w:pPr>
      <w:r w:rsidRPr="00C63226">
        <w:rPr>
          <w:rFonts w:ascii="Times New Roman" w:eastAsia="標楷體" w:hAnsi="Times New Roman" w:cs="Times New Roman"/>
          <w:color w:val="auto"/>
        </w:rPr>
        <w:br w:type="page"/>
      </w:r>
      <w:r w:rsidR="003B42E3">
        <w:rPr>
          <w:rFonts w:ascii="Times New Roman" w:eastAsia="標楷體" w:hAnsi="Times New Roman" w:cs="Times New Roman"/>
          <w:noProof/>
          <w:color w:val="auto"/>
        </w:rPr>
        <w:lastRenderedPageBreak/>
        <mc:AlternateContent>
          <mc:Choice Requires="wps">
            <w:drawing>
              <wp:anchor distT="0" distB="0" distL="114300" distR="114300" simplePos="0" relativeHeight="251654656" behindDoc="0" locked="0" layoutInCell="1" allowOverlap="1">
                <wp:simplePos x="0" y="0"/>
                <wp:positionH relativeFrom="margin">
                  <wp:posOffset>-18415</wp:posOffset>
                </wp:positionH>
                <wp:positionV relativeFrom="paragraph">
                  <wp:posOffset>-354965</wp:posOffset>
                </wp:positionV>
                <wp:extent cx="771525" cy="352425"/>
                <wp:effectExtent l="635" t="0" r="0" b="63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BF" w:rsidRDefault="005770C9">
                            <w:pPr>
                              <w:textDirection w:val="btLr"/>
                            </w:pPr>
                            <w:r>
                              <w:rPr>
                                <w:rFonts w:ascii="Arial" w:eastAsia="Arial" w:hAnsi="Arial" w:cs="Arial"/>
                                <w:sz w:val="24"/>
                              </w:rPr>
                              <w:t>附件1</w:t>
                            </w:r>
                          </w:p>
                          <w:p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45pt;margin-top:-27.95pt;width:60.75pt;height:27.7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" filled="f" stroked="f">
                <v:textbox inset="2.53958mm,1.2694mm,2.53958mm,1.2694mm">
                  <w:txbxContent>
                    <w:p w:rsidR="00FB7BBF" w:rsidRDefault="005770C9">
                      <w:pPr>
                        <w:textDirection w:val="btLr"/>
                      </w:pPr>
                      <w:r>
                        <w:rPr>
                          <w:rFonts w:ascii="Arial" w:eastAsia="Arial" w:hAnsi="Arial" w:cs="Arial"/>
                          <w:sz w:val="24"/>
                        </w:rPr>
                        <w:t>附件1</w:t>
                      </w:r>
                    </w:p>
                    <w:p w:rsidR="00FB7BBF" w:rsidRDefault="00FB7BBF">
                      <w:pPr>
                        <w:textDirection w:val="btLr"/>
                      </w:pPr>
                    </w:p>
                  </w:txbxContent>
                </v:textbox>
                <w10:wrap anchorx="margin"/>
              </v:rect>
            </w:pict>
          </mc:Fallback>
        </mc:AlternateContent>
      </w:r>
      <w:r w:rsidRPr="00C63226">
        <w:rPr>
          <w:rFonts w:ascii="Times New Roman" w:eastAsia="標楷體" w:hAnsi="Times New Roman" w:cs="Times New Roman"/>
          <w:b/>
          <w:color w:val="auto"/>
          <w:sz w:val="40"/>
          <w:szCs w:val="40"/>
        </w:rPr>
        <w:t>切</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結</w:t>
      </w:r>
      <w:r w:rsidRPr="00C63226">
        <w:rPr>
          <w:rFonts w:ascii="Times New Roman" w:eastAsia="標楷體" w:hAnsi="Times New Roman" w:cs="Times New Roman"/>
          <w:b/>
          <w:color w:val="auto"/>
          <w:sz w:val="40"/>
          <w:szCs w:val="40"/>
        </w:rPr>
        <w:t xml:space="preserve">  </w:t>
      </w:r>
      <w:r w:rsidRPr="00C63226">
        <w:rPr>
          <w:rFonts w:ascii="Times New Roman" w:eastAsia="標楷體" w:hAnsi="Times New Roman" w:cs="Times New Roman"/>
          <w:b/>
          <w:color w:val="auto"/>
          <w:sz w:val="40"/>
          <w:szCs w:val="40"/>
        </w:rPr>
        <w:t>書</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p>
    <w:p w:rsidR="00FB7BBF" w:rsidRPr="00C63226" w:rsidRDefault="005770C9" w:rsidP="003F427F">
      <w:pPr>
        <w:widowControl w:val="0"/>
        <w:spacing w:line="400" w:lineRule="exact"/>
        <w:ind w:firstLine="700"/>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本人具結報名應考貴</w:t>
      </w:r>
      <w:r w:rsidR="00225323"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年度</w:t>
      </w:r>
      <w:r w:rsidR="00874343" w:rsidRPr="00C63226">
        <w:rPr>
          <w:rFonts w:ascii="Times New Roman" w:eastAsia="標楷體" w:hAnsi="Times New Roman" w:cs="Times New Roman" w:hint="eastAsia"/>
          <w:color w:val="auto"/>
          <w:sz w:val="28"/>
          <w:szCs w:val="28"/>
        </w:rPr>
        <w:t>未就學未就業青少年關懷扶助計畫專任輔導員</w:t>
      </w:r>
      <w:r w:rsidRPr="00C63226">
        <w:rPr>
          <w:rFonts w:ascii="Times New Roman" w:eastAsia="標楷體" w:hAnsi="Times New Roman" w:cs="Times New Roman"/>
          <w:color w:val="auto"/>
          <w:sz w:val="28"/>
          <w:szCs w:val="28"/>
        </w:rPr>
        <w:t>甄</w:t>
      </w:r>
      <w:r w:rsidR="00874343" w:rsidRPr="00C63226">
        <w:rPr>
          <w:rFonts w:ascii="Times New Roman" w:eastAsia="標楷體" w:hAnsi="Times New Roman" w:cs="Times New Roman" w:hint="eastAsia"/>
          <w:color w:val="auto"/>
          <w:sz w:val="28"/>
          <w:szCs w:val="28"/>
        </w:rPr>
        <w:t>試</w:t>
      </w:r>
      <w:r w:rsidRPr="00C63226">
        <w:rPr>
          <w:rFonts w:ascii="Times New Roman" w:eastAsia="標楷體" w:hAnsi="Times New Roman" w:cs="Times New Roman"/>
          <w:color w:val="auto"/>
          <w:sz w:val="28"/>
          <w:szCs w:val="28"/>
        </w:rPr>
        <w:t>，所附各項資料屬實且本人確無「高級中等以下學校及各該主管機關專業輔導人員設置辦法」第</w:t>
      </w:r>
      <w:r w:rsidR="0043788A">
        <w:rPr>
          <w:rFonts w:ascii="Times New Roman" w:eastAsia="標楷體" w:hAnsi="Times New Roman" w:cs="Times New Roman" w:hint="eastAsia"/>
          <w:color w:val="auto"/>
          <w:sz w:val="28"/>
          <w:szCs w:val="28"/>
        </w:rPr>
        <w:t>九</w:t>
      </w:r>
      <w:r w:rsidRPr="00C63226">
        <w:rPr>
          <w:rFonts w:ascii="Times New Roman" w:eastAsia="標楷體" w:hAnsi="Times New Roman" w:cs="Times New Roman"/>
          <w:color w:val="auto"/>
          <w:sz w:val="28"/>
          <w:szCs w:val="28"/>
        </w:rPr>
        <w:t>條各款情事；如所附資料若有</w:t>
      </w:r>
      <w:r w:rsidR="00852750" w:rsidRPr="00C63226">
        <w:rPr>
          <w:rFonts w:ascii="Times New Roman" w:eastAsia="標楷體" w:hAnsi="Times New Roman" w:cs="Times New Roman"/>
          <w:color w:val="auto"/>
          <w:sz w:val="28"/>
          <w:szCs w:val="28"/>
        </w:rPr>
        <w:t>不實或本人如確有違反上述法令條款之一，除應負法律責任外並同意貴</w:t>
      </w:r>
      <w:r w:rsidR="00852750" w:rsidRPr="00C63226">
        <w:rPr>
          <w:rFonts w:ascii="Times New Roman" w:eastAsia="標楷體" w:hAnsi="Times New Roman" w:cs="Times New Roman" w:hint="eastAsia"/>
          <w:color w:val="auto"/>
          <w:sz w:val="28"/>
          <w:szCs w:val="28"/>
        </w:rPr>
        <w:t>中心</w:t>
      </w:r>
      <w:r w:rsidRPr="00C63226">
        <w:rPr>
          <w:rFonts w:ascii="Times New Roman" w:eastAsia="標楷體" w:hAnsi="Times New Roman" w:cs="Times New Roman"/>
          <w:color w:val="auto"/>
          <w:sz w:val="28"/>
          <w:szCs w:val="28"/>
        </w:rPr>
        <w:t>取消錄取資格及無條件解聘。</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 xml:space="preserve">　　　　</w:t>
      </w:r>
      <w:r w:rsidRPr="00C63226">
        <w:rPr>
          <w:rFonts w:ascii="Times New Roman" w:eastAsia="標楷體" w:hAnsi="Times New Roman" w:cs="Times New Roman"/>
          <w:color w:val="auto"/>
          <w:sz w:val="28"/>
          <w:szCs w:val="28"/>
        </w:rPr>
        <w:t>此　致</w:t>
      </w:r>
    </w:p>
    <w:p w:rsidR="00FB7BBF" w:rsidRPr="00C63226" w:rsidRDefault="00225323"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hint="eastAsia"/>
          <w:color w:val="auto"/>
          <w:sz w:val="28"/>
          <w:szCs w:val="28"/>
        </w:rPr>
        <w:t>桃園</w:t>
      </w:r>
      <w:r w:rsidRPr="00C63226">
        <w:rPr>
          <w:rFonts w:ascii="Times New Roman" w:eastAsia="標楷體" w:hAnsi="Times New Roman" w:cs="Times New Roman"/>
          <w:color w:val="auto"/>
          <w:sz w:val="28"/>
          <w:szCs w:val="28"/>
        </w:rPr>
        <w:t>市</w:t>
      </w:r>
      <w:r w:rsidRPr="00C63226">
        <w:rPr>
          <w:rFonts w:ascii="Times New Roman" w:eastAsia="標楷體" w:hAnsi="Times New Roman" w:cs="Times New Roman" w:hint="eastAsia"/>
          <w:color w:val="auto"/>
          <w:sz w:val="28"/>
          <w:szCs w:val="28"/>
        </w:rPr>
        <w:t>學生輔導諮商中心</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立　書　人：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（本人親筆簽名）</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身分證字號：</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住　　　址：</w:t>
      </w: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電　　　話：</w:t>
      </w:r>
    </w:p>
    <w:p w:rsidR="00852750" w:rsidRPr="00C63226" w:rsidRDefault="00852750"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中　　華　　民　　國　</w:t>
      </w:r>
      <w:r w:rsidRPr="00C63226">
        <w:rPr>
          <w:rFonts w:ascii="Times New Roman" w:eastAsia="標楷體" w:hAnsi="Times New Roman" w:cs="Times New Roman"/>
          <w:color w:val="auto"/>
          <w:sz w:val="28"/>
          <w:szCs w:val="28"/>
        </w:rPr>
        <w:t xml:space="preserve"> 10</w:t>
      </w:r>
      <w:r w:rsidR="00AA577B" w:rsidRPr="00C63226">
        <w:rPr>
          <w:rFonts w:ascii="Times New Roman" w:eastAsia="標楷體" w:hAnsi="Times New Roman" w:cs="Times New Roman"/>
          <w:color w:val="auto"/>
          <w:sz w:val="28"/>
          <w:szCs w:val="28"/>
        </w:rPr>
        <w:t>8</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年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月　　</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 xml:space="preserve">　　日</w:t>
      </w:r>
    </w:p>
    <w:p w:rsidR="00FB7BBF" w:rsidRPr="00C63226" w:rsidRDefault="00FB7BBF" w:rsidP="003F427F">
      <w:pPr>
        <w:widowControl w:val="0"/>
        <w:spacing w:line="400" w:lineRule="exact"/>
        <w:rPr>
          <w:rFonts w:ascii="Times New Roman" w:eastAsia="標楷體" w:hAnsi="Times New Roman" w:cs="Times New Roman"/>
          <w:color w:val="auto"/>
          <w:sz w:val="28"/>
          <w:szCs w:val="28"/>
        </w:rPr>
      </w:pPr>
    </w:p>
    <w:p w:rsidR="00FB7BBF" w:rsidRPr="00C63226" w:rsidRDefault="005770C9" w:rsidP="003F427F">
      <w:pPr>
        <w:widowControl w:val="0"/>
        <w:spacing w:line="400" w:lineRule="exact"/>
        <w:rPr>
          <w:rFonts w:ascii="Times New Roman" w:eastAsia="標楷體" w:hAnsi="Times New Roman" w:cs="Times New Roman"/>
          <w:color w:val="auto"/>
          <w:sz w:val="24"/>
          <w:szCs w:val="24"/>
        </w:rPr>
      </w:pPr>
      <w:r w:rsidRPr="00C63226">
        <w:rPr>
          <w:rFonts w:ascii="Times New Roman" w:eastAsia="標楷體" w:hAnsi="Times New Roman" w:cs="Times New Roman"/>
          <w:b/>
          <w:color w:val="auto"/>
          <w:sz w:val="28"/>
          <w:szCs w:val="28"/>
        </w:rPr>
        <w:t>附註：</w:t>
      </w:r>
      <w:r w:rsidR="00852750" w:rsidRPr="00C63226">
        <w:rPr>
          <w:rFonts w:ascii="Times New Roman" w:eastAsia="標楷體" w:hAnsi="Times New Roman" w:cs="Times New Roman" w:hint="eastAsia"/>
          <w:color w:val="auto"/>
          <w:sz w:val="24"/>
          <w:szCs w:val="24"/>
        </w:rPr>
        <w:t>高</w:t>
      </w:r>
      <w:r w:rsidRPr="00C63226">
        <w:rPr>
          <w:rFonts w:ascii="Times New Roman" w:eastAsia="標楷體" w:hAnsi="Times New Roman" w:cs="Times New Roman"/>
          <w:color w:val="auto"/>
          <w:sz w:val="24"/>
          <w:szCs w:val="24"/>
        </w:rPr>
        <w:t>級中等以下學校及各該主管機關專業輔導人員設置辦法</w:t>
      </w:r>
    </w:p>
    <w:p w:rsidR="0043788A" w:rsidRPr="0043788A" w:rsidRDefault="005770C9" w:rsidP="0043788A">
      <w:pPr>
        <w:widowControl w:val="0"/>
        <w:adjustRightInd w:val="0"/>
        <w:snapToGrid w:val="0"/>
        <w:spacing w:line="320" w:lineRule="exact"/>
        <w:rPr>
          <w:rFonts w:ascii="Times New Roman" w:eastAsia="標楷體" w:hAnsi="Times New Roman" w:cs="Times New Roman"/>
          <w:color w:val="auto"/>
          <w:sz w:val="16"/>
          <w:szCs w:val="16"/>
        </w:rPr>
      </w:pPr>
      <w:r w:rsidRPr="00C63226">
        <w:rPr>
          <w:rFonts w:ascii="Times New Roman" w:eastAsia="標楷體" w:hAnsi="Times New Roman" w:cs="Times New Roman"/>
          <w:color w:val="auto"/>
          <w:sz w:val="16"/>
          <w:szCs w:val="16"/>
        </w:rPr>
        <w:t>第</w:t>
      </w:r>
      <w:r w:rsidR="0043788A">
        <w:rPr>
          <w:rFonts w:ascii="Times New Roman" w:eastAsia="標楷體" w:hAnsi="Times New Roman" w:cs="Times New Roman"/>
          <w:color w:val="auto"/>
          <w:sz w:val="16"/>
          <w:szCs w:val="16"/>
        </w:rPr>
        <w:t xml:space="preserve"> </w:t>
      </w:r>
      <w:r w:rsidR="0043788A">
        <w:rPr>
          <w:rFonts w:ascii="Times New Roman" w:eastAsia="標楷體" w:hAnsi="Times New Roman" w:cs="Times New Roman" w:hint="eastAsia"/>
          <w:color w:val="auto"/>
          <w:sz w:val="16"/>
          <w:szCs w:val="16"/>
        </w:rPr>
        <w:t>9</w:t>
      </w:r>
      <w:r w:rsidRPr="00C63226">
        <w:rPr>
          <w:rFonts w:ascii="Times New Roman" w:eastAsia="標楷體" w:hAnsi="Times New Roman" w:cs="Times New Roman"/>
          <w:color w:val="auto"/>
          <w:sz w:val="16"/>
          <w:szCs w:val="16"/>
        </w:rPr>
        <w:t xml:space="preserve"> </w:t>
      </w:r>
      <w:r w:rsidRPr="00C63226">
        <w:rPr>
          <w:rFonts w:ascii="Times New Roman" w:eastAsia="標楷體" w:hAnsi="Times New Roman" w:cs="Times New Roman"/>
          <w:color w:val="auto"/>
          <w:sz w:val="16"/>
          <w:szCs w:val="16"/>
        </w:rPr>
        <w:t>條</w:t>
      </w:r>
      <w:r w:rsidRPr="00C63226">
        <w:rPr>
          <w:rFonts w:ascii="Times New Roman" w:eastAsia="標楷體" w:hAnsi="Times New Roman" w:cs="Times New Roman"/>
          <w:color w:val="auto"/>
          <w:sz w:val="16"/>
          <w:szCs w:val="16"/>
        </w:rPr>
        <w:t xml:space="preserve">  </w:t>
      </w:r>
      <w:r w:rsidR="0043788A" w:rsidRPr="0043788A">
        <w:rPr>
          <w:rFonts w:ascii="Times New Roman" w:eastAsia="標楷體" w:hAnsi="Times New Roman" w:cs="Times New Roman" w:hint="eastAsia"/>
          <w:color w:val="auto"/>
          <w:sz w:val="16"/>
          <w:szCs w:val="16"/>
        </w:rPr>
        <w:t>專業輔導人員有下列情事之一者，學校及各該主管機關應予解聘：</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一、曾犯內亂、外患罪，經有罪判決確定或通緝有案尚未結案。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二、受有期徒刑一年以上判決確定，未獲宣告緩刑。</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三、曾服公務，因貪污瀆職經有罪判決確定或通緝有案尚未結案。</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四、曾犯性侵害犯罪防治法第二條第一項所定之罪，經有罪判決確定。</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五、依法停止任用，或受休職處分尚未期滿，或因案停止職務，其原因尚未消滅。</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六、褫奪公權尚未復權。</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七、受監護或輔助宣告尚未撤銷。</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八、經合格醫師證明有精神病尚未痊癒。</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九、經學校主管機關或學校之性別平等教育委員會或依法組成之相關委員會調查確認有性侵害行為屬實。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十、經學校主管機關或學校之性別平等教育委員會或依法組成之相關委員會調查確認有性騷擾或性霸凌行為，且情節重大。</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十一、知悉服務學校發生疑似校園性侵害事件，未依性別平等教育法規定通報，致再度發生校園性侵害事件；或偽造、變造、湮滅或隱匿他</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人</w:t>
      </w: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所犯校園性侵害事件之證據，經有關機關查證屬實。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十二、偽造、變造或湮滅他人所犯校園毒品危害事件之證據，經有關機關查證屬實。</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十三、體罰或霸凌學生，造成其身心嚴重侵害。</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十四、行為違反相關法令，經有關機關查證屬實，且情節重大。</w:t>
      </w:r>
    </w:p>
    <w:p w:rsidR="0043788A" w:rsidRP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十五、行為違反相關法令，經有關機關查證屬實，非屬情節重大，而有必要予以解聘，並經審酌案件情節，議決一年至四年不得聘用。</w:t>
      </w:r>
    </w:p>
    <w:p w:rsidR="0043788A" w:rsidRDefault="0043788A"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r>
        <w:rPr>
          <w:rFonts w:ascii="Times New Roman" w:eastAsia="標楷體" w:hAnsi="Times New Roman" w:cs="Times New Roman" w:hint="eastAsia"/>
          <w:color w:val="auto"/>
          <w:sz w:val="16"/>
          <w:szCs w:val="16"/>
        </w:rPr>
        <w:t xml:space="preserve">        </w:t>
      </w:r>
      <w:r w:rsidRPr="0043788A">
        <w:rPr>
          <w:rFonts w:ascii="Times New Roman" w:eastAsia="標楷體" w:hAnsi="Times New Roman" w:cs="Times New Roman" w:hint="eastAsia"/>
          <w:color w:val="auto"/>
          <w:sz w:val="16"/>
          <w:szCs w:val="16"/>
        </w:rPr>
        <w:t>十六、工作不力或不能勝任工作有具體事實；或違反聘約情節重大。</w:t>
      </w:r>
    </w:p>
    <w:p w:rsidR="00481B42" w:rsidRDefault="00481B42" w:rsidP="0043788A">
      <w:pPr>
        <w:widowControl w:val="0"/>
        <w:tabs>
          <w:tab w:val="left" w:pos="284"/>
        </w:tabs>
        <w:adjustRightInd w:val="0"/>
        <w:snapToGrid w:val="0"/>
        <w:spacing w:line="320" w:lineRule="exact"/>
        <w:rPr>
          <w:rFonts w:ascii="Times New Roman" w:eastAsia="標楷體" w:hAnsi="Times New Roman" w:cs="Times New Roman"/>
          <w:color w:val="auto"/>
          <w:sz w:val="16"/>
          <w:szCs w:val="16"/>
        </w:rPr>
      </w:pPr>
    </w:p>
    <w:p w:rsidR="0043788A" w:rsidRPr="0043788A"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專業輔導人員有前項第一款至第十四款情事者，各級學校及各該主管機關均不得聘用，已聘用者，學校及各該主管機關應予解聘；有前項第十五款情事者，於該議決一年至四年不得聘用期間，亦同。</w:t>
      </w:r>
    </w:p>
    <w:p w:rsidR="00FB7BBF" w:rsidRPr="00C63226" w:rsidRDefault="0043788A" w:rsidP="0043788A">
      <w:pPr>
        <w:widowControl w:val="0"/>
        <w:adjustRightInd w:val="0"/>
        <w:snapToGrid w:val="0"/>
        <w:spacing w:line="320" w:lineRule="exact"/>
        <w:rPr>
          <w:rFonts w:ascii="Times New Roman" w:eastAsia="標楷體" w:hAnsi="Times New Roman" w:cs="Times New Roman"/>
          <w:color w:val="auto"/>
          <w:sz w:val="16"/>
          <w:szCs w:val="16"/>
        </w:rPr>
      </w:pPr>
      <w:r w:rsidRPr="0043788A">
        <w:rPr>
          <w:rFonts w:ascii="Times New Roman" w:eastAsia="標楷體" w:hAnsi="Times New Roman" w:cs="Times New Roman" w:hint="eastAsia"/>
          <w:color w:val="auto"/>
          <w:sz w:val="16"/>
          <w:szCs w:val="16"/>
        </w:rPr>
        <w:t xml:space="preserve">　　學校及各該主管機關為避免聘用之專業輔導人員有第一項第一款至第十五款規定情事，除依前二項規定辦理外，並應準用不適任教育人員之通報與資訊蒐集及查詢辦法相關規定辦理通報、資訊蒐集及查詢。</w:t>
      </w:r>
      <w:r w:rsidR="005770C9" w:rsidRPr="00C63226">
        <w:rPr>
          <w:rFonts w:ascii="Times New Roman" w:eastAsia="標楷體" w:hAnsi="Times New Roman" w:cs="Times New Roman"/>
          <w:color w:val="auto"/>
          <w:sz w:val="16"/>
          <w:szCs w:val="16"/>
        </w:rPr>
        <w:br w:type="page"/>
      </w:r>
    </w:p>
    <w:p w:rsidR="00FB7BBF" w:rsidRPr="00C63226" w:rsidRDefault="003B42E3" w:rsidP="003F427F">
      <w:pPr>
        <w:widowControl w:val="0"/>
        <w:spacing w:line="400" w:lineRule="exact"/>
        <w:rPr>
          <w:rFonts w:ascii="Times New Roman" w:eastAsia="標楷體" w:hAnsi="Times New Roman" w:cs="Times New Roman"/>
          <w:color w:val="auto"/>
          <w:sz w:val="24"/>
          <w:szCs w:val="24"/>
        </w:rPr>
      </w:pPr>
      <w:r>
        <w:rPr>
          <w:rFonts w:ascii="Times New Roman" w:eastAsia="標楷體" w:hAnsi="Times New Roman" w:cs="Times New Roman"/>
          <w:noProof/>
          <w:color w:val="auto"/>
        </w:rPr>
        <w:lastRenderedPageBreak/>
        <mc:AlternateContent>
          <mc:Choice Requires="wps">
            <w:drawing>
              <wp:anchor distT="0" distB="0" distL="114300" distR="114300" simplePos="0" relativeHeight="251663872" behindDoc="0" locked="0" layoutInCell="1" allowOverlap="1">
                <wp:simplePos x="0" y="0"/>
                <wp:positionH relativeFrom="margin">
                  <wp:align>left</wp:align>
                </wp:positionH>
                <wp:positionV relativeFrom="paragraph">
                  <wp:posOffset>10160</wp:posOffset>
                </wp:positionV>
                <wp:extent cx="695325" cy="352425"/>
                <wp:effectExtent l="0" t="3175" r="0" b="0"/>
                <wp:wrapNone/>
                <wp:docPr id="1"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7BBF" w:rsidRDefault="005770C9">
                            <w:pPr>
                              <w:textDirection w:val="btLr"/>
                            </w:pPr>
                            <w:r>
                              <w:rPr>
                                <w:rFonts w:ascii="Arial" w:eastAsia="Arial" w:hAnsi="Arial" w:cs="Arial"/>
                                <w:sz w:val="24"/>
                              </w:rPr>
                              <w:t>附件</w:t>
                            </w:r>
                            <w:r w:rsidR="002D6C83">
                              <w:rPr>
                                <w:rFonts w:ascii="Arial" w:eastAsia="Arial" w:hAnsi="Arial" w:cs="Arial"/>
                                <w:sz w:val="24"/>
                              </w:rPr>
                              <w:t>2</w:t>
                            </w:r>
                          </w:p>
                          <w:p w:rsidR="00FB7BBF" w:rsidRDefault="00FB7BBF">
                            <w:pPr>
                              <w:textDirection w:val="btLr"/>
                            </w:pPr>
                          </w:p>
                        </w:txbxContent>
                      </wps:txbx>
                      <wps:bodyPr rot="0" vert="horz" wrap="square" lIns="91425" tIns="45698" rIns="91425" bIns="45698" anchor="t" anchorCtr="0" upright="1">
                        <a:noAutofit/>
                      </wps:bodyPr>
                    </wps:wsp>
                  </a:graphicData>
                </a:graphic>
                <wp14:sizeRelH relativeFrom="page">
                  <wp14:pctWidth>0</wp14:pctWidth>
                </wp14:sizeRelH>
                <wp14:sizeRelV relativeFrom="page">
                  <wp14:pctHeight>0</wp14:pctHeight>
                </wp14:sizeRelV>
              </wp:anchor>
            </w:drawing>
          </mc:Choice>
          <mc:Fallback>
            <w:pict>
              <v:rect id="矩形 3" o:spid="_x0000_s1027" style="position:absolute;margin-left:0;margin-top:.8pt;width:54.75pt;height:27.75pt;z-index:251663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" filled="f" stroked="f">
                <v:textbox inset="2.53958mm,1.2694mm,2.53958mm,1.2694mm">
                  <w:txbxContent>
                    <w:p w:rsidR="00FB7BBF" w:rsidRDefault="005770C9">
                      <w:pPr>
                        <w:textDirection w:val="btLr"/>
                      </w:pPr>
                      <w:r>
                        <w:rPr>
                          <w:rFonts w:ascii="Arial" w:eastAsia="Arial" w:hAnsi="Arial" w:cs="Arial"/>
                          <w:sz w:val="24"/>
                        </w:rPr>
                        <w:t>附件</w:t>
                      </w:r>
                      <w:r w:rsidR="002D6C83">
                        <w:rPr>
                          <w:rFonts w:ascii="Arial" w:eastAsia="Arial" w:hAnsi="Arial" w:cs="Arial"/>
                          <w:sz w:val="24"/>
                        </w:rPr>
                        <w:t>2</w:t>
                      </w:r>
                    </w:p>
                    <w:p w:rsidR="00FB7BBF" w:rsidRDefault="00FB7BBF">
                      <w:pPr>
                        <w:textDirection w:val="btLr"/>
                      </w:pPr>
                    </w:p>
                  </w:txbxContent>
                </v:textbox>
                <w10:wrap anchorx="margin"/>
              </v:rect>
            </w:pict>
          </mc:Fallback>
        </mc:AlternateContent>
      </w:r>
    </w:p>
    <w:p w:rsidR="00874343" w:rsidRPr="00C63226" w:rsidRDefault="00635900" w:rsidP="00481B42">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桃園市</w:t>
      </w:r>
      <w:r w:rsidRPr="00C63226">
        <w:rPr>
          <w:rFonts w:ascii="Times New Roman" w:eastAsia="標楷體" w:hAnsi="Times New Roman" w:cs="Times New Roman" w:hint="eastAsia"/>
          <w:color w:val="auto"/>
          <w:sz w:val="36"/>
          <w:szCs w:val="36"/>
        </w:rPr>
        <w:t>10</w:t>
      </w:r>
      <w:r w:rsidR="00AA577B" w:rsidRPr="00C63226">
        <w:rPr>
          <w:rFonts w:ascii="Times New Roman" w:eastAsia="標楷體" w:hAnsi="Times New Roman" w:cs="Times New Roman"/>
          <w:color w:val="auto"/>
          <w:sz w:val="36"/>
          <w:szCs w:val="36"/>
        </w:rPr>
        <w:t>8</w:t>
      </w:r>
      <w:r w:rsidRPr="00C63226">
        <w:rPr>
          <w:rFonts w:ascii="Times New Roman" w:eastAsia="標楷體" w:hAnsi="Times New Roman" w:cs="Times New Roman" w:hint="eastAsia"/>
          <w:color w:val="auto"/>
          <w:sz w:val="36"/>
          <w:szCs w:val="36"/>
        </w:rPr>
        <w:t>年度</w:t>
      </w:r>
      <w:r w:rsidR="00874343" w:rsidRPr="00C63226">
        <w:rPr>
          <w:rFonts w:ascii="Times New Roman" w:eastAsia="標楷體" w:hAnsi="Times New Roman" w:cs="Times New Roman" w:hint="eastAsia"/>
          <w:color w:val="auto"/>
          <w:sz w:val="36"/>
          <w:szCs w:val="36"/>
        </w:rPr>
        <w:t>未就學未就業青少年關懷扶助計畫專任輔導員</w:t>
      </w:r>
    </w:p>
    <w:p w:rsidR="00FB7BBF" w:rsidRPr="00C63226" w:rsidRDefault="00874343" w:rsidP="00FB4720">
      <w:pPr>
        <w:widowControl w:val="0"/>
        <w:spacing w:line="360" w:lineRule="auto"/>
        <w:jc w:val="center"/>
        <w:rPr>
          <w:rFonts w:ascii="Times New Roman" w:eastAsia="標楷體" w:hAnsi="Times New Roman" w:cs="Times New Roman"/>
          <w:color w:val="auto"/>
          <w:sz w:val="36"/>
          <w:szCs w:val="36"/>
        </w:rPr>
      </w:pPr>
      <w:r w:rsidRPr="00C63226">
        <w:rPr>
          <w:rFonts w:ascii="Times New Roman" w:eastAsia="標楷體" w:hAnsi="Times New Roman" w:cs="Times New Roman" w:hint="eastAsia"/>
          <w:color w:val="auto"/>
          <w:sz w:val="36"/>
          <w:szCs w:val="36"/>
        </w:rPr>
        <w:t>甄試</w:t>
      </w:r>
      <w:r w:rsidR="005770C9" w:rsidRPr="00C63226">
        <w:rPr>
          <w:rFonts w:ascii="Times New Roman" w:eastAsia="標楷體" w:hAnsi="Times New Roman" w:cs="Times New Roman"/>
          <w:color w:val="auto"/>
          <w:sz w:val="36"/>
          <w:szCs w:val="36"/>
        </w:rPr>
        <w:t>成績複查申請書</w:t>
      </w:r>
    </w:p>
    <w:tbl>
      <w:tblPr>
        <w:tblStyle w:val="a7"/>
        <w:tblW w:w="1008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0"/>
        <w:gridCol w:w="2867"/>
        <w:gridCol w:w="2040"/>
        <w:gridCol w:w="2833"/>
      </w:tblGrid>
      <w:tr w:rsidR="00C63226" w:rsidRPr="00C63226" w:rsidTr="00303D3F">
        <w:trPr>
          <w:trHeight w:val="800"/>
          <w:jc w:val="center"/>
        </w:trPr>
        <w:tc>
          <w:tcPr>
            <w:tcW w:w="2340" w:type="dxa"/>
            <w:tcBorders>
              <w:top w:val="single" w:sz="24" w:space="0" w:color="000000"/>
              <w:left w:val="single" w:sz="24" w:space="0" w:color="000000"/>
              <w:bottom w:val="single" w:sz="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應考人姓名</w:t>
            </w:r>
          </w:p>
        </w:tc>
        <w:tc>
          <w:tcPr>
            <w:tcW w:w="7740" w:type="dxa"/>
            <w:gridSpan w:val="3"/>
            <w:tcBorders>
              <w:top w:val="single" w:sz="24" w:space="0" w:color="000000"/>
              <w:bottom w:val="single" w:sz="4" w:space="0" w:color="000000"/>
              <w:right w:val="single" w:sz="24" w:space="0" w:color="000000"/>
            </w:tcBorders>
            <w:vAlign w:val="center"/>
          </w:tcPr>
          <w:p w:rsidR="00AB3357" w:rsidRPr="00C63226" w:rsidRDefault="00AB3357"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00"/>
          <w:jc w:val="center"/>
        </w:trPr>
        <w:tc>
          <w:tcPr>
            <w:tcW w:w="2340" w:type="dxa"/>
            <w:tcBorders>
              <w:top w:val="single" w:sz="4" w:space="0" w:color="000000"/>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聯絡電話</w:t>
            </w:r>
          </w:p>
        </w:tc>
        <w:tc>
          <w:tcPr>
            <w:tcW w:w="7740" w:type="dxa"/>
            <w:gridSpan w:val="3"/>
            <w:tcBorders>
              <w:top w:val="single" w:sz="4" w:space="0" w:color="000000"/>
              <w:right w:val="single" w:sz="24" w:space="0" w:color="000000"/>
            </w:tcBorders>
            <w:vAlign w:val="center"/>
          </w:tcPr>
          <w:p w:rsidR="00FB7BBF" w:rsidRPr="00C63226" w:rsidRDefault="005770C9" w:rsidP="003F427F">
            <w:pPr>
              <w:widowControl w:val="0"/>
              <w:spacing w:before="100" w:after="28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公：</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手機：</w:t>
            </w:r>
          </w:p>
          <w:p w:rsidR="00FB7BBF" w:rsidRPr="00C63226" w:rsidRDefault="005770C9" w:rsidP="003F427F">
            <w:pPr>
              <w:widowControl w:val="0"/>
              <w:spacing w:after="100" w:line="400" w:lineRule="exact"/>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宅：</w:t>
            </w:r>
          </w:p>
        </w:tc>
      </w:tr>
      <w:tr w:rsidR="00C63226" w:rsidRPr="00C63226">
        <w:trPr>
          <w:trHeight w:val="84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複查項目名稱</w:t>
            </w:r>
          </w:p>
        </w:tc>
        <w:tc>
          <w:tcPr>
            <w:tcW w:w="7740" w:type="dxa"/>
            <w:gridSpan w:val="3"/>
            <w:tcBorders>
              <w:righ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甄選成績</w:t>
            </w:r>
          </w:p>
        </w:tc>
      </w:tr>
      <w:tr w:rsidR="00C63226" w:rsidRPr="00C63226">
        <w:trPr>
          <w:trHeight w:val="84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實務演練</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60"/>
          <w:jc w:val="center"/>
        </w:trPr>
        <w:tc>
          <w:tcPr>
            <w:tcW w:w="2340" w:type="dxa"/>
            <w:tcBorders>
              <w:left w:val="single" w:sz="24" w:space="0" w:color="000000"/>
            </w:tcBorders>
            <w:vAlign w:val="center"/>
          </w:tcPr>
          <w:p w:rsidR="00FB7BBF" w:rsidRPr="00C63226" w:rsidRDefault="00481B42" w:rsidP="003F427F">
            <w:pPr>
              <w:widowControl w:val="0"/>
              <w:spacing w:before="100" w:after="100" w:line="400" w:lineRule="exact"/>
              <w:jc w:val="center"/>
              <w:rPr>
                <w:rFonts w:ascii="Times New Roman" w:eastAsia="標楷體" w:hAnsi="Times New Roman" w:cs="Times New Roman"/>
                <w:color w:val="auto"/>
                <w:sz w:val="28"/>
                <w:szCs w:val="28"/>
              </w:rPr>
            </w:pPr>
            <w:r>
              <w:rPr>
                <w:rFonts w:ascii="Times New Roman" w:eastAsia="標楷體" w:hAnsi="Times New Roman" w:cs="Times New Roman" w:hint="eastAsia"/>
                <w:b/>
                <w:color w:val="auto"/>
                <w:sz w:val="28"/>
                <w:szCs w:val="28"/>
              </w:rPr>
              <w:t>口試</w:t>
            </w:r>
          </w:p>
        </w:tc>
        <w:tc>
          <w:tcPr>
            <w:tcW w:w="7740" w:type="dxa"/>
            <w:gridSpan w:val="3"/>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C63226" w:rsidRPr="00C63226">
        <w:trPr>
          <w:trHeight w:val="880"/>
          <w:jc w:val="center"/>
        </w:trPr>
        <w:tc>
          <w:tcPr>
            <w:tcW w:w="2340" w:type="dxa"/>
            <w:tcBorders>
              <w:left w:val="single" w:sz="24" w:space="0" w:color="000000"/>
            </w:tcBorders>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申請日期</w:t>
            </w:r>
          </w:p>
        </w:tc>
        <w:tc>
          <w:tcPr>
            <w:tcW w:w="2867"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年</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月</w:t>
            </w:r>
            <w:r w:rsidRPr="00C63226">
              <w:rPr>
                <w:rFonts w:ascii="Times New Roman" w:eastAsia="標楷體" w:hAnsi="Times New Roman" w:cs="Times New Roman"/>
                <w:color w:val="auto"/>
                <w:sz w:val="28"/>
                <w:szCs w:val="28"/>
              </w:rPr>
              <w:t xml:space="preserve">   </w:t>
            </w:r>
            <w:r w:rsidRPr="00C63226">
              <w:rPr>
                <w:rFonts w:ascii="Times New Roman" w:eastAsia="標楷體" w:hAnsi="Times New Roman" w:cs="Times New Roman"/>
                <w:color w:val="auto"/>
                <w:sz w:val="28"/>
                <w:szCs w:val="28"/>
              </w:rPr>
              <w:t>日</w:t>
            </w:r>
          </w:p>
        </w:tc>
        <w:tc>
          <w:tcPr>
            <w:tcW w:w="2040" w:type="dxa"/>
            <w:vAlign w:val="center"/>
          </w:tcPr>
          <w:p w:rsidR="00FB7BBF" w:rsidRPr="00C63226" w:rsidRDefault="005770C9" w:rsidP="003F427F">
            <w:pPr>
              <w:widowControl w:val="0"/>
              <w:spacing w:before="100" w:after="100" w:line="400" w:lineRule="exact"/>
              <w:jc w:val="center"/>
              <w:rPr>
                <w:rFonts w:ascii="Times New Roman" w:eastAsia="標楷體" w:hAnsi="Times New Roman" w:cs="Times New Roman"/>
                <w:color w:val="auto"/>
                <w:sz w:val="28"/>
                <w:szCs w:val="28"/>
              </w:rPr>
            </w:pPr>
            <w:r w:rsidRPr="00C63226">
              <w:rPr>
                <w:rFonts w:ascii="Times New Roman" w:eastAsia="標楷體" w:hAnsi="Times New Roman" w:cs="Times New Roman"/>
                <w:b/>
                <w:color w:val="auto"/>
                <w:sz w:val="28"/>
                <w:szCs w:val="28"/>
              </w:rPr>
              <w:t>申請人簽名</w:t>
            </w:r>
          </w:p>
        </w:tc>
        <w:tc>
          <w:tcPr>
            <w:tcW w:w="2833" w:type="dxa"/>
            <w:tcBorders>
              <w:right w:val="single" w:sz="24" w:space="0" w:color="000000"/>
            </w:tcBorders>
            <w:vAlign w:val="center"/>
          </w:tcPr>
          <w:p w:rsidR="00FB7BBF" w:rsidRPr="00C63226" w:rsidRDefault="00FB7BBF" w:rsidP="003F427F">
            <w:pPr>
              <w:widowControl w:val="0"/>
              <w:spacing w:before="100" w:after="100" w:line="400" w:lineRule="exact"/>
              <w:jc w:val="center"/>
              <w:rPr>
                <w:rFonts w:ascii="Times New Roman" w:eastAsia="標楷體" w:hAnsi="Times New Roman" w:cs="Times New Roman"/>
                <w:color w:val="auto"/>
                <w:sz w:val="28"/>
                <w:szCs w:val="28"/>
              </w:rPr>
            </w:pPr>
          </w:p>
        </w:tc>
      </w:tr>
      <w:tr w:rsidR="003F427F" w:rsidRPr="00C63226">
        <w:trPr>
          <w:trHeight w:val="880"/>
          <w:jc w:val="center"/>
        </w:trPr>
        <w:tc>
          <w:tcPr>
            <w:tcW w:w="10080" w:type="dxa"/>
            <w:gridSpan w:val="4"/>
            <w:tcBorders>
              <w:left w:val="single" w:sz="24" w:space="0" w:color="000000"/>
              <w:bottom w:val="single" w:sz="24" w:space="0" w:color="000000"/>
              <w:right w:val="single" w:sz="24" w:space="0" w:color="000000"/>
            </w:tcBorders>
            <w:vAlign w:val="center"/>
          </w:tcPr>
          <w:p w:rsidR="00FB7BBF" w:rsidRPr="00C63226" w:rsidRDefault="005770C9" w:rsidP="003F427F">
            <w:pPr>
              <w:widowControl w:val="0"/>
              <w:spacing w:before="100" w:after="280" w:line="400" w:lineRule="exact"/>
              <w:ind w:right="-48"/>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注意事項：</w:t>
            </w:r>
          </w:p>
          <w:p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申請成績複查時間：</w:t>
            </w:r>
            <w:r w:rsidR="000515B1">
              <w:rPr>
                <w:rFonts w:ascii="Times New Roman" w:eastAsia="標楷體" w:hAnsi="Times New Roman" w:cs="Times New Roman" w:hint="eastAsia"/>
                <w:color w:val="auto"/>
                <w:sz w:val="24"/>
                <w:szCs w:val="24"/>
              </w:rPr>
              <w:t>108</w:t>
            </w:r>
            <w:r w:rsidR="000515B1">
              <w:rPr>
                <w:rFonts w:ascii="Times New Roman" w:eastAsia="標楷體" w:hAnsi="Times New Roman" w:cs="Times New Roman" w:hint="eastAsia"/>
                <w:color w:val="auto"/>
                <w:sz w:val="24"/>
                <w:szCs w:val="24"/>
              </w:rPr>
              <w:t>年</w:t>
            </w:r>
            <w:r w:rsidR="00545F25">
              <w:rPr>
                <w:rFonts w:ascii="Times New Roman" w:eastAsia="標楷體" w:hAnsi="Times New Roman" w:cs="Times New Roman" w:hint="eastAsia"/>
                <w:color w:val="auto"/>
                <w:sz w:val="24"/>
                <w:szCs w:val="24"/>
              </w:rPr>
              <w:t>5</w:t>
            </w:r>
            <w:r w:rsidR="000515B1">
              <w:rPr>
                <w:rFonts w:ascii="Times New Roman" w:eastAsia="標楷體" w:hAnsi="Times New Roman" w:cs="Times New Roman" w:hint="eastAsia"/>
                <w:color w:val="auto"/>
                <w:sz w:val="24"/>
                <w:szCs w:val="24"/>
              </w:rPr>
              <w:t>月</w:t>
            </w:r>
            <w:r w:rsidR="00545F25">
              <w:rPr>
                <w:rFonts w:ascii="Times New Roman" w:eastAsia="標楷體" w:hAnsi="Times New Roman" w:cs="Times New Roman" w:hint="eastAsia"/>
                <w:color w:val="auto"/>
                <w:sz w:val="24"/>
                <w:szCs w:val="24"/>
              </w:rPr>
              <w:t>6</w:t>
            </w:r>
            <w:r w:rsidR="000515B1">
              <w:rPr>
                <w:rFonts w:ascii="Times New Roman" w:eastAsia="標楷體" w:hAnsi="Times New Roman" w:cs="Times New Roman" w:hint="eastAsia"/>
                <w:color w:val="auto"/>
                <w:sz w:val="24"/>
                <w:szCs w:val="24"/>
              </w:rPr>
              <w:t>日</w:t>
            </w:r>
            <w:r w:rsidR="000515B1">
              <w:rPr>
                <w:rFonts w:ascii="Times New Roman" w:eastAsia="標楷體" w:hAnsi="Times New Roman" w:cs="Times New Roman" w:hint="eastAsia"/>
                <w:color w:val="auto"/>
                <w:sz w:val="24"/>
                <w:szCs w:val="24"/>
              </w:rPr>
              <w:t>(</w:t>
            </w:r>
            <w:r w:rsidR="00545F25">
              <w:rPr>
                <w:rFonts w:ascii="Times New Roman" w:eastAsia="標楷體" w:hAnsi="Times New Roman" w:cs="Times New Roman" w:hint="eastAsia"/>
                <w:color w:val="auto"/>
                <w:sz w:val="24"/>
                <w:szCs w:val="24"/>
              </w:rPr>
              <w:t>一</w:t>
            </w:r>
            <w:r w:rsidR="000515B1">
              <w:rPr>
                <w:rFonts w:ascii="Times New Roman" w:eastAsia="標楷體" w:hAnsi="Times New Roman" w:cs="Times New Roman" w:hint="eastAsia"/>
                <w:color w:val="auto"/>
                <w:sz w:val="24"/>
                <w:szCs w:val="24"/>
              </w:rPr>
              <w:t>)</w:t>
            </w:r>
            <w:r w:rsidR="00AB3357" w:rsidRPr="00C63226">
              <w:rPr>
                <w:rFonts w:ascii="Times New Roman" w:eastAsia="標楷體" w:hAnsi="Times New Roman" w:cs="Times New Roman" w:hint="eastAsia"/>
                <w:color w:val="auto"/>
                <w:sz w:val="24"/>
                <w:szCs w:val="24"/>
              </w:rPr>
              <w:t>上午</w:t>
            </w:r>
            <w:r w:rsidR="00AB3357" w:rsidRPr="00C63226">
              <w:rPr>
                <w:rFonts w:ascii="Times New Roman" w:eastAsia="標楷體" w:hAnsi="Times New Roman" w:cs="Times New Roman" w:hint="eastAsia"/>
                <w:color w:val="auto"/>
                <w:sz w:val="24"/>
                <w:szCs w:val="24"/>
              </w:rPr>
              <w:t>10</w:t>
            </w:r>
            <w:r w:rsidR="00AB3357" w:rsidRPr="00C63226">
              <w:rPr>
                <w:rFonts w:ascii="Times New Roman" w:eastAsia="標楷體" w:hAnsi="Times New Roman" w:cs="Times New Roman" w:hint="eastAsia"/>
                <w:color w:val="auto"/>
                <w:sz w:val="24"/>
                <w:szCs w:val="24"/>
              </w:rPr>
              <w:t>時</w:t>
            </w:r>
            <w:r w:rsidR="000515B1">
              <w:rPr>
                <w:rFonts w:ascii="Times New Roman" w:eastAsia="標楷體" w:hAnsi="Times New Roman" w:cs="Times New Roman" w:hint="eastAsia"/>
                <w:color w:val="auto"/>
                <w:sz w:val="24"/>
                <w:szCs w:val="24"/>
              </w:rPr>
              <w:t>前</w:t>
            </w:r>
            <w:r w:rsidR="009E7AC1" w:rsidRPr="00C63226">
              <w:rPr>
                <w:rFonts w:ascii="Times New Roman" w:eastAsia="標楷體" w:hAnsi="Times New Roman" w:cs="Times New Roman" w:hint="eastAsia"/>
                <w:color w:val="auto"/>
                <w:sz w:val="24"/>
                <w:szCs w:val="24"/>
              </w:rPr>
              <w:t>。</w:t>
            </w:r>
          </w:p>
          <w:p w:rsidR="009E7AC1" w:rsidRPr="00C63226" w:rsidRDefault="009E7AC1"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檢附表件：成績複查申請書</w:t>
            </w:r>
            <w:r w:rsidRPr="00C63226">
              <w:rPr>
                <w:rFonts w:ascii="Times New Roman" w:eastAsia="標楷體" w:hAnsi="Times New Roman" w:cs="Times New Roman" w:hint="eastAsia"/>
                <w:color w:val="auto"/>
                <w:sz w:val="24"/>
                <w:szCs w:val="24"/>
              </w:rPr>
              <w:t>。</w:t>
            </w:r>
          </w:p>
          <w:p w:rsidR="009E7AC1"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請檢附上述表件並攜帶國民身分證親自至</w:t>
            </w:r>
            <w:r w:rsidR="00852750" w:rsidRPr="00C63226">
              <w:rPr>
                <w:rFonts w:ascii="Times New Roman" w:eastAsia="標楷體" w:hAnsi="Times New Roman" w:cs="Times New Roman" w:hint="eastAsia"/>
                <w:color w:val="auto"/>
                <w:sz w:val="24"/>
                <w:szCs w:val="24"/>
              </w:rPr>
              <w:t>桃園</w:t>
            </w:r>
            <w:r w:rsidRPr="00C63226">
              <w:rPr>
                <w:rFonts w:ascii="Times New Roman" w:eastAsia="標楷體" w:hAnsi="Times New Roman" w:cs="Times New Roman"/>
                <w:color w:val="auto"/>
                <w:sz w:val="24"/>
                <w:szCs w:val="24"/>
              </w:rPr>
              <w:t>市學生輔導諮商中心</w:t>
            </w:r>
            <w:r w:rsidRPr="00C63226">
              <w:rPr>
                <w:rFonts w:ascii="Times New Roman" w:eastAsia="標楷體" w:hAnsi="Times New Roman" w:cs="Times New Roman"/>
                <w:color w:val="auto"/>
                <w:sz w:val="24"/>
                <w:szCs w:val="24"/>
              </w:rPr>
              <w:t>(</w:t>
            </w:r>
            <w:r w:rsidR="00865587">
              <w:rPr>
                <w:rFonts w:ascii="Times New Roman" w:eastAsia="標楷體" w:hAnsi="Times New Roman" w:cs="Times New Roman" w:hint="eastAsia"/>
                <w:color w:val="auto"/>
                <w:sz w:val="24"/>
                <w:szCs w:val="24"/>
              </w:rPr>
              <w:t>東安國中，</w:t>
            </w:r>
            <w:r w:rsidR="00AA577B" w:rsidRPr="00C63226">
              <w:rPr>
                <w:rFonts w:ascii="Times New Roman" w:eastAsia="標楷體" w:hAnsi="Times New Roman" w:cs="Times New Roman" w:hint="eastAsia"/>
                <w:color w:val="auto"/>
                <w:sz w:val="24"/>
                <w:szCs w:val="24"/>
              </w:rPr>
              <w:t>桃園市平鎮區平東路</w:t>
            </w:r>
            <w:r w:rsidR="00AA577B" w:rsidRPr="00C63226">
              <w:rPr>
                <w:rFonts w:ascii="Times New Roman" w:eastAsia="標楷體" w:hAnsi="Times New Roman" w:cs="Times New Roman" w:hint="eastAsia"/>
                <w:color w:val="auto"/>
                <w:sz w:val="24"/>
                <w:szCs w:val="24"/>
              </w:rPr>
              <w:t>168</w:t>
            </w:r>
            <w:r w:rsidR="00AA577B" w:rsidRPr="00C63226">
              <w:rPr>
                <w:rFonts w:ascii="Times New Roman" w:eastAsia="標楷體" w:hAnsi="Times New Roman" w:cs="Times New Roman" w:hint="eastAsia"/>
                <w:color w:val="auto"/>
                <w:sz w:val="24"/>
                <w:szCs w:val="24"/>
              </w:rPr>
              <w:t>號</w:t>
            </w:r>
            <w:r w:rsidRPr="00C63226">
              <w:rPr>
                <w:rFonts w:ascii="Times New Roman" w:eastAsia="標楷體" w:hAnsi="Times New Roman" w:cs="Times New Roman"/>
                <w:color w:val="auto"/>
                <w:sz w:val="24"/>
                <w:szCs w:val="24"/>
              </w:rPr>
              <w:t>)</w:t>
            </w:r>
            <w:r w:rsidR="009E7AC1" w:rsidRPr="00C63226">
              <w:rPr>
                <w:rFonts w:ascii="Times New Roman" w:eastAsia="標楷體" w:hAnsi="Times New Roman" w:cs="Times New Roman"/>
                <w:color w:val="auto"/>
                <w:sz w:val="24"/>
                <w:szCs w:val="24"/>
              </w:rPr>
              <w:t>申請複查</w:t>
            </w:r>
            <w:r w:rsidR="009E7AC1" w:rsidRPr="00C63226">
              <w:rPr>
                <w:rFonts w:ascii="Times New Roman" w:eastAsia="標楷體" w:hAnsi="Times New Roman" w:cs="Times New Roman" w:hint="eastAsia"/>
                <w:color w:val="auto"/>
                <w:sz w:val="24"/>
                <w:szCs w:val="24"/>
              </w:rPr>
              <w:t>。</w:t>
            </w:r>
          </w:p>
          <w:p w:rsidR="00FB7BBF" w:rsidRPr="00C63226" w:rsidRDefault="005770C9" w:rsidP="009E7AC1">
            <w:pPr>
              <w:widowControl w:val="0"/>
              <w:numPr>
                <w:ilvl w:val="2"/>
                <w:numId w:val="6"/>
              </w:numPr>
              <w:spacing w:line="400" w:lineRule="exact"/>
              <w:ind w:left="693" w:right="-48" w:hanging="426"/>
              <w:rPr>
                <w:rFonts w:ascii="Times New Roman" w:eastAsia="標楷體" w:hAnsi="Times New Roman" w:cs="Times New Roman"/>
                <w:color w:val="auto"/>
                <w:sz w:val="24"/>
                <w:szCs w:val="24"/>
              </w:rPr>
            </w:pPr>
            <w:r w:rsidRPr="00C63226">
              <w:rPr>
                <w:rFonts w:ascii="Times New Roman" w:eastAsia="標楷體" w:hAnsi="Times New Roman" w:cs="Times New Roman"/>
                <w:color w:val="auto"/>
                <w:sz w:val="24"/>
                <w:szCs w:val="24"/>
              </w:rPr>
              <w:t>複查成績以查閱原始分數及合計分數為限。</w:t>
            </w:r>
          </w:p>
        </w:tc>
      </w:tr>
    </w:tbl>
    <w:p w:rsidR="00EE6B32" w:rsidRPr="00C63226" w:rsidRDefault="00EE6B32" w:rsidP="00D145A4">
      <w:pPr>
        <w:widowControl w:val="0"/>
        <w:spacing w:line="400" w:lineRule="exact"/>
        <w:rPr>
          <w:rFonts w:ascii="Times New Roman" w:eastAsia="標楷體" w:hAnsi="Times New Roman" w:cs="Times New Roman"/>
          <w:color w:val="auto"/>
          <w:sz w:val="24"/>
          <w:szCs w:val="24"/>
        </w:rPr>
      </w:pPr>
    </w:p>
    <w:sectPr w:rsidR="00EE6B32" w:rsidRPr="00C63226" w:rsidSect="002D6C83">
      <w:footerReference w:type="default" r:id="rId12"/>
      <w:pgSz w:w="11906" w:h="16838"/>
      <w:pgMar w:top="993" w:right="991" w:bottom="720" w:left="720"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56F4" w:rsidRDefault="002356F4">
      <w:r>
        <w:separator/>
      </w:r>
    </w:p>
  </w:endnote>
  <w:endnote w:type="continuationSeparator" w:id="0">
    <w:p w:rsidR="002356F4" w:rsidRDefault="00235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7BBF" w:rsidRDefault="00573F12">
    <w:pPr>
      <w:widowControl w:val="0"/>
      <w:jc w:val="center"/>
    </w:pPr>
    <w:r>
      <w:fldChar w:fldCharType="begin"/>
    </w:r>
    <w:r w:rsidR="005770C9">
      <w:rPr>
        <w:rFonts w:eastAsia="Calibri"/>
      </w:rPr>
      <w:instrText>PAGE</w:instrText>
    </w:r>
    <w:r>
      <w:fldChar w:fldCharType="separate"/>
    </w:r>
    <w:r w:rsidR="00A01A55">
      <w:rPr>
        <w:rFonts w:eastAsia="Calibri"/>
        <w:noProof/>
      </w:rPr>
      <w:t>4</w:t>
    </w:r>
    <w:r>
      <w:fldChar w:fldCharType="end"/>
    </w:r>
  </w:p>
  <w:p w:rsidR="00FB7BBF" w:rsidRDefault="00FB7BBF">
    <w:pPr>
      <w:widowControl w:val="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56F4" w:rsidRDefault="002356F4">
      <w:r>
        <w:separator/>
      </w:r>
    </w:p>
  </w:footnote>
  <w:footnote w:type="continuationSeparator" w:id="0">
    <w:p w:rsidR="002356F4" w:rsidRDefault="002356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F4"/>
    <w:multiLevelType w:val="hybridMultilevel"/>
    <w:tmpl w:val="F356C086"/>
    <w:lvl w:ilvl="0" w:tplc="0409000F">
      <w:start w:val="1"/>
      <w:numFmt w:val="decimal"/>
      <w:lvlText w:val="%1."/>
      <w:lvlJc w:val="left"/>
      <w:pPr>
        <w:ind w:left="560" w:hanging="480"/>
      </w:pPr>
    </w:lvl>
    <w:lvl w:ilvl="1" w:tplc="04090019" w:tentative="1">
      <w:start w:val="1"/>
      <w:numFmt w:val="ideographTraditional"/>
      <w:lvlText w:val="%2、"/>
      <w:lvlJc w:val="left"/>
      <w:pPr>
        <w:ind w:left="1040" w:hanging="480"/>
      </w:pPr>
    </w:lvl>
    <w:lvl w:ilvl="2" w:tplc="0409001B" w:tentative="1">
      <w:start w:val="1"/>
      <w:numFmt w:val="lowerRoman"/>
      <w:lvlText w:val="%3."/>
      <w:lvlJc w:val="right"/>
      <w:pPr>
        <w:ind w:left="1520" w:hanging="480"/>
      </w:pPr>
    </w:lvl>
    <w:lvl w:ilvl="3" w:tplc="0409000F" w:tentative="1">
      <w:start w:val="1"/>
      <w:numFmt w:val="decimal"/>
      <w:lvlText w:val="%4."/>
      <w:lvlJc w:val="left"/>
      <w:pPr>
        <w:ind w:left="2000" w:hanging="480"/>
      </w:pPr>
    </w:lvl>
    <w:lvl w:ilvl="4" w:tplc="04090019" w:tentative="1">
      <w:start w:val="1"/>
      <w:numFmt w:val="ideographTraditional"/>
      <w:lvlText w:val="%5、"/>
      <w:lvlJc w:val="left"/>
      <w:pPr>
        <w:ind w:left="2480" w:hanging="480"/>
      </w:pPr>
    </w:lvl>
    <w:lvl w:ilvl="5" w:tplc="0409001B" w:tentative="1">
      <w:start w:val="1"/>
      <w:numFmt w:val="lowerRoman"/>
      <w:lvlText w:val="%6."/>
      <w:lvlJc w:val="right"/>
      <w:pPr>
        <w:ind w:left="2960" w:hanging="480"/>
      </w:pPr>
    </w:lvl>
    <w:lvl w:ilvl="6" w:tplc="0409000F" w:tentative="1">
      <w:start w:val="1"/>
      <w:numFmt w:val="decimal"/>
      <w:lvlText w:val="%7."/>
      <w:lvlJc w:val="left"/>
      <w:pPr>
        <w:ind w:left="3440" w:hanging="480"/>
      </w:pPr>
    </w:lvl>
    <w:lvl w:ilvl="7" w:tplc="04090019" w:tentative="1">
      <w:start w:val="1"/>
      <w:numFmt w:val="ideographTraditional"/>
      <w:lvlText w:val="%8、"/>
      <w:lvlJc w:val="left"/>
      <w:pPr>
        <w:ind w:left="3920" w:hanging="480"/>
      </w:pPr>
    </w:lvl>
    <w:lvl w:ilvl="8" w:tplc="0409001B" w:tentative="1">
      <w:start w:val="1"/>
      <w:numFmt w:val="lowerRoman"/>
      <w:lvlText w:val="%9."/>
      <w:lvlJc w:val="right"/>
      <w:pPr>
        <w:ind w:left="4400" w:hanging="480"/>
      </w:pPr>
    </w:lvl>
  </w:abstractNum>
  <w:abstractNum w:abstractNumId="1" w15:restartNumberingAfterBreak="0">
    <w:nsid w:val="13E7463A"/>
    <w:multiLevelType w:val="hybridMultilevel"/>
    <w:tmpl w:val="708C397A"/>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AD93604"/>
    <w:multiLevelType w:val="multilevel"/>
    <w:tmpl w:val="E312B2B6"/>
    <w:lvl w:ilvl="0">
      <w:start w:val="1"/>
      <w:numFmt w:val="decimal"/>
      <w:lvlText w:val="%1."/>
      <w:lvlJc w:val="left"/>
      <w:pPr>
        <w:ind w:left="2009" w:hanging="324"/>
      </w:pPr>
      <w:rPr>
        <w:vertAlign w:val="baseline"/>
        <w:lang w:val="en-U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4F5B6A"/>
    <w:multiLevelType w:val="hybridMultilevel"/>
    <w:tmpl w:val="AE06B238"/>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B9E2321"/>
    <w:multiLevelType w:val="multilevel"/>
    <w:tmpl w:val="BF1AE04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5" w15:restartNumberingAfterBreak="0">
    <w:nsid w:val="224614EC"/>
    <w:multiLevelType w:val="multilevel"/>
    <w:tmpl w:val="C6BC958A"/>
    <w:lvl w:ilvl="0">
      <w:start w:val="1"/>
      <w:numFmt w:val="decimal"/>
      <w:lvlText w:val="（%1）"/>
      <w:lvlJc w:val="left"/>
      <w:pPr>
        <w:ind w:left="720" w:hanging="720"/>
      </w:pPr>
      <w:rPr>
        <w:vertAlign w:val="baseline"/>
      </w:rPr>
    </w:lvl>
    <w:lvl w:ilvl="1">
      <w:start w:val="1"/>
      <w:numFmt w:val="decimal"/>
      <w:lvlText w:val="%2."/>
      <w:lvlJc w:val="left"/>
      <w:pPr>
        <w:ind w:left="840" w:hanging="360"/>
      </w:pPr>
      <w:rPr>
        <w:vertAlign w:val="baseline"/>
      </w:rPr>
    </w:lvl>
    <w:lvl w:ilvl="2">
      <w:start w:val="1"/>
      <w:numFmt w:val="decimal"/>
      <w:lvlText w:val="%3、"/>
      <w:lvlJc w:val="left"/>
      <w:pPr>
        <w:ind w:left="1365" w:hanging="405"/>
      </w:pPr>
      <w:rPr>
        <w:vertAlign w:val="baseline"/>
      </w:rPr>
    </w:lvl>
    <w:lvl w:ilvl="3">
      <w:start w:val="1"/>
      <w:numFmt w:val="decimal"/>
      <w:lvlText w:val="%4."/>
      <w:lvlJc w:val="left"/>
      <w:pPr>
        <w:ind w:left="1800" w:hanging="36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6" w15:restartNumberingAfterBreak="0">
    <w:nsid w:val="26902BFD"/>
    <w:multiLevelType w:val="multilevel"/>
    <w:tmpl w:val="82521F14"/>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7" w15:restartNumberingAfterBreak="0">
    <w:nsid w:val="30B60387"/>
    <w:multiLevelType w:val="multilevel"/>
    <w:tmpl w:val="E5462DEE"/>
    <w:lvl w:ilvl="0">
      <w:start w:val="1"/>
      <w:numFmt w:val="decimal"/>
      <w:lvlText w:val="%1、"/>
      <w:lvlJc w:val="left"/>
      <w:pPr>
        <w:ind w:left="960" w:hanging="480"/>
      </w:pPr>
      <w:rPr>
        <w:vertAlign w:val="baseline"/>
      </w:rPr>
    </w:lvl>
    <w:lvl w:ilvl="1">
      <w:start w:val="1"/>
      <w:numFmt w:val="decimal"/>
      <w:lvlText w:val="%2、"/>
      <w:lvlJc w:val="left"/>
      <w:pPr>
        <w:ind w:left="1440" w:hanging="480"/>
      </w:pPr>
      <w:rPr>
        <w:vertAlign w:val="baseline"/>
      </w:rPr>
    </w:lvl>
    <w:lvl w:ilvl="2">
      <w:start w:val="1"/>
      <w:numFmt w:val="lowerRoman"/>
      <w:lvlText w:val="%3."/>
      <w:lvlJc w:val="right"/>
      <w:pPr>
        <w:ind w:left="1920" w:hanging="48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abstractNum w:abstractNumId="8" w15:restartNumberingAfterBreak="0">
    <w:nsid w:val="42EF12E1"/>
    <w:multiLevelType w:val="multilevel"/>
    <w:tmpl w:val="073CCC3C"/>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9" w15:restartNumberingAfterBreak="0">
    <w:nsid w:val="441227B9"/>
    <w:multiLevelType w:val="multilevel"/>
    <w:tmpl w:val="D7067CFC"/>
    <w:lvl w:ilvl="0">
      <w:start w:val="1"/>
      <w:numFmt w:val="taiwaneseCountingThousand"/>
      <w:lvlText w:val="（%1）"/>
      <w:lvlJc w:val="left"/>
      <w:pPr>
        <w:ind w:left="1440" w:hanging="480"/>
      </w:pPr>
      <w:rPr>
        <w:rFonts w:ascii="標楷體" w:eastAsia="標楷體" w:hAnsi="標楷體" w:cs="標楷體"/>
        <w:vertAlign w:val="baseline"/>
      </w:rPr>
    </w:lvl>
    <w:lvl w:ilvl="1">
      <w:start w:val="1"/>
      <w:numFmt w:val="decimal"/>
      <w:lvlText w:val="%2、"/>
      <w:lvlJc w:val="left"/>
      <w:pPr>
        <w:ind w:left="1920" w:hanging="480"/>
      </w:pPr>
      <w:rPr>
        <w:vertAlign w:val="baseline"/>
      </w:rPr>
    </w:lvl>
    <w:lvl w:ilvl="2">
      <w:start w:val="1"/>
      <w:numFmt w:val="lowerRoman"/>
      <w:lvlText w:val="%3."/>
      <w:lvlJc w:val="right"/>
      <w:pPr>
        <w:ind w:left="2400" w:hanging="480"/>
      </w:pPr>
      <w:rPr>
        <w:vertAlign w:val="baseline"/>
      </w:rPr>
    </w:lvl>
    <w:lvl w:ilvl="3">
      <w:start w:val="1"/>
      <w:numFmt w:val="decimal"/>
      <w:lvlText w:val="%4."/>
      <w:lvlJc w:val="left"/>
      <w:pPr>
        <w:ind w:left="2880" w:hanging="480"/>
      </w:pPr>
      <w:rPr>
        <w:vertAlign w:val="baseline"/>
      </w:rPr>
    </w:lvl>
    <w:lvl w:ilvl="4">
      <w:start w:val="1"/>
      <w:numFmt w:val="decimal"/>
      <w:lvlText w:val="%5、"/>
      <w:lvlJc w:val="left"/>
      <w:pPr>
        <w:ind w:left="3360" w:hanging="480"/>
      </w:pPr>
      <w:rPr>
        <w:vertAlign w:val="baseline"/>
      </w:rPr>
    </w:lvl>
    <w:lvl w:ilvl="5">
      <w:start w:val="1"/>
      <w:numFmt w:val="lowerRoman"/>
      <w:lvlText w:val="%6."/>
      <w:lvlJc w:val="right"/>
      <w:pPr>
        <w:ind w:left="3840" w:hanging="480"/>
      </w:pPr>
      <w:rPr>
        <w:vertAlign w:val="baseline"/>
      </w:rPr>
    </w:lvl>
    <w:lvl w:ilvl="6">
      <w:start w:val="1"/>
      <w:numFmt w:val="decimal"/>
      <w:lvlText w:val="%7."/>
      <w:lvlJc w:val="left"/>
      <w:pPr>
        <w:ind w:left="4320" w:hanging="480"/>
      </w:pPr>
      <w:rPr>
        <w:vertAlign w:val="baseline"/>
      </w:rPr>
    </w:lvl>
    <w:lvl w:ilvl="7">
      <w:start w:val="1"/>
      <w:numFmt w:val="decimal"/>
      <w:lvlText w:val="%8、"/>
      <w:lvlJc w:val="left"/>
      <w:pPr>
        <w:ind w:left="4800" w:hanging="480"/>
      </w:pPr>
      <w:rPr>
        <w:vertAlign w:val="baseline"/>
      </w:rPr>
    </w:lvl>
    <w:lvl w:ilvl="8">
      <w:start w:val="1"/>
      <w:numFmt w:val="lowerRoman"/>
      <w:lvlText w:val="%9."/>
      <w:lvlJc w:val="right"/>
      <w:pPr>
        <w:ind w:left="5280" w:hanging="480"/>
      </w:pPr>
      <w:rPr>
        <w:vertAlign w:val="baseline"/>
      </w:rPr>
    </w:lvl>
  </w:abstractNum>
  <w:abstractNum w:abstractNumId="10" w15:restartNumberingAfterBreak="0">
    <w:nsid w:val="500215F2"/>
    <w:multiLevelType w:val="multilevel"/>
    <w:tmpl w:val="505EA47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1" w15:restartNumberingAfterBreak="0">
    <w:nsid w:val="502A1F7F"/>
    <w:multiLevelType w:val="hybridMultilevel"/>
    <w:tmpl w:val="0D92D62E"/>
    <w:lvl w:ilvl="0" w:tplc="0BB6C0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B0060D"/>
    <w:multiLevelType w:val="multilevel"/>
    <w:tmpl w:val="B30E903A"/>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3" w15:restartNumberingAfterBreak="0">
    <w:nsid w:val="583D552B"/>
    <w:multiLevelType w:val="hybridMultilevel"/>
    <w:tmpl w:val="7EF875DE"/>
    <w:lvl w:ilvl="0" w:tplc="DF8C9076">
      <w:start w:val="1"/>
      <w:numFmt w:val="decimal"/>
      <w:lvlText w:val="%1."/>
      <w:lvlJc w:val="left"/>
      <w:pPr>
        <w:ind w:left="444" w:hanging="360"/>
      </w:pPr>
      <w:rPr>
        <w:rFonts w:hint="default"/>
      </w:rPr>
    </w:lvl>
    <w:lvl w:ilvl="1" w:tplc="04090019" w:tentative="1">
      <w:start w:val="1"/>
      <w:numFmt w:val="ideographTraditional"/>
      <w:lvlText w:val="%2、"/>
      <w:lvlJc w:val="left"/>
      <w:pPr>
        <w:ind w:left="1044" w:hanging="480"/>
      </w:pPr>
    </w:lvl>
    <w:lvl w:ilvl="2" w:tplc="0409001B" w:tentative="1">
      <w:start w:val="1"/>
      <w:numFmt w:val="lowerRoman"/>
      <w:lvlText w:val="%3."/>
      <w:lvlJc w:val="right"/>
      <w:pPr>
        <w:ind w:left="1524" w:hanging="480"/>
      </w:pPr>
    </w:lvl>
    <w:lvl w:ilvl="3" w:tplc="0409000F" w:tentative="1">
      <w:start w:val="1"/>
      <w:numFmt w:val="decimal"/>
      <w:lvlText w:val="%4."/>
      <w:lvlJc w:val="left"/>
      <w:pPr>
        <w:ind w:left="2004" w:hanging="480"/>
      </w:pPr>
    </w:lvl>
    <w:lvl w:ilvl="4" w:tplc="04090019" w:tentative="1">
      <w:start w:val="1"/>
      <w:numFmt w:val="ideographTraditional"/>
      <w:lvlText w:val="%5、"/>
      <w:lvlJc w:val="left"/>
      <w:pPr>
        <w:ind w:left="2484" w:hanging="480"/>
      </w:pPr>
    </w:lvl>
    <w:lvl w:ilvl="5" w:tplc="0409001B" w:tentative="1">
      <w:start w:val="1"/>
      <w:numFmt w:val="lowerRoman"/>
      <w:lvlText w:val="%6."/>
      <w:lvlJc w:val="right"/>
      <w:pPr>
        <w:ind w:left="2964" w:hanging="480"/>
      </w:pPr>
    </w:lvl>
    <w:lvl w:ilvl="6" w:tplc="0409000F" w:tentative="1">
      <w:start w:val="1"/>
      <w:numFmt w:val="decimal"/>
      <w:lvlText w:val="%7."/>
      <w:lvlJc w:val="left"/>
      <w:pPr>
        <w:ind w:left="3444" w:hanging="480"/>
      </w:pPr>
    </w:lvl>
    <w:lvl w:ilvl="7" w:tplc="04090019" w:tentative="1">
      <w:start w:val="1"/>
      <w:numFmt w:val="ideographTraditional"/>
      <w:lvlText w:val="%8、"/>
      <w:lvlJc w:val="left"/>
      <w:pPr>
        <w:ind w:left="3924" w:hanging="480"/>
      </w:pPr>
    </w:lvl>
    <w:lvl w:ilvl="8" w:tplc="0409001B" w:tentative="1">
      <w:start w:val="1"/>
      <w:numFmt w:val="lowerRoman"/>
      <w:lvlText w:val="%9."/>
      <w:lvlJc w:val="right"/>
      <w:pPr>
        <w:ind w:left="4404" w:hanging="480"/>
      </w:pPr>
    </w:lvl>
  </w:abstractNum>
  <w:abstractNum w:abstractNumId="14" w15:restartNumberingAfterBreak="0">
    <w:nsid w:val="590D1495"/>
    <w:multiLevelType w:val="hybridMultilevel"/>
    <w:tmpl w:val="85D6CF06"/>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685966A8"/>
    <w:multiLevelType w:val="multilevel"/>
    <w:tmpl w:val="73089C80"/>
    <w:lvl w:ilvl="0">
      <w:start w:val="1"/>
      <w:numFmt w:val="ideographLegalTraditional"/>
      <w:lvlText w:val="%1、"/>
      <w:lvlJc w:val="left"/>
      <w:pPr>
        <w:ind w:left="480" w:hanging="480"/>
      </w:pPr>
      <w:rPr>
        <w:b/>
        <w:vertAlign w:val="baseline"/>
      </w:rPr>
    </w:lvl>
    <w:lvl w:ilvl="1">
      <w:start w:val="1"/>
      <w:numFmt w:val="taiwaneseCountingThousand"/>
      <w:lvlText w:val="%2、"/>
      <w:lvlJc w:val="left"/>
      <w:pPr>
        <w:ind w:left="1077" w:hanging="595"/>
      </w:pPr>
      <w:rPr>
        <w:b w:val="0"/>
        <w:vertAlign w:val="baseline"/>
      </w:rPr>
    </w:lvl>
    <w:lvl w:ilvl="2">
      <w:start w:val="1"/>
      <w:numFmt w:val="taiwaneseCountingThousand"/>
      <w:lvlText w:val="（%3）"/>
      <w:lvlJc w:val="left"/>
      <w:pPr>
        <w:ind w:left="1644" w:hanging="737"/>
      </w:pPr>
      <w:rPr>
        <w:rFonts w:ascii="標楷體" w:eastAsia="標楷體" w:hAnsi="標楷體" w:cs="標楷體"/>
        <w:b w:val="0"/>
        <w:i w:val="0"/>
        <w:vertAlign w:val="baseline"/>
      </w:rPr>
    </w:lvl>
    <w:lvl w:ilvl="3">
      <w:start w:val="1"/>
      <w:numFmt w:val="decimal"/>
      <w:lvlText w:val="（%4）"/>
      <w:lvlJc w:val="left"/>
      <w:pPr>
        <w:ind w:left="1571" w:hanging="72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6" w15:restartNumberingAfterBreak="0">
    <w:nsid w:val="7CE77A73"/>
    <w:multiLevelType w:val="hybridMultilevel"/>
    <w:tmpl w:val="B7C69F30"/>
    <w:lvl w:ilvl="0" w:tplc="18A6174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E8F0D80"/>
    <w:multiLevelType w:val="multilevel"/>
    <w:tmpl w:val="CEC88C12"/>
    <w:lvl w:ilvl="0">
      <w:start w:val="1"/>
      <w:numFmt w:val="taiwaneseCountingThousand"/>
      <w:lvlText w:val="%1、"/>
      <w:lvlJc w:val="left"/>
      <w:pPr>
        <w:ind w:left="960" w:hanging="480"/>
      </w:pPr>
      <w:rPr>
        <w:vertAlign w:val="baseline"/>
        <w:lang w:val="en-US"/>
      </w:rPr>
    </w:lvl>
    <w:lvl w:ilvl="1">
      <w:start w:val="1"/>
      <w:numFmt w:val="decimal"/>
      <w:lvlText w:val="（%2）"/>
      <w:lvlJc w:val="left"/>
      <w:pPr>
        <w:ind w:left="1680" w:hanging="720"/>
      </w:pPr>
      <w:rPr>
        <w:b w:val="0"/>
        <w:i w:val="0"/>
        <w:vertAlign w:val="baseline"/>
      </w:rPr>
    </w:lvl>
    <w:lvl w:ilvl="2">
      <w:start w:val="1"/>
      <w:numFmt w:val="decimal"/>
      <w:lvlText w:val="%3."/>
      <w:lvlJc w:val="left"/>
      <w:pPr>
        <w:ind w:left="1800" w:hanging="360"/>
      </w:pPr>
      <w:rPr>
        <w:vertAlign w:val="baseline"/>
      </w:rPr>
    </w:lvl>
    <w:lvl w:ilvl="3">
      <w:start w:val="1"/>
      <w:numFmt w:val="decimal"/>
      <w:lvlText w:val="%4."/>
      <w:lvlJc w:val="left"/>
      <w:pPr>
        <w:ind w:left="2400" w:hanging="480"/>
      </w:pPr>
      <w:rPr>
        <w:vertAlign w:val="baseline"/>
      </w:rPr>
    </w:lvl>
    <w:lvl w:ilvl="4">
      <w:start w:val="1"/>
      <w:numFmt w:val="decimal"/>
      <w:lvlText w:val="%5、"/>
      <w:lvlJc w:val="left"/>
      <w:pPr>
        <w:ind w:left="2880" w:hanging="480"/>
      </w:pPr>
      <w:rPr>
        <w:vertAlign w:val="baseline"/>
      </w:rPr>
    </w:lvl>
    <w:lvl w:ilvl="5">
      <w:start w:val="1"/>
      <w:numFmt w:val="lowerRoman"/>
      <w:lvlText w:val="%6."/>
      <w:lvlJc w:val="right"/>
      <w:pPr>
        <w:ind w:left="3360" w:hanging="480"/>
      </w:pPr>
      <w:rPr>
        <w:vertAlign w:val="baseline"/>
      </w:rPr>
    </w:lvl>
    <w:lvl w:ilvl="6">
      <w:start w:val="1"/>
      <w:numFmt w:val="decimal"/>
      <w:lvlText w:val="%7."/>
      <w:lvlJc w:val="left"/>
      <w:pPr>
        <w:ind w:left="3840" w:hanging="480"/>
      </w:pPr>
      <w:rPr>
        <w:vertAlign w:val="baseline"/>
      </w:rPr>
    </w:lvl>
    <w:lvl w:ilvl="7">
      <w:start w:val="1"/>
      <w:numFmt w:val="decimal"/>
      <w:lvlText w:val="%8、"/>
      <w:lvlJc w:val="left"/>
      <w:pPr>
        <w:ind w:left="4320" w:hanging="480"/>
      </w:pPr>
      <w:rPr>
        <w:vertAlign w:val="baseline"/>
      </w:rPr>
    </w:lvl>
    <w:lvl w:ilvl="8">
      <w:start w:val="1"/>
      <w:numFmt w:val="lowerRoman"/>
      <w:lvlText w:val="%9."/>
      <w:lvlJc w:val="right"/>
      <w:pPr>
        <w:ind w:left="4800" w:hanging="480"/>
      </w:pPr>
      <w:rPr>
        <w:vertAlign w:val="baseline"/>
      </w:rPr>
    </w:lvl>
  </w:abstractNum>
  <w:num w:numId="1">
    <w:abstractNumId w:val="15"/>
  </w:num>
  <w:num w:numId="2">
    <w:abstractNumId w:val="17"/>
  </w:num>
  <w:num w:numId="3">
    <w:abstractNumId w:val="2"/>
  </w:num>
  <w:num w:numId="4">
    <w:abstractNumId w:val="7"/>
  </w:num>
  <w:num w:numId="5">
    <w:abstractNumId w:val="9"/>
  </w:num>
  <w:num w:numId="6">
    <w:abstractNumId w:val="5"/>
  </w:num>
  <w:num w:numId="7">
    <w:abstractNumId w:val="4"/>
  </w:num>
  <w:num w:numId="8">
    <w:abstractNumId w:val="12"/>
  </w:num>
  <w:num w:numId="9">
    <w:abstractNumId w:val="8"/>
  </w:num>
  <w:num w:numId="10">
    <w:abstractNumId w:val="10"/>
  </w:num>
  <w:num w:numId="11">
    <w:abstractNumId w:val="6"/>
  </w:num>
  <w:num w:numId="12">
    <w:abstractNumId w:val="16"/>
  </w:num>
  <w:num w:numId="13">
    <w:abstractNumId w:val="1"/>
  </w:num>
  <w:num w:numId="14">
    <w:abstractNumId w:val="3"/>
  </w:num>
  <w:num w:numId="15">
    <w:abstractNumId w:val="14"/>
  </w:num>
  <w:num w:numId="16">
    <w:abstractNumId w:val="0"/>
  </w:num>
  <w:num w:numId="17">
    <w:abstractNumId w:val="1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BF"/>
    <w:rsid w:val="000233C2"/>
    <w:rsid w:val="00032F9B"/>
    <w:rsid w:val="00043F51"/>
    <w:rsid w:val="000515B1"/>
    <w:rsid w:val="000D5557"/>
    <w:rsid w:val="000E21D3"/>
    <w:rsid w:val="00106D4F"/>
    <w:rsid w:val="001366DC"/>
    <w:rsid w:val="00175E33"/>
    <w:rsid w:val="001805B7"/>
    <w:rsid w:val="00191660"/>
    <w:rsid w:val="001A4FB2"/>
    <w:rsid w:val="001C36E5"/>
    <w:rsid w:val="001D1EB5"/>
    <w:rsid w:val="001D2315"/>
    <w:rsid w:val="001E1AB5"/>
    <w:rsid w:val="0021108C"/>
    <w:rsid w:val="0021436A"/>
    <w:rsid w:val="0021754E"/>
    <w:rsid w:val="00225323"/>
    <w:rsid w:val="002356F4"/>
    <w:rsid w:val="0026169F"/>
    <w:rsid w:val="00262485"/>
    <w:rsid w:val="00297CC5"/>
    <w:rsid w:val="002A144D"/>
    <w:rsid w:val="002A3882"/>
    <w:rsid w:val="002D6C83"/>
    <w:rsid w:val="00355090"/>
    <w:rsid w:val="00367CDD"/>
    <w:rsid w:val="003958DA"/>
    <w:rsid w:val="00396916"/>
    <w:rsid w:val="003B42E3"/>
    <w:rsid w:val="003D0E47"/>
    <w:rsid w:val="003F427F"/>
    <w:rsid w:val="00405BDD"/>
    <w:rsid w:val="004144DC"/>
    <w:rsid w:val="00417D32"/>
    <w:rsid w:val="00425F4F"/>
    <w:rsid w:val="0043788A"/>
    <w:rsid w:val="00476DCF"/>
    <w:rsid w:val="00481B42"/>
    <w:rsid w:val="004A6513"/>
    <w:rsid w:val="004B6AA6"/>
    <w:rsid w:val="004C70C2"/>
    <w:rsid w:val="004E1585"/>
    <w:rsid w:val="004F2296"/>
    <w:rsid w:val="00506EFF"/>
    <w:rsid w:val="005077F9"/>
    <w:rsid w:val="00545F25"/>
    <w:rsid w:val="0055112A"/>
    <w:rsid w:val="00554B28"/>
    <w:rsid w:val="005643CF"/>
    <w:rsid w:val="00573F12"/>
    <w:rsid w:val="005770C9"/>
    <w:rsid w:val="00581932"/>
    <w:rsid w:val="005C1067"/>
    <w:rsid w:val="005C51E7"/>
    <w:rsid w:val="00635900"/>
    <w:rsid w:val="0067025A"/>
    <w:rsid w:val="006E3C11"/>
    <w:rsid w:val="007066B9"/>
    <w:rsid w:val="007528E9"/>
    <w:rsid w:val="007900EF"/>
    <w:rsid w:val="008310C1"/>
    <w:rsid w:val="008501D5"/>
    <w:rsid w:val="00852750"/>
    <w:rsid w:val="008615DE"/>
    <w:rsid w:val="008644A1"/>
    <w:rsid w:val="00865587"/>
    <w:rsid w:val="00874343"/>
    <w:rsid w:val="00875373"/>
    <w:rsid w:val="0087565E"/>
    <w:rsid w:val="008818BA"/>
    <w:rsid w:val="008A6135"/>
    <w:rsid w:val="008D2FAD"/>
    <w:rsid w:val="00914AA4"/>
    <w:rsid w:val="00922F5A"/>
    <w:rsid w:val="009872B6"/>
    <w:rsid w:val="00995749"/>
    <w:rsid w:val="009A467B"/>
    <w:rsid w:val="009A5297"/>
    <w:rsid w:val="009A5306"/>
    <w:rsid w:val="009D7A77"/>
    <w:rsid w:val="009E354A"/>
    <w:rsid w:val="009E7AC1"/>
    <w:rsid w:val="009F5BC5"/>
    <w:rsid w:val="00A01A55"/>
    <w:rsid w:val="00A0454E"/>
    <w:rsid w:val="00A55888"/>
    <w:rsid w:val="00A931BE"/>
    <w:rsid w:val="00AA577B"/>
    <w:rsid w:val="00AA5CE1"/>
    <w:rsid w:val="00AB3357"/>
    <w:rsid w:val="00AC5F6C"/>
    <w:rsid w:val="00AD287D"/>
    <w:rsid w:val="00AD6D25"/>
    <w:rsid w:val="00AD76D8"/>
    <w:rsid w:val="00AE04D0"/>
    <w:rsid w:val="00B125A2"/>
    <w:rsid w:val="00B21F99"/>
    <w:rsid w:val="00B601F5"/>
    <w:rsid w:val="00B65B67"/>
    <w:rsid w:val="00B84499"/>
    <w:rsid w:val="00B94A5E"/>
    <w:rsid w:val="00BF2AF8"/>
    <w:rsid w:val="00C31B32"/>
    <w:rsid w:val="00C33D13"/>
    <w:rsid w:val="00C51224"/>
    <w:rsid w:val="00C63226"/>
    <w:rsid w:val="00C647E9"/>
    <w:rsid w:val="00C90B71"/>
    <w:rsid w:val="00CA60CC"/>
    <w:rsid w:val="00CC0DBD"/>
    <w:rsid w:val="00CC3817"/>
    <w:rsid w:val="00D01F29"/>
    <w:rsid w:val="00D145A4"/>
    <w:rsid w:val="00D3380F"/>
    <w:rsid w:val="00D67D4A"/>
    <w:rsid w:val="00D92D56"/>
    <w:rsid w:val="00D968CE"/>
    <w:rsid w:val="00DA4D9B"/>
    <w:rsid w:val="00DD135C"/>
    <w:rsid w:val="00DF3F1F"/>
    <w:rsid w:val="00E22E6F"/>
    <w:rsid w:val="00E263A2"/>
    <w:rsid w:val="00E32DD1"/>
    <w:rsid w:val="00E37AF6"/>
    <w:rsid w:val="00E50B81"/>
    <w:rsid w:val="00E61691"/>
    <w:rsid w:val="00E92A04"/>
    <w:rsid w:val="00EC299F"/>
    <w:rsid w:val="00EE6B32"/>
    <w:rsid w:val="00EE7148"/>
    <w:rsid w:val="00EF5456"/>
    <w:rsid w:val="00EF6E51"/>
    <w:rsid w:val="00F10214"/>
    <w:rsid w:val="00F55E71"/>
    <w:rsid w:val="00F7446C"/>
    <w:rsid w:val="00F916CC"/>
    <w:rsid w:val="00FA39E0"/>
    <w:rsid w:val="00FB4720"/>
    <w:rsid w:val="00FB7BBF"/>
    <w:rsid w:val="00FC3116"/>
    <w:rsid w:val="00FF30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A2731"/>
  <w15:docId w15:val="{C0DEA937-8819-4620-BA70-0ACE245A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Calibri"/>
        <w:color w:val="000000"/>
        <w:lang w:val="en-US" w:eastAsia="zh-TW"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F5456"/>
  </w:style>
  <w:style w:type="paragraph" w:styleId="1">
    <w:name w:val="heading 1"/>
    <w:basedOn w:val="a"/>
    <w:next w:val="a"/>
    <w:rsid w:val="00EF5456"/>
    <w:pPr>
      <w:keepNext/>
      <w:keepLines/>
      <w:spacing w:before="480" w:after="120"/>
      <w:outlineLvl w:val="0"/>
    </w:pPr>
    <w:rPr>
      <w:b/>
      <w:sz w:val="48"/>
      <w:szCs w:val="48"/>
    </w:rPr>
  </w:style>
  <w:style w:type="paragraph" w:styleId="2">
    <w:name w:val="heading 2"/>
    <w:basedOn w:val="a"/>
    <w:next w:val="a"/>
    <w:rsid w:val="00EF5456"/>
    <w:pPr>
      <w:keepNext/>
      <w:keepLines/>
      <w:spacing w:before="360" w:after="80"/>
      <w:outlineLvl w:val="1"/>
    </w:pPr>
    <w:rPr>
      <w:b/>
      <w:sz w:val="36"/>
      <w:szCs w:val="36"/>
    </w:rPr>
  </w:style>
  <w:style w:type="paragraph" w:styleId="3">
    <w:name w:val="heading 3"/>
    <w:basedOn w:val="a"/>
    <w:next w:val="a"/>
    <w:rsid w:val="00EF5456"/>
    <w:pPr>
      <w:keepNext/>
      <w:keepLines/>
      <w:spacing w:before="280" w:after="80"/>
      <w:outlineLvl w:val="2"/>
    </w:pPr>
    <w:rPr>
      <w:b/>
      <w:sz w:val="28"/>
      <w:szCs w:val="28"/>
    </w:rPr>
  </w:style>
  <w:style w:type="paragraph" w:styleId="4">
    <w:name w:val="heading 4"/>
    <w:basedOn w:val="a"/>
    <w:next w:val="a"/>
    <w:rsid w:val="00EF5456"/>
    <w:pPr>
      <w:keepNext/>
      <w:keepLines/>
      <w:spacing w:before="240" w:after="40"/>
      <w:outlineLvl w:val="3"/>
    </w:pPr>
    <w:rPr>
      <w:b/>
      <w:sz w:val="24"/>
      <w:szCs w:val="24"/>
    </w:rPr>
  </w:style>
  <w:style w:type="paragraph" w:styleId="5">
    <w:name w:val="heading 5"/>
    <w:basedOn w:val="a"/>
    <w:next w:val="a"/>
    <w:rsid w:val="00EF5456"/>
    <w:pPr>
      <w:keepNext/>
      <w:keepLines/>
      <w:spacing w:before="220" w:after="40"/>
      <w:outlineLvl w:val="4"/>
    </w:pPr>
    <w:rPr>
      <w:b/>
      <w:sz w:val="22"/>
      <w:szCs w:val="22"/>
    </w:rPr>
  </w:style>
  <w:style w:type="paragraph" w:styleId="6">
    <w:name w:val="heading 6"/>
    <w:basedOn w:val="a"/>
    <w:next w:val="a"/>
    <w:rsid w:val="00EF5456"/>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EF5456"/>
    <w:tblPr>
      <w:tblCellMar>
        <w:top w:w="0" w:type="dxa"/>
        <w:left w:w="0" w:type="dxa"/>
        <w:bottom w:w="0" w:type="dxa"/>
        <w:right w:w="0" w:type="dxa"/>
      </w:tblCellMar>
    </w:tblPr>
  </w:style>
  <w:style w:type="paragraph" w:styleId="a3">
    <w:name w:val="Title"/>
    <w:basedOn w:val="a"/>
    <w:next w:val="a"/>
    <w:rsid w:val="00EF5456"/>
    <w:pPr>
      <w:keepNext/>
      <w:keepLines/>
      <w:spacing w:before="480" w:after="120"/>
    </w:pPr>
    <w:rPr>
      <w:b/>
      <w:sz w:val="72"/>
      <w:szCs w:val="72"/>
    </w:rPr>
  </w:style>
  <w:style w:type="paragraph" w:styleId="a4">
    <w:name w:val="Subtitle"/>
    <w:basedOn w:val="a"/>
    <w:next w:val="a"/>
    <w:rsid w:val="00EF5456"/>
    <w:pPr>
      <w:keepNext/>
      <w:keepLines/>
      <w:spacing w:before="360" w:after="80"/>
    </w:pPr>
    <w:rPr>
      <w:rFonts w:ascii="Georgia" w:eastAsia="Georgia" w:hAnsi="Georgia" w:cs="Georgia"/>
      <w:i/>
      <w:color w:val="666666"/>
      <w:sz w:val="48"/>
      <w:szCs w:val="48"/>
    </w:rPr>
  </w:style>
  <w:style w:type="table" w:customStyle="1" w:styleId="a5">
    <w:basedOn w:val="TableNormal"/>
    <w:rsid w:val="00EF5456"/>
    <w:tblPr>
      <w:tblStyleRowBandSize w:val="1"/>
      <w:tblStyleColBandSize w:val="1"/>
      <w:tblCellMar>
        <w:left w:w="28" w:type="dxa"/>
        <w:right w:w="28" w:type="dxa"/>
      </w:tblCellMar>
    </w:tblPr>
  </w:style>
  <w:style w:type="table" w:customStyle="1" w:styleId="a6">
    <w:basedOn w:val="TableNormal"/>
    <w:rsid w:val="00EF5456"/>
    <w:tblPr>
      <w:tblStyleRowBandSize w:val="1"/>
      <w:tblStyleColBandSize w:val="1"/>
      <w:tblCellMar>
        <w:left w:w="108" w:type="dxa"/>
        <w:right w:w="108" w:type="dxa"/>
      </w:tblCellMar>
    </w:tblPr>
  </w:style>
  <w:style w:type="table" w:customStyle="1" w:styleId="a7">
    <w:basedOn w:val="TableNormal"/>
    <w:rsid w:val="00EF5456"/>
    <w:tblPr>
      <w:tblStyleRowBandSize w:val="1"/>
      <w:tblStyleColBandSize w:val="1"/>
      <w:tblCellMar>
        <w:left w:w="108" w:type="dxa"/>
        <w:right w:w="108" w:type="dxa"/>
      </w:tblCellMar>
    </w:tblPr>
  </w:style>
  <w:style w:type="table" w:customStyle="1" w:styleId="a8">
    <w:basedOn w:val="TableNormal"/>
    <w:rsid w:val="00EF5456"/>
    <w:tblPr>
      <w:tblStyleRowBandSize w:val="1"/>
      <w:tblStyleColBandSize w:val="1"/>
      <w:tblCellMar>
        <w:left w:w="108" w:type="dxa"/>
        <w:right w:w="108" w:type="dxa"/>
      </w:tblCellMar>
    </w:tblPr>
  </w:style>
  <w:style w:type="paragraph" w:styleId="a9">
    <w:name w:val="List Paragraph"/>
    <w:basedOn w:val="a"/>
    <w:uiPriority w:val="34"/>
    <w:qFormat/>
    <w:rsid w:val="009D7A77"/>
    <w:pPr>
      <w:ind w:leftChars="200" w:left="480"/>
    </w:pPr>
  </w:style>
  <w:style w:type="character" w:styleId="aa">
    <w:name w:val="Hyperlink"/>
    <w:uiPriority w:val="99"/>
    <w:rsid w:val="009E7AC1"/>
    <w:rPr>
      <w:color w:val="0000FF"/>
      <w:u w:val="single"/>
    </w:rPr>
  </w:style>
  <w:style w:type="paragraph" w:styleId="Web">
    <w:name w:val="Normal (Web)"/>
    <w:basedOn w:val="a"/>
    <w:rsid w:val="00EE6B3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新細明體" w:eastAsia="新細明體" w:hAnsi="新細明體" w:cs="新細明體"/>
      <w:color w:val="auto"/>
      <w:sz w:val="24"/>
      <w:szCs w:val="24"/>
    </w:rPr>
  </w:style>
  <w:style w:type="paragraph" w:styleId="ab">
    <w:name w:val="header"/>
    <w:basedOn w:val="a"/>
    <w:link w:val="ac"/>
    <w:uiPriority w:val="99"/>
    <w:unhideWhenUsed/>
    <w:rsid w:val="00C90B71"/>
    <w:pPr>
      <w:tabs>
        <w:tab w:val="center" w:pos="4153"/>
        <w:tab w:val="right" w:pos="8306"/>
      </w:tabs>
      <w:snapToGrid w:val="0"/>
    </w:pPr>
  </w:style>
  <w:style w:type="character" w:customStyle="1" w:styleId="ac">
    <w:name w:val="頁首 字元"/>
    <w:basedOn w:val="a0"/>
    <w:link w:val="ab"/>
    <w:uiPriority w:val="99"/>
    <w:rsid w:val="00C90B71"/>
  </w:style>
  <w:style w:type="paragraph" w:styleId="ad">
    <w:name w:val="footer"/>
    <w:basedOn w:val="a"/>
    <w:link w:val="ae"/>
    <w:uiPriority w:val="99"/>
    <w:unhideWhenUsed/>
    <w:rsid w:val="00C90B71"/>
    <w:pPr>
      <w:tabs>
        <w:tab w:val="center" w:pos="4153"/>
        <w:tab w:val="right" w:pos="8306"/>
      </w:tabs>
      <w:snapToGrid w:val="0"/>
    </w:pPr>
  </w:style>
  <w:style w:type="character" w:customStyle="1" w:styleId="ae">
    <w:name w:val="頁尾 字元"/>
    <w:basedOn w:val="a0"/>
    <w:link w:val="ad"/>
    <w:uiPriority w:val="99"/>
    <w:rsid w:val="00C90B71"/>
  </w:style>
  <w:style w:type="paragraph" w:styleId="af">
    <w:name w:val="Balloon Text"/>
    <w:basedOn w:val="a"/>
    <w:link w:val="af0"/>
    <w:uiPriority w:val="99"/>
    <w:semiHidden/>
    <w:unhideWhenUsed/>
    <w:rsid w:val="00AA5CE1"/>
    <w:rPr>
      <w:rFonts w:asciiTheme="majorHAnsi" w:eastAsiaTheme="majorEastAsia" w:hAnsiTheme="majorHAnsi" w:cstheme="majorBidi"/>
      <w:sz w:val="18"/>
      <w:szCs w:val="18"/>
    </w:rPr>
  </w:style>
  <w:style w:type="character" w:customStyle="1" w:styleId="af0">
    <w:name w:val="註解方塊文字 字元"/>
    <w:basedOn w:val="a0"/>
    <w:link w:val="af"/>
    <w:uiPriority w:val="99"/>
    <w:semiHidden/>
    <w:rsid w:val="00AA5CE1"/>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AA57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8233616">
      <w:bodyDiv w:val="1"/>
      <w:marLeft w:val="0"/>
      <w:marRight w:val="0"/>
      <w:marTop w:val="0"/>
      <w:marBottom w:val="0"/>
      <w:divBdr>
        <w:top w:val="none" w:sz="0" w:space="0" w:color="auto"/>
        <w:left w:val="none" w:sz="0" w:space="0" w:color="auto"/>
        <w:bottom w:val="none" w:sz="0" w:space="0" w:color="auto"/>
        <w:right w:val="none" w:sz="0" w:space="0" w:color="auto"/>
      </w:divBdr>
      <w:divsChild>
        <w:div w:id="1071191990">
          <w:marLeft w:val="0"/>
          <w:marRight w:val="0"/>
          <w:marTop w:val="0"/>
          <w:marBottom w:val="0"/>
          <w:divBdr>
            <w:top w:val="none" w:sz="0" w:space="0" w:color="auto"/>
            <w:left w:val="none" w:sz="0" w:space="0" w:color="auto"/>
            <w:bottom w:val="none" w:sz="0" w:space="0" w:color="auto"/>
            <w:right w:val="none" w:sz="0" w:space="0" w:color="auto"/>
          </w:divBdr>
          <w:divsChild>
            <w:div w:id="160659760">
              <w:marLeft w:val="0"/>
              <w:marRight w:val="0"/>
              <w:marTop w:val="0"/>
              <w:marBottom w:val="0"/>
              <w:divBdr>
                <w:top w:val="none" w:sz="0" w:space="0" w:color="auto"/>
                <w:left w:val="single" w:sz="4" w:space="0" w:color="12A4A9"/>
                <w:bottom w:val="none" w:sz="0" w:space="0" w:color="auto"/>
                <w:right w:val="single" w:sz="4" w:space="0" w:color="12A4A9"/>
              </w:divBdr>
              <w:divsChild>
                <w:div w:id="1888953644">
                  <w:marLeft w:val="0"/>
                  <w:marRight w:val="0"/>
                  <w:marTop w:val="0"/>
                  <w:marBottom w:val="0"/>
                  <w:divBdr>
                    <w:top w:val="none" w:sz="0" w:space="0" w:color="auto"/>
                    <w:left w:val="none" w:sz="0" w:space="0" w:color="auto"/>
                    <w:bottom w:val="none" w:sz="0" w:space="0" w:color="auto"/>
                    <w:right w:val="none" w:sz="0" w:space="0" w:color="auto"/>
                  </w:divBdr>
                  <w:divsChild>
                    <w:div w:id="7761147">
                      <w:marLeft w:val="0"/>
                      <w:marRight w:val="0"/>
                      <w:marTop w:val="0"/>
                      <w:marBottom w:val="0"/>
                      <w:divBdr>
                        <w:top w:val="single" w:sz="4" w:space="0" w:color="7ED2D5"/>
                        <w:left w:val="single" w:sz="4" w:space="0" w:color="7ED2D5"/>
                        <w:bottom w:val="single" w:sz="4" w:space="0" w:color="7ED2D5"/>
                        <w:right w:val="single" w:sz="4" w:space="0" w:color="7ED2D5"/>
                      </w:divBdr>
                      <w:divsChild>
                        <w:div w:id="187110038">
                          <w:marLeft w:val="0"/>
                          <w:marRight w:val="0"/>
                          <w:marTop w:val="0"/>
                          <w:marBottom w:val="0"/>
                          <w:divBdr>
                            <w:top w:val="none" w:sz="0" w:space="0" w:color="auto"/>
                            <w:left w:val="none" w:sz="0" w:space="0" w:color="auto"/>
                            <w:bottom w:val="none" w:sz="0" w:space="0" w:color="auto"/>
                            <w:right w:val="none" w:sz="0" w:space="0" w:color="auto"/>
                          </w:divBdr>
                          <w:divsChild>
                            <w:div w:id="1020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tyc.edu.tw/tycsgcc/&#12289;"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cc.tyc.edu.tw/tycsgcc/" TargetMode="External"/><Relationship Id="rId5" Type="http://schemas.openxmlformats.org/officeDocument/2006/relationships/webSettings" Target="webSettings.xml"/><Relationship Id="rId10" Type="http://schemas.openxmlformats.org/officeDocument/2006/relationships/hyperlink" Target="http://sgcc.tyc.edu.tw/tycsgcc/" TargetMode="External"/><Relationship Id="rId4" Type="http://schemas.openxmlformats.org/officeDocument/2006/relationships/settings" Target="settings.xml"/><Relationship Id="rId9" Type="http://schemas.openxmlformats.org/officeDocument/2006/relationships/hyperlink" Target="http://sgcc.tyc.edu.tw/tycsgcc/"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213F4C-A4AD-4CC9-85B0-F9D343A26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969</Words>
  <Characters>5526</Characters>
  <Application>Microsoft Office Word</Application>
  <DocSecurity>0</DocSecurity>
  <Lines>46</Lines>
  <Paragraphs>12</Paragraphs>
  <ScaleCrop>false</ScaleCrop>
  <Company/>
  <LinksUpToDate>false</LinksUpToDate>
  <CharactersWithSpaces>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encountert</dc:creator>
  <cp:lastModifiedBy>User</cp:lastModifiedBy>
  <cp:revision>6</cp:revision>
  <cp:lastPrinted>2019-04-18T10:29:00Z</cp:lastPrinted>
  <dcterms:created xsi:type="dcterms:W3CDTF">2019-04-25T05:01:00Z</dcterms:created>
  <dcterms:modified xsi:type="dcterms:W3CDTF">2019-04-25T05:31:00Z</dcterms:modified>
</cp:coreProperties>
</file>