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6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國立教育廣播電臺「特別的愛」節目107年1-3 月</w:t>
      </w:r>
    </w:p>
    <w:p w:rsidR="0003408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製播主題及日期表</w:t>
      </w:r>
    </w:p>
    <w:p w:rsidR="00034085" w:rsidRDefault="00034085" w:rsidP="00034085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播出時間：每週六、日下午4時5分至5時 </w:t>
      </w:r>
    </w:p>
    <w:tbl>
      <w:tblPr>
        <w:tblStyle w:val="a4"/>
        <w:tblpPr w:leftFromText="180" w:rightFromText="180" w:vertAnchor="text" w:horzAnchor="margin" w:tblpXSpec="center" w:tblpY="197"/>
        <w:tblW w:w="10456" w:type="dxa"/>
        <w:tblLayout w:type="fixed"/>
        <w:tblLook w:val="01E0" w:firstRow="1" w:lastRow="1" w:firstColumn="1" w:lastColumn="1" w:noHBand="0" w:noVBand="0"/>
      </w:tblPr>
      <w:tblGrid>
        <w:gridCol w:w="1260"/>
        <w:gridCol w:w="1825"/>
        <w:gridCol w:w="2977"/>
        <w:gridCol w:w="3260"/>
        <w:gridCol w:w="1134"/>
      </w:tblGrid>
      <w:tr w:rsidR="00034085" w:rsidTr="00FA16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Pr="002058AD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058AD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建  議  邀　訪　來　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01/06（六）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7C6961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高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中）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最適切的安置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12年適性安置施行意義及注意重點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0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新北市新北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特殊教育學校</w:t>
            </w:r>
            <w:r w:rsidR="004432F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735C20" w:rsidRPr="00C54B89" w:rsidRDefault="004432F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  <w:r w:rsidR="00956989">
              <w:rPr>
                <w:rFonts w:ascii="標楷體" w:eastAsia="標楷體" w:hAnsi="標楷體" w:hint="eastAsia"/>
                <w:b/>
                <w:sz w:val="28"/>
                <w:szCs w:val="28"/>
              </w:rPr>
              <w:t>謝順榮</w:t>
            </w:r>
            <w:r w:rsidR="00735C20" w:rsidRP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  <w:p w:rsidR="00735C20" w:rsidRPr="00C54B89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3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01/07（日）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（轉銜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大專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興趣能力優先考量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Default="00735C20" w:rsidP="00C54B8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</w:t>
            </w:r>
            <w:r w:rsid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礙學生大專甄試的觀念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864CCD" w:rsidRDefault="00373936" w:rsidP="004432F0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北市大安高工特教班</w:t>
            </w:r>
            <w:r w:rsidR="004432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A12364">
              <w:rPr>
                <w:rFonts w:ascii="標楷體" w:eastAsia="標楷體" w:hAnsi="標楷體" w:hint="eastAsia"/>
                <w:b/>
                <w:sz w:val="28"/>
                <w:szCs w:val="28"/>
              </w:rPr>
              <w:t>謝佳男老</w:t>
            </w:r>
            <w:r w:rsidR="00824F90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換個角度學習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29" w:rsidRPr="004432F0" w:rsidRDefault="00AB092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清華大學特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殊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育學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系</w:t>
            </w:r>
          </w:p>
          <w:p w:rsidR="00AB0929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孟瑛如教授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6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瞭解孩子最適切的學習策略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學習障礙子女的教養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0" w:rsidRPr="004432F0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</w:t>
            </w:r>
            <w:r w:rsidR="00307026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市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學習障礙者家長協會</w:t>
            </w:r>
          </w:p>
          <w:p w:rsidR="00A209B0" w:rsidRPr="00753D02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呂曉苑常務理事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觀察再觀察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27" w:rsidRDefault="00A53F58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國立</w:t>
            </w:r>
            <w:r w:rsidR="00735C20"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灣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洪儷瑜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專團情障）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學會紓解的方式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醫療.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9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教育部國教署情緒及行為問題專業支援團隊</w:t>
            </w:r>
          </w:p>
          <w:p w:rsidR="00824F90" w:rsidRPr="00CF1480" w:rsidRDefault="00824F9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廖芳玫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督導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20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E17CE8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A3F5F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（多障）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 w:rsidR="0081178B">
              <w:rPr>
                <w:rFonts w:ascii="標楷體" w:eastAsia="標楷體" w:hAnsi="標楷體" w:hint="eastAsia"/>
                <w:b/>
                <w:sz w:val="28"/>
                <w:szCs w:val="28"/>
              </w:rPr>
              <w:t>當的教學策略及觀念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A8" w:rsidRPr="004432F0" w:rsidRDefault="00373936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國立臺</w:t>
            </w:r>
            <w:r w:rsidR="009C36A8"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北教育大學</w:t>
            </w:r>
            <w:r w:rsidR="007A3F5F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特教系</w:t>
            </w:r>
          </w:p>
          <w:p w:rsidR="00735C20" w:rsidRPr="00325C27" w:rsidRDefault="009C36A8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李淑玲</w:t>
            </w:r>
            <w:r w:rsidR="007A3F5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01/28（日）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（大專資源教室）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努力堅持一定有進步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A3F5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DD4AEB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資源教室輔導老師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4432F0" w:rsidRDefault="00D962DB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臺北城市科技大學資源教室</w:t>
            </w:r>
          </w:p>
          <w:p w:rsidR="004432F0" w:rsidRDefault="007A3F5F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李國源</w:t>
            </w:r>
            <w:r w:rsidR="00B868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812631" w:rsidRPr="007A3F5F" w:rsidRDefault="00812631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Arial"/>
                <w:sz w:val="24"/>
              </w:rPr>
              <w:t xml:space="preserve"> 10</w:t>
            </w:r>
            <w:r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084FB2" w:rsidRPr="007C6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多面向的提供適切的方法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D2" w:rsidRPr="002C6D31" w:rsidRDefault="007431D2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Arial" w:hint="eastAsia"/>
                <w:b/>
                <w:color w:val="000000"/>
                <w:spacing w:val="-20"/>
                <w:sz w:val="28"/>
                <w:szCs w:val="28"/>
              </w:rPr>
              <w:t>國立臺灣</w:t>
            </w: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師範大學</w:t>
            </w:r>
            <w:r w:rsidRPr="002C6D31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特殊教育學系</w:t>
            </w:r>
          </w:p>
          <w:p w:rsidR="00735C20" w:rsidRPr="00CC06F5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劉惠美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D1221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D1221C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不要急.耐心練習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="00D1221C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障礙學童療育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D6" w:rsidRPr="004432F0" w:rsidRDefault="00A82A7F" w:rsidP="002C6D31">
            <w:pPr>
              <w:spacing w:line="4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臺北市聽障教育資源中心</w:t>
            </w:r>
          </w:p>
          <w:p w:rsidR="00735C20" w:rsidRPr="00753D02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潘</w:t>
            </w:r>
            <w:r w:rsidRPr="00A82A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筱嵐</w:t>
            </w:r>
            <w:r w:rsidR="007156D6"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語言治療師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優良廠商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釣魚的技巧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特教生職場技術.氛圍.觀念的建立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1B6D26" w:rsidRDefault="00993985" w:rsidP="002C6D31">
            <w:pPr>
              <w:spacing w:line="400" w:lineRule="exact"/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安心食品服務股份有限公司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B6D26" w:rsidRPr="001B6D26"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  <w:shd w:val="clear" w:color="auto" w:fill="FFFFFF"/>
              </w:rPr>
              <w:t>摩斯漢堡-姚忠琪區經理</w:t>
            </w:r>
            <w:r w:rsidR="001B6D26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，</w:t>
            </w:r>
          </w:p>
          <w:p w:rsidR="001F3475" w:rsidRPr="00053FD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摩斯漢堡</w:t>
            </w:r>
            <w:r w:rsidR="00053F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臺北啟智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（優良廠商）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企業回饋的心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如何提供特教生職場機會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991780" w:rsidRP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真飽自助餐老闆娘</w:t>
            </w:r>
          </w:p>
          <w:p w:rsid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羅媽媽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（郭素珍女士）</w:t>
            </w:r>
          </w:p>
          <w:p w:rsidR="00735C20" w:rsidRPr="0084058D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（士林高商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（視障輔具中心）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多面向的學習策略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31445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</w:t>
            </w:r>
            <w:r w:rsidR="00314455">
              <w:rPr>
                <w:rFonts w:ascii="標楷體" w:eastAsia="標楷體" w:hAnsi="標楷體" w:hint="eastAsia"/>
                <w:b/>
                <w:sz w:val="28"/>
                <w:szCs w:val="28"/>
              </w:rPr>
              <w:t>具評估重點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教育部大專校院及高中職視障學生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教育輔具中心</w:t>
            </w:r>
          </w:p>
          <w:p w:rsidR="006B57A7" w:rsidRPr="00BF0DB1" w:rsidRDefault="00A82A7F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張閎霖評估委員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初二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6C7E09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視障）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適切的規劃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國立臺北大學資源教室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李政剛</w:t>
            </w: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輔導老師</w:t>
            </w:r>
          </w:p>
          <w:p w:rsidR="00735C20" w:rsidRPr="00325C27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B36CF8">
              <w:rPr>
                <w:rFonts w:ascii="標楷體" w:eastAsia="標楷體" w:hAnsi="標楷體" w:cs="Arial"/>
                <w:sz w:val="24"/>
              </w:rPr>
              <w:t xml:space="preserve"> 106</w:t>
            </w:r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初三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EC52F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EC52F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="00EC52FD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多用心觀察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FD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新北市北新國小</w:t>
            </w:r>
            <w:r w:rsidR="00E42F3E">
              <w:rPr>
                <w:rFonts w:ascii="標楷體" w:eastAsia="標楷體" w:hAnsi="標楷體" w:hint="eastAsia"/>
                <w:b/>
                <w:sz w:val="28"/>
                <w:szCs w:val="28"/>
              </w:rPr>
              <w:t>學前巡迴輔導班</w:t>
            </w:r>
          </w:p>
          <w:p w:rsid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顏志婷老師</w:t>
            </w:r>
          </w:p>
          <w:p w:rsidR="00735C20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lastRenderedPageBreak/>
              <w:t>（</w:t>
            </w:r>
            <w:r w:rsidRPr="00EA4C49">
              <w:rPr>
                <w:rFonts w:ascii="標楷體" w:eastAsia="標楷體" w:hAnsi="標楷體" w:cs="Arial"/>
              </w:rPr>
              <w:t xml:space="preserve"> 10</w:t>
            </w:r>
            <w:r w:rsidRPr="00EA4C49">
              <w:rPr>
                <w:rFonts w:ascii="標楷體" w:eastAsia="標楷體" w:hAnsi="標楷體" w:cs="Arial" w:hint="eastAsia"/>
              </w:rPr>
              <w:t>4</w:t>
            </w:r>
            <w:r w:rsidRPr="00EA4C49">
              <w:rPr>
                <w:rFonts w:ascii="標楷體" w:eastAsia="標楷體" w:hAnsi="標楷體" w:cs="Arial"/>
              </w:rPr>
              <w:t>年度教育部優良特殊教育人員</w:t>
            </w:r>
            <w:r w:rsidRPr="00EA4C49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E47E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親職分享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早的開始成功的一半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D31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—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</w:t>
            </w:r>
            <w:r w:rsidR="007E47EF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教養心得分享</w:t>
            </w:r>
          </w:p>
          <w:p w:rsidR="00735C20" w:rsidRP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0" w:rsidRDefault="0021599A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財團法人中華民國發展遲緩兒童基金會</w:t>
            </w:r>
          </w:p>
          <w:p w:rsidR="00735C20" w:rsidRPr="00753D02" w:rsidRDefault="00053FD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雷游秀華董事長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1599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權教育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人道的提升—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F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灣展翅協會</w:t>
            </w:r>
          </w:p>
          <w:p w:rsidR="00735C20" w:rsidRPr="00325C27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陳逸玲秘書長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21599A" w:rsidP="00C5692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（生命教育）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榜樣—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3" w:rsidRPr="002C6D31" w:rsidRDefault="008C0B73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106年總統教育獎得獎人</w:t>
            </w:r>
          </w:p>
          <w:p w:rsidR="00CF45B1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臺北市立大學中國語文學系一年級</w:t>
            </w:r>
          </w:p>
          <w:p w:rsidR="00015BEC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周政廷同學及母親</w:t>
            </w:r>
          </w:p>
          <w:p w:rsidR="00735C20" w:rsidRPr="00325C27" w:rsidRDefault="00015BEC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王如綺女士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044E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平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多元性別的認識—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特教生性別平等教育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的教學重點及防患未</w:t>
            </w:r>
          </w:p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然之道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9F4F5E" w:rsidRDefault="009F4F5E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新北市淡水區天生國小</w:t>
            </w:r>
          </w:p>
          <w:p w:rsidR="009F4F5E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總務</w:t>
            </w:r>
            <w:r w:rsidR="009F4F5E"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  <w:p w:rsid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兼新北市性別平等教育輔導團輔導員</w:t>
            </w:r>
          </w:p>
          <w:p w:rsidR="00A56E27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戴佳君主任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發展其他優勢能力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276C2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聽障學生聽力</w:t>
            </w:r>
            <w:r w:rsidR="00864CCD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8" w:rsidRPr="002C6D31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北市聽障教育資源中心</w:t>
            </w:r>
          </w:p>
          <w:p w:rsidR="00864CCD" w:rsidRPr="00761678" w:rsidRDefault="0076167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吳若琪聽力師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FF29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FF2999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肢障.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溫柔的堅持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2C6D31" w:rsidRDefault="00FF2999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肢障及</w:t>
            </w:r>
            <w:r w:rsidR="00864CCD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腦性麻痺學生項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臺北市學校系統</w:t>
            </w:r>
          </w:p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林敬堯巡迴物理治療師</w:t>
            </w:r>
          </w:p>
          <w:p w:rsidR="00E42F3E" w:rsidRP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CD35C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設身處地的心境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CD35C5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腦性麻痺子女教養經驗分享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中華民國腦性麻痺家長協會志工媽媽</w:t>
            </w:r>
          </w:p>
          <w:p w:rsidR="00CA5A64" w:rsidRPr="00753D02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李建華女士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4C4ED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正確的學習態度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教育階段智能障礙學生輔導及教學經驗分享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2C6D31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新北市立文山國中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特教班</w:t>
            </w:r>
          </w:p>
          <w:p w:rsidR="004C4EDD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EDD">
              <w:rPr>
                <w:rFonts w:ascii="標楷體" w:eastAsia="標楷體" w:hAnsi="標楷體" w:hint="eastAsia"/>
                <w:b/>
                <w:sz w:val="28"/>
                <w:szCs w:val="28"/>
              </w:rPr>
              <w:t>魏秀芬老師</w:t>
            </w:r>
          </w:p>
          <w:p w:rsidR="00864CCD" w:rsidRPr="009B393A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</w:pPr>
            <w:r w:rsidRPr="004C4EDD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4C4EDD">
              <w:rPr>
                <w:rFonts w:ascii="標楷體" w:eastAsia="標楷體" w:hAnsi="標楷體" w:cs="Arial"/>
              </w:rPr>
              <w:t xml:space="preserve"> 106年度教育部優良特殊教育人員</w:t>
            </w:r>
            <w:r w:rsidRPr="004C4EDD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7C696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</w:t>
            </w:r>
            <w:r w:rsidR="007C6961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享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生活的適應能力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智能障礙子女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養經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C" w:rsidRPr="002C6D31" w:rsidRDefault="00015BEC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新細明體" w:hint="eastAsia"/>
                <w:b/>
                <w:bCs/>
                <w:spacing w:val="-20"/>
                <w:sz w:val="28"/>
                <w:szCs w:val="28"/>
              </w:rPr>
              <w:lastRenderedPageBreak/>
              <w:t>國立臺灣大學化工系教授</w:t>
            </w:r>
          </w:p>
          <w:p w:rsidR="00864CCD" w:rsidRDefault="004C4EDD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中華民國智障者家長總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lastRenderedPageBreak/>
              <w:t>會</w:t>
            </w:r>
          </w:p>
          <w:p w:rsidR="004C4EDD" w:rsidRPr="00DC1BBD" w:rsidRDefault="004C4EDD" w:rsidP="00864CC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陳誠亮理事長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03/31（六）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他不是不關心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9B393A" w:rsidRDefault="00373936" w:rsidP="00864C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北市立啟智學校</w:t>
            </w:r>
          </w:p>
          <w:p w:rsidR="004C4EDD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2631">
              <w:rPr>
                <w:rFonts w:ascii="標楷體" w:eastAsia="標楷體" w:hAnsi="標楷體" w:hint="eastAsia"/>
                <w:b/>
                <w:sz w:val="28"/>
                <w:szCs w:val="28"/>
              </w:rPr>
              <w:t>游淑娟老師</w:t>
            </w:r>
          </w:p>
          <w:p w:rsidR="00864CCD" w:rsidRPr="00812631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812631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812631">
              <w:rPr>
                <w:rFonts w:ascii="標楷體" w:eastAsia="標楷體" w:hAnsi="標楷體" w:cs="Arial"/>
              </w:rPr>
              <w:t xml:space="preserve"> 106年度教育部優良特殊教育人員</w:t>
            </w:r>
            <w:r w:rsidRPr="00812631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P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04/01（日）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找出興趣及適切的策略</w:t>
            </w:r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4C4EDD" w:rsidRDefault="0010183B" w:rsidP="004C4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東南科技大學</w:t>
            </w:r>
          </w:p>
          <w:p w:rsidR="0010183B" w:rsidRDefault="0010183B" w:rsidP="001018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通識教育中心教授兼諮商中心主任</w:t>
            </w:r>
          </w:p>
          <w:p w:rsidR="00D624D7" w:rsidRPr="00753D02" w:rsidRDefault="0010183B" w:rsidP="002C6D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陳莉榛教授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</w:tbl>
    <w:p w:rsidR="003317F9" w:rsidRDefault="003317F9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5B41D6" w:rsidRPr="00C431CF" w:rsidRDefault="005B41D6" w:rsidP="005B41D6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5B41D6" w:rsidRPr="00955746" w:rsidRDefault="005B41D6" w:rsidP="005B41D6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5B41D6" w:rsidRDefault="005B41D6" w:rsidP="005B41D6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5B41D6" w:rsidRPr="00806CC9" w:rsidRDefault="005B41D6" w:rsidP="005B41D6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5B41D6" w:rsidRDefault="005B41D6" w:rsidP="005B41D6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5B41D6" w:rsidRPr="00955746" w:rsidRDefault="008F7DC0" w:rsidP="005B41D6">
      <w:pPr>
        <w:spacing w:line="420" w:lineRule="exact"/>
        <w:ind w:leftChars="200" w:left="480"/>
      </w:pPr>
      <w:hyperlink r:id="rId9" w:history="1">
        <w:r w:rsidR="005B41D6" w:rsidRPr="00955746">
          <w:rPr>
            <w:rStyle w:val="aa"/>
          </w:rPr>
          <w:t>http://digitweb.ner.gov.tw/bin/home.php</w:t>
        </w:r>
      </w:hyperlink>
    </w:p>
    <w:p w:rsidR="005B41D6" w:rsidRPr="00955746" w:rsidRDefault="005B41D6" w:rsidP="005B41D6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p w:rsidR="005B41D6" w:rsidRPr="00580B8C" w:rsidRDefault="005B41D6" w:rsidP="00A77D5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5B41D6" w:rsidRPr="00580B8C">
                      <w:rPr>
                        <w:rStyle w:val="aa"/>
                      </w:rPr>
                      <w:t>台北總臺</w:t>
                    </w:r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5B41D6" w:rsidRPr="00580B8C">
                      <w:rPr>
                        <w:rStyle w:val="aa"/>
                      </w:rPr>
                      <w:t>苗栗轉播站</w:t>
                    </w:r>
                    <w:r w:rsidR="005B41D6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5B41D6" w:rsidRPr="00580B8C">
                      <w:rPr>
                        <w:rStyle w:val="aa"/>
                      </w:rPr>
                      <w:t>彰化分臺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5B41D6" w:rsidRPr="00580B8C">
                      <w:rPr>
                        <w:rStyle w:val="aa"/>
                      </w:rPr>
                      <w:t>澎湖轉播站</w:t>
                    </w:r>
                    <w:r w:rsidR="005B41D6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5B41D6" w:rsidRPr="00580B8C">
                      <w:rPr>
                        <w:rStyle w:val="aa"/>
                      </w:rPr>
                      <w:t>高雄分臺</w:t>
                    </w:r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5B41D6" w:rsidRPr="00580B8C">
                      <w:rPr>
                        <w:rStyle w:val="aa"/>
                      </w:rPr>
                      <w:t>玉里轉播站學習網</w:t>
                    </w:r>
                    <w:r w:rsidR="005B41D6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5B41D6" w:rsidRPr="00580B8C">
                      <w:rPr>
                        <w:rStyle w:val="aa"/>
                      </w:rPr>
                      <w:t>台東分臺學習網</w:t>
                    </w:r>
                    <w:r w:rsidR="005B41D6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5B41D6" w:rsidRPr="00580B8C">
                      <w:rPr>
                        <w:rStyle w:val="aa"/>
                      </w:rPr>
                      <w:t>宜蘭轉播站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5B41D6" w:rsidRPr="00580B8C">
                      <w:rPr>
                        <w:rStyle w:val="aa"/>
                      </w:rPr>
                      <w:t>花蓮分臺學習網</w:t>
                    </w:r>
                    <w:r w:rsidR="005B41D6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5B41D6" w:rsidRPr="00580B8C">
                      <w:rPr>
                        <w:rStyle w:val="aa"/>
                      </w:rPr>
                      <w:t>基隆轉播站</w:t>
                    </w:r>
                    <w:r w:rsidR="005B41D6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5B41D6" w:rsidRPr="00580B8C">
                      <w:rPr>
                        <w:rStyle w:val="aa"/>
                      </w:rPr>
                      <w:t>南投轉播站</w:t>
                    </w:r>
                    <w:r w:rsidR="005B41D6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5B41D6" w:rsidRPr="00580B8C">
                      <w:rPr>
                        <w:rStyle w:val="aa"/>
                      </w:rPr>
                      <w:t>枕頭山轉播站</w:t>
                    </w:r>
                    <w:r w:rsidR="005B41D6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5B41D6" w:rsidRPr="00580B8C">
                      <w:rPr>
                        <w:rStyle w:val="aa"/>
                      </w:rPr>
                      <w:t>金門轉播站</w:t>
                    </w:r>
                    <w:r w:rsidR="005B41D6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5B41D6" w:rsidRPr="00580B8C">
                      <w:rPr>
                        <w:rStyle w:val="aa"/>
                      </w:rPr>
                      <w:t>恆春轉播站</w:t>
                    </w:r>
                    <w:r w:rsidR="005B41D6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5B41D6" w:rsidRPr="00580B8C">
                      <w:rPr>
                        <w:rStyle w:val="aa"/>
                      </w:rPr>
                      <w:t>馬祖轉播站</w:t>
                    </w:r>
                    <w:r w:rsidR="005B41D6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5B41D6" w:rsidRDefault="008F7DC0" w:rsidP="00A77D5C">
                  <w:pPr>
                    <w:spacing w:line="420" w:lineRule="exact"/>
                  </w:pPr>
                  <w:hyperlink r:id="rId25" w:history="1">
                    <w:r w:rsidR="005B41D6" w:rsidRPr="00580B8C">
                      <w:rPr>
                        <w:rStyle w:val="aa"/>
                      </w:rPr>
                      <w:t>花蓮分臺地方網</w:t>
                    </w:r>
                    <w:r w:rsidR="005B41D6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5B41D6" w:rsidRPr="00580B8C">
                      <w:rPr>
                        <w:rStyle w:val="aa"/>
                      </w:rPr>
                      <w:t>玉里轉播站地方網</w:t>
                    </w:r>
                    <w:r w:rsidR="005B41D6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5B41D6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5B41D6" w:rsidRPr="00580B8C" w:rsidRDefault="008F7DC0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5B41D6" w:rsidRPr="00580B8C">
                      <w:rPr>
                        <w:rStyle w:val="aa"/>
                      </w:rPr>
                      <w:t>台東分臺地方網</w:t>
                    </w:r>
                    <w:r w:rsidR="005B41D6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5B41D6" w:rsidRDefault="005B41D6" w:rsidP="00A77D5C">
                  <w:pPr>
                    <w:spacing w:line="420" w:lineRule="exact"/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5B41D6" w:rsidRPr="00580B8C" w:rsidTr="00A77D5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5B41D6" w:rsidRPr="00580B8C" w:rsidRDefault="008F7DC0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5B41D6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5B41D6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5B41D6" w:rsidRPr="00580B8C" w:rsidRDefault="005B41D6" w:rsidP="00A77D5C">
                  <w:pPr>
                    <w:spacing w:line="420" w:lineRule="exact"/>
                    <w:rPr>
                      <w:vanish/>
                    </w:rPr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034085" w:rsidRPr="005D1E7D" w:rsidRDefault="00034085" w:rsidP="002D0777"/>
    <w:sectPr w:rsidR="00034085" w:rsidRPr="005D1E7D" w:rsidSect="008F2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C0" w:rsidRDefault="008F7DC0" w:rsidP="00073F8C">
      <w:r>
        <w:separator/>
      </w:r>
    </w:p>
  </w:endnote>
  <w:endnote w:type="continuationSeparator" w:id="0">
    <w:p w:rsidR="008F7DC0" w:rsidRDefault="008F7DC0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C0" w:rsidRDefault="008F7DC0" w:rsidP="00073F8C">
      <w:r>
        <w:separator/>
      </w:r>
    </w:p>
  </w:footnote>
  <w:footnote w:type="continuationSeparator" w:id="0">
    <w:p w:rsidR="008F7DC0" w:rsidRDefault="008F7DC0" w:rsidP="0007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5E4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82A91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91AB7"/>
    <w:multiLevelType w:val="hybridMultilevel"/>
    <w:tmpl w:val="BA5E347C"/>
    <w:lvl w:ilvl="0" w:tplc="9012AC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A0079"/>
    <w:multiLevelType w:val="hybridMultilevel"/>
    <w:tmpl w:val="5DA046CE"/>
    <w:lvl w:ilvl="0" w:tplc="1C8E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C0B32"/>
    <w:multiLevelType w:val="hybridMultilevel"/>
    <w:tmpl w:val="7CAAE59E"/>
    <w:lvl w:ilvl="0" w:tplc="367CB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A2037E"/>
    <w:multiLevelType w:val="hybridMultilevel"/>
    <w:tmpl w:val="1B5E3F96"/>
    <w:lvl w:ilvl="0" w:tplc="530A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1C5E47"/>
    <w:multiLevelType w:val="hybridMultilevel"/>
    <w:tmpl w:val="66682878"/>
    <w:lvl w:ilvl="0" w:tplc="2F96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82D62"/>
    <w:multiLevelType w:val="hybridMultilevel"/>
    <w:tmpl w:val="214CA966"/>
    <w:lvl w:ilvl="0" w:tplc="BAAE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0A66E4"/>
    <w:multiLevelType w:val="hybridMultilevel"/>
    <w:tmpl w:val="AECEB794"/>
    <w:lvl w:ilvl="0" w:tplc="9E5E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43B5D"/>
    <w:multiLevelType w:val="hybridMultilevel"/>
    <w:tmpl w:val="CC10163A"/>
    <w:lvl w:ilvl="0" w:tplc="C5D0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2212A3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21221"/>
    <w:multiLevelType w:val="hybridMultilevel"/>
    <w:tmpl w:val="861ED3A2"/>
    <w:lvl w:ilvl="0" w:tplc="D86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0332B5"/>
    <w:multiLevelType w:val="hybridMultilevel"/>
    <w:tmpl w:val="05665E8C"/>
    <w:lvl w:ilvl="0" w:tplc="902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738C0"/>
    <w:multiLevelType w:val="hybridMultilevel"/>
    <w:tmpl w:val="FAFC2770"/>
    <w:lvl w:ilvl="0" w:tplc="B7FAAB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67C51"/>
    <w:multiLevelType w:val="hybridMultilevel"/>
    <w:tmpl w:val="9E524864"/>
    <w:lvl w:ilvl="0" w:tplc="19B8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EA61A6"/>
    <w:multiLevelType w:val="hybridMultilevel"/>
    <w:tmpl w:val="9946858E"/>
    <w:lvl w:ilvl="0" w:tplc="E454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E766D4"/>
    <w:multiLevelType w:val="hybridMultilevel"/>
    <w:tmpl w:val="79D2143E"/>
    <w:lvl w:ilvl="0" w:tplc="C14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864B2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0654CE"/>
    <w:multiLevelType w:val="hybridMultilevel"/>
    <w:tmpl w:val="5DC493E0"/>
    <w:lvl w:ilvl="0" w:tplc="CF2C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20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85"/>
    <w:rsid w:val="00015BEC"/>
    <w:rsid w:val="00034085"/>
    <w:rsid w:val="00053FD1"/>
    <w:rsid w:val="00073F8C"/>
    <w:rsid w:val="00084FB2"/>
    <w:rsid w:val="00093FB7"/>
    <w:rsid w:val="000D165F"/>
    <w:rsid w:val="000D6FC5"/>
    <w:rsid w:val="000E1891"/>
    <w:rsid w:val="000E18A5"/>
    <w:rsid w:val="0010183B"/>
    <w:rsid w:val="00177E1D"/>
    <w:rsid w:val="001B6D26"/>
    <w:rsid w:val="001F3475"/>
    <w:rsid w:val="001F54A4"/>
    <w:rsid w:val="00200C1D"/>
    <w:rsid w:val="002044EC"/>
    <w:rsid w:val="002058AD"/>
    <w:rsid w:val="0021599A"/>
    <w:rsid w:val="002638D9"/>
    <w:rsid w:val="00267CD9"/>
    <w:rsid w:val="00272917"/>
    <w:rsid w:val="00276C28"/>
    <w:rsid w:val="00280853"/>
    <w:rsid w:val="00287BCB"/>
    <w:rsid w:val="0029195B"/>
    <w:rsid w:val="002B15E6"/>
    <w:rsid w:val="002B5CDB"/>
    <w:rsid w:val="002C6D31"/>
    <w:rsid w:val="002D0777"/>
    <w:rsid w:val="00301BD9"/>
    <w:rsid w:val="00307026"/>
    <w:rsid w:val="00314455"/>
    <w:rsid w:val="00325C27"/>
    <w:rsid w:val="003317F9"/>
    <w:rsid w:val="00373936"/>
    <w:rsid w:val="003A68E4"/>
    <w:rsid w:val="003F456A"/>
    <w:rsid w:val="00433880"/>
    <w:rsid w:val="004432F0"/>
    <w:rsid w:val="00457802"/>
    <w:rsid w:val="00463C85"/>
    <w:rsid w:val="004954C1"/>
    <w:rsid w:val="004C4EDD"/>
    <w:rsid w:val="00506D0A"/>
    <w:rsid w:val="005875CC"/>
    <w:rsid w:val="005A36FD"/>
    <w:rsid w:val="005B41D6"/>
    <w:rsid w:val="005D1E7D"/>
    <w:rsid w:val="005D6222"/>
    <w:rsid w:val="00614438"/>
    <w:rsid w:val="0061618C"/>
    <w:rsid w:val="006215F3"/>
    <w:rsid w:val="006524AA"/>
    <w:rsid w:val="00677280"/>
    <w:rsid w:val="00683C49"/>
    <w:rsid w:val="00690AF1"/>
    <w:rsid w:val="006A1F4C"/>
    <w:rsid w:val="006A2106"/>
    <w:rsid w:val="006B57A7"/>
    <w:rsid w:val="006C7E09"/>
    <w:rsid w:val="006F5727"/>
    <w:rsid w:val="00701B54"/>
    <w:rsid w:val="007156D6"/>
    <w:rsid w:val="00735C20"/>
    <w:rsid w:val="00736CA0"/>
    <w:rsid w:val="007431D2"/>
    <w:rsid w:val="00745C8D"/>
    <w:rsid w:val="00761678"/>
    <w:rsid w:val="00772E10"/>
    <w:rsid w:val="007A3F5F"/>
    <w:rsid w:val="007A52D9"/>
    <w:rsid w:val="007C6961"/>
    <w:rsid w:val="007E47EF"/>
    <w:rsid w:val="0081178B"/>
    <w:rsid w:val="008122F3"/>
    <w:rsid w:val="00812631"/>
    <w:rsid w:val="00824F90"/>
    <w:rsid w:val="0084058D"/>
    <w:rsid w:val="008516D4"/>
    <w:rsid w:val="00853BC3"/>
    <w:rsid w:val="00864CCD"/>
    <w:rsid w:val="00892C4C"/>
    <w:rsid w:val="008C0B73"/>
    <w:rsid w:val="008D7C97"/>
    <w:rsid w:val="008F20F4"/>
    <w:rsid w:val="008F7DC0"/>
    <w:rsid w:val="00927C82"/>
    <w:rsid w:val="009345D7"/>
    <w:rsid w:val="00953660"/>
    <w:rsid w:val="00956989"/>
    <w:rsid w:val="009737C2"/>
    <w:rsid w:val="00982AAC"/>
    <w:rsid w:val="00991780"/>
    <w:rsid w:val="00993985"/>
    <w:rsid w:val="00996B69"/>
    <w:rsid w:val="009A3DEA"/>
    <w:rsid w:val="009B393A"/>
    <w:rsid w:val="009C058A"/>
    <w:rsid w:val="009C36A8"/>
    <w:rsid w:val="009C5F65"/>
    <w:rsid w:val="009F4F5E"/>
    <w:rsid w:val="00A12364"/>
    <w:rsid w:val="00A209B0"/>
    <w:rsid w:val="00A4626A"/>
    <w:rsid w:val="00A53F58"/>
    <w:rsid w:val="00A56E27"/>
    <w:rsid w:val="00A82A7F"/>
    <w:rsid w:val="00A82CBD"/>
    <w:rsid w:val="00A83C9B"/>
    <w:rsid w:val="00AB0929"/>
    <w:rsid w:val="00B44923"/>
    <w:rsid w:val="00B70E3F"/>
    <w:rsid w:val="00B71EA9"/>
    <w:rsid w:val="00B86815"/>
    <w:rsid w:val="00B90570"/>
    <w:rsid w:val="00BA3C40"/>
    <w:rsid w:val="00BA5CBC"/>
    <w:rsid w:val="00BB6106"/>
    <w:rsid w:val="00BD6D23"/>
    <w:rsid w:val="00BE3AF1"/>
    <w:rsid w:val="00BE49A8"/>
    <w:rsid w:val="00BF0DB1"/>
    <w:rsid w:val="00BF6CD6"/>
    <w:rsid w:val="00C074A6"/>
    <w:rsid w:val="00C2439F"/>
    <w:rsid w:val="00C363EE"/>
    <w:rsid w:val="00C42EC0"/>
    <w:rsid w:val="00C54B89"/>
    <w:rsid w:val="00C56922"/>
    <w:rsid w:val="00C63EC6"/>
    <w:rsid w:val="00C76D1D"/>
    <w:rsid w:val="00C91822"/>
    <w:rsid w:val="00CA5A64"/>
    <w:rsid w:val="00CC06F5"/>
    <w:rsid w:val="00CD35C5"/>
    <w:rsid w:val="00CF1480"/>
    <w:rsid w:val="00CF45B1"/>
    <w:rsid w:val="00D1221C"/>
    <w:rsid w:val="00D510BE"/>
    <w:rsid w:val="00D624D7"/>
    <w:rsid w:val="00D63227"/>
    <w:rsid w:val="00D7097F"/>
    <w:rsid w:val="00D83F7B"/>
    <w:rsid w:val="00D85442"/>
    <w:rsid w:val="00D962DB"/>
    <w:rsid w:val="00DB4494"/>
    <w:rsid w:val="00DD4AEB"/>
    <w:rsid w:val="00DD5478"/>
    <w:rsid w:val="00E04F5E"/>
    <w:rsid w:val="00E17CE8"/>
    <w:rsid w:val="00E21075"/>
    <w:rsid w:val="00E32F71"/>
    <w:rsid w:val="00E33B38"/>
    <w:rsid w:val="00E42F3E"/>
    <w:rsid w:val="00E53BBD"/>
    <w:rsid w:val="00E5743D"/>
    <w:rsid w:val="00E77E84"/>
    <w:rsid w:val="00EA4C49"/>
    <w:rsid w:val="00EB3744"/>
    <w:rsid w:val="00EB4F56"/>
    <w:rsid w:val="00EC52FD"/>
    <w:rsid w:val="00EE3A3B"/>
    <w:rsid w:val="00EE7217"/>
    <w:rsid w:val="00F23590"/>
    <w:rsid w:val="00F706D7"/>
    <w:rsid w:val="00F70D59"/>
    <w:rsid w:val="00F8194D"/>
    <w:rsid w:val="00FA1615"/>
    <w:rsid w:val="00FA70BF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9B3D1-62E1-4C48-9BEC-2D1A5C1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8C4AB-1254-4CEE-862E-34C14BFA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sissy</dc:creator>
  <cp:lastModifiedBy>User</cp:lastModifiedBy>
  <cp:revision>2</cp:revision>
  <cp:lastPrinted>2017-12-13T02:56:00Z</cp:lastPrinted>
  <dcterms:created xsi:type="dcterms:W3CDTF">2017-12-20T06:04:00Z</dcterms:created>
  <dcterms:modified xsi:type="dcterms:W3CDTF">2017-12-20T06:04:00Z</dcterms:modified>
</cp:coreProperties>
</file>