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EC3BCB" w:rsidRPr="00A547C7" w:rsidRDefault="000204FC" w:rsidP="000204FC">
      <w:pPr>
        <w:jc w:val="center"/>
        <w:rPr>
          <w:rFonts w:ascii="華康彩帶體" w:eastAsia="華康彩帶體"/>
          <w:sz w:val="44"/>
        </w:rPr>
      </w:pPr>
      <w:r w:rsidRPr="00A547C7">
        <w:rPr>
          <w:rFonts w:ascii="華康彩帶體" w:eastAsia="華康彩帶體" w:hint="eastAsia"/>
          <w:sz w:val="44"/>
        </w:rPr>
        <w:t>心靈保鮮膜～悅讀的好處</w:t>
      </w:r>
    </w:p>
    <w:p w:rsidR="000204FC" w:rsidRPr="000204FC" w:rsidRDefault="000204FC" w:rsidP="000204FC">
      <w:pPr>
        <w:spacing w:line="400" w:lineRule="exact"/>
        <w:jc w:val="right"/>
        <w:rPr>
          <w:rFonts w:ascii="標楷體" w:eastAsia="標楷體" w:hAnsi="標楷體" w:cs="新細明體" w:hint="eastAsia"/>
          <w:kern w:val="0"/>
        </w:rPr>
      </w:pPr>
      <w:r w:rsidRPr="000204FC">
        <w:rPr>
          <w:rFonts w:ascii="標楷體" w:eastAsia="標楷體" w:hAnsi="標楷體" w:cs="新細明體" w:hint="eastAsia"/>
          <w:kern w:val="0"/>
        </w:rPr>
        <w:t>文/教師部 邱梨玲</w:t>
      </w: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0204FC">
        <w:rPr>
          <w:rFonts w:ascii="標楷體" w:eastAsia="標楷體" w:hAnsi="標楷體" w:cs="新細明體" w:hint="eastAsia"/>
          <w:kern w:val="0"/>
        </w:rPr>
        <w:t>來源：台灣創價協會2007-03-07和樂電子新聞</w:t>
      </w:r>
    </w:p>
    <w:p w:rsidR="00BD619C" w:rsidRPr="00A547C7" w:rsidRDefault="000204FC" w:rsidP="000204FC">
      <w:pPr>
        <w:spacing w:line="400" w:lineRule="exact"/>
        <w:jc w:val="right"/>
        <w:rPr>
          <w:rFonts w:ascii="華康墨字體" w:eastAsia="華康墨字體"/>
          <w:szCs w:val="36"/>
        </w:rPr>
      </w:pPr>
      <w:r w:rsidRPr="00A547C7">
        <w:rPr>
          <w:rFonts w:ascii="標楷體" w:eastAsia="標楷體" w:hAnsi="標楷體"/>
          <w:sz w:val="18"/>
        </w:rPr>
        <w:t>http://www.sd.ks.edu.tw/depart-2/libruary/libruary2-3.htm</w:t>
      </w:r>
    </w:p>
    <w:p w:rsidR="000204FC" w:rsidRPr="00A547C7" w:rsidRDefault="00A547C7" w:rsidP="00A547C7">
      <w:pPr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    </w:t>
      </w:r>
      <w:r w:rsidR="000204FC" w:rsidRPr="00A547C7">
        <w:rPr>
          <w:rFonts w:eastAsia="標楷體" w:hint="eastAsia"/>
        </w:rPr>
        <w:t>當你打開一本書時，你也同時打開了一個世界。閱讀，是可以深遠的影響一個人的……</w:t>
      </w:r>
    </w:p>
    <w:p w:rsidR="000204FC" w:rsidRPr="00A547C7" w:rsidRDefault="00A547C7" w:rsidP="00A547C7">
      <w:pPr>
        <w:jc w:val="both"/>
        <w:rPr>
          <w:rFonts w:eastAsia="標楷體"/>
        </w:rPr>
      </w:pPr>
      <w:r w:rsidRPr="00A547C7">
        <w:rPr>
          <w:rFonts w:eastAsia="標楷體"/>
          <w:noProof/>
        </w:rPr>
        <w:drawing>
          <wp:anchor distT="0" distB="0" distL="114300" distR="114300" simplePos="0" relativeHeight="251659264" behindDoc="0" locked="0" layoutInCell="1" allowOverlap="1" wp14:anchorId="28B9CEFB" wp14:editId="7B463BA3">
            <wp:simplePos x="0" y="0"/>
            <wp:positionH relativeFrom="margin">
              <wp:align>left</wp:align>
            </wp:positionH>
            <wp:positionV relativeFrom="paragraph">
              <wp:posOffset>939800</wp:posOffset>
            </wp:positionV>
            <wp:extent cx="2200275" cy="1647825"/>
            <wp:effectExtent l="0" t="0" r="9525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標楷體" w:hint="eastAsia"/>
        </w:rPr>
        <w:t xml:space="preserve">    </w:t>
      </w:r>
      <w:r w:rsidR="000204FC" w:rsidRPr="00A547C7">
        <w:rPr>
          <w:rFonts w:eastAsia="標楷體" w:hint="eastAsia"/>
        </w:rPr>
        <w:t>話說三國時代，孫權手下有一名大將—呂蒙，他本來是一個目不識丁的莽夫，沒有什麼學識。當時的魯肅也覺得呂蒙言之乏味，毫無可取之處，非常瞧不起他。孫權曾經召來呂蒙，</w:t>
      </w:r>
      <w:bookmarkStart w:id="0" w:name="_GoBack"/>
      <w:bookmarkEnd w:id="0"/>
      <w:r w:rsidR="000204FC" w:rsidRPr="00A547C7">
        <w:rPr>
          <w:rFonts w:eastAsia="標楷體" w:hint="eastAsia"/>
        </w:rPr>
        <w:t>勸道：「帶兵打仗要靠智慧，你應該多讀書，充實自己啊！」呂蒙卻說：「我每日忙於管理龐大的軍隊，怎有閒暇讀書呢？」孫權聞之震怒說：「我身為元帥，日理萬機，再忙碌，仍會抽空閱覽群書，充實知識；難道你會比我忙嗎？」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這一席話使呂蒙恍然大悟，羞愧不已。於是開始專心博覽，每日不忘抽空閱讀。某日，魯肅再度來訪，從言談之中，發現呂蒙與以往大不相同，跟他談起軍事問題來，顯得威武又有知識，魯肅十分驚訝，便笑著說：「如今，你學識淵博，既英勇，又有謀略，已非昔日吳下阿蒙了。」呂蒙聽到讚美時，也很得意的說：「士別三日，即更刮目相待。」</w:t>
      </w:r>
    </w:p>
    <w:p w:rsidR="000204FC" w:rsidRPr="00A547C7" w:rsidRDefault="000204FC" w:rsidP="00A547C7">
      <w:pPr>
        <w:jc w:val="both"/>
        <w:rPr>
          <w:rFonts w:ascii="華康儷中黑" w:eastAsia="華康儷中黑" w:hint="eastAsia"/>
        </w:rPr>
      </w:pPr>
      <w:r w:rsidRPr="00A547C7">
        <w:rPr>
          <w:rFonts w:ascii="華康儷中黑" w:eastAsia="華康儷中黑" w:hint="eastAsia"/>
        </w:rPr>
        <w:t>● 站在巨人的肩膀上看世界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什麼因素，什麼秘方，讓呂蒙脫胎換骨，從一介武夫變成見多識廣的將才？答案是讀書。</w:t>
      </w:r>
      <w:r w:rsidRPr="00A547C7">
        <w:rPr>
          <w:rFonts w:eastAsia="標楷體" w:hint="eastAsia"/>
        </w:rPr>
        <w:t xml:space="preserve"> 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>一般來說，我們吸收外界知識有兩個管道—聽和看，而依生理醫學原理，視覺印象更能促進記憶和理解。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所以在資訊爆炸，知識快速堆積，科技日新月異的現代社會，要能有效、迅速的獲取知識，最好的方法就是透過閱讀。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閱讀可以使我們了解前人生活智慧的結晶，體驗文化的精髓，讓我們猶如「站在巨人的肩膀上」，得以看得更高、更遠…</w:t>
      </w:r>
      <w:r w:rsidRPr="00A547C7">
        <w:rPr>
          <w:rFonts w:eastAsia="標楷體" w:hint="eastAsia"/>
        </w:rPr>
        <w:t xml:space="preserve"> </w:t>
      </w:r>
      <w:r w:rsidRPr="00A547C7">
        <w:rPr>
          <w:rFonts w:eastAsia="標楷體" w:hint="eastAsia"/>
        </w:rPr>
        <w:t>，閱讀也是可以取代經驗使我們獲得知識的唯一方法。</w:t>
      </w:r>
    </w:p>
    <w:p w:rsidR="000204FC" w:rsidRPr="00A547C7" w:rsidRDefault="000204FC" w:rsidP="00A547C7">
      <w:pPr>
        <w:jc w:val="both"/>
        <w:rPr>
          <w:rFonts w:ascii="華康儷中黑" w:eastAsia="華康儷中黑" w:hint="eastAsia"/>
        </w:rPr>
      </w:pPr>
      <w:r w:rsidRPr="00A547C7">
        <w:rPr>
          <w:rFonts w:ascii="華康儷中黑" w:eastAsia="華康儷中黑" w:hint="eastAsia"/>
        </w:rPr>
        <w:t>● 享受閱讀 培養知性魅力</w:t>
      </w:r>
    </w:p>
    <w:p w:rsidR="000204FC" w:rsidRPr="00A547C7" w:rsidRDefault="000204FC" w:rsidP="00A547C7">
      <w:pPr>
        <w:jc w:val="both"/>
        <w:rPr>
          <w:rFonts w:eastAsia="標楷體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閱讀的好處，林林總總，不勝枚舉。</w:t>
      </w:r>
      <w:r w:rsidRPr="00A547C7">
        <w:rPr>
          <w:rFonts w:ascii="華康超明體" w:eastAsia="華康超明體" w:hint="eastAsia"/>
        </w:rPr>
        <w:t>當你打開一本書時，你也如同打開了一個世界，在這個世界裡有通往古今中外的門</w:t>
      </w:r>
      <w:r w:rsidRPr="00A547C7">
        <w:rPr>
          <w:rFonts w:eastAsia="標楷體" w:hint="eastAsia"/>
        </w:rPr>
        <w:t>，你可以就自己的時間，自己的步調在裡面翱遊徜徉。此外，閱讀歷程更可以刺激大腦神經的發展，使你的大腦不容易退化。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在國外有一項針對</w:t>
      </w:r>
      <w:r w:rsidRPr="00A547C7">
        <w:rPr>
          <w:rFonts w:eastAsia="標楷體" w:hint="eastAsia"/>
        </w:rPr>
        <w:t>70</w:t>
      </w:r>
      <w:r w:rsidRPr="00A547C7">
        <w:rPr>
          <w:rFonts w:eastAsia="標楷體" w:hint="eastAsia"/>
        </w:rPr>
        <w:t>歲以上老人所做的研究，發現沒讀書的文盲得「阿茲海默症」（老人失智症）的比例，比一般讀過書的人高了</w:t>
      </w:r>
      <w:r w:rsidRPr="00A547C7">
        <w:rPr>
          <w:rFonts w:eastAsia="標楷體" w:hint="eastAsia"/>
        </w:rPr>
        <w:t>14</w:t>
      </w:r>
      <w:r w:rsidRPr="00A547C7">
        <w:rPr>
          <w:rFonts w:eastAsia="標楷體" w:hint="eastAsia"/>
        </w:rPr>
        <w:t>倍。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閱讀另一個好處是</w:t>
      </w:r>
      <w:r w:rsidRPr="00A547C7">
        <w:rPr>
          <w:rFonts w:ascii="華康超明體" w:eastAsia="華康超明體" w:hint="eastAsia"/>
        </w:rPr>
        <w:t>增加我們面對挫折的承受力</w:t>
      </w:r>
      <w:r w:rsidRPr="00A547C7">
        <w:rPr>
          <w:rFonts w:eastAsia="標楷體" w:hint="eastAsia"/>
        </w:rPr>
        <w:t>，減少心理上因無知而造成的恐懼感。從閱讀別人的經驗中，鑑古知今，可以提供我們克服困難的智慧，鼓舞自己再出發。</w:t>
      </w:r>
    </w:p>
    <w:p w:rsidR="000204FC" w:rsidRPr="00A547C7" w:rsidRDefault="000204FC" w:rsidP="00A547C7">
      <w:pPr>
        <w:jc w:val="both"/>
        <w:rPr>
          <w:rFonts w:eastAsia="標楷體" w:hint="eastAsia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享受閱讀，開啟心靈視野，閱讀能力是文明的指標之一，它能使人的心靈得以昇華。現代人的學習方式，不再死記、死背，而是要有組織能力，知道如何將別人的東西轉化成自己的能力。透過閱讀能開啟視野、累積心靈財富，讓你輕鬆爬上別人架構好的鷹架上，高瞻遠矚，激勵出一番創見。</w:t>
      </w:r>
    </w:p>
    <w:p w:rsidR="000204FC" w:rsidRPr="00A547C7" w:rsidRDefault="000204FC" w:rsidP="00A547C7">
      <w:pPr>
        <w:jc w:val="both"/>
        <w:rPr>
          <w:rFonts w:eastAsia="標楷體"/>
        </w:rPr>
      </w:pPr>
      <w:r w:rsidRPr="00A547C7">
        <w:rPr>
          <w:rFonts w:eastAsia="標楷體" w:hint="eastAsia"/>
        </w:rPr>
        <w:t xml:space="preserve">    </w:t>
      </w:r>
      <w:r w:rsidRPr="00A547C7">
        <w:rPr>
          <w:rFonts w:eastAsia="標楷體" w:hint="eastAsia"/>
        </w:rPr>
        <w:t>西方哲人有云：「美貌猶如盛夏的水果，鮮豔一時而容易腐爛。」的確，美貌的表相難以持久，但擁有學識和智慧的知性魅力，卻可以使自己的心靈時時「保鮮」。所以，不論是大朋友或小朋友，讓我們善用心靈保鮮膜，多多閱讀吧！</w:t>
      </w:r>
    </w:p>
    <w:sectPr w:rsidR="000204FC" w:rsidRPr="00A547C7" w:rsidSect="00576E29">
      <w:headerReference w:type="default" r:id="rId9"/>
      <w:pgSz w:w="11906" w:h="16838"/>
      <w:pgMar w:top="1021" w:right="1134" w:bottom="1021" w:left="1134" w:header="567" w:footer="567" w:gutter="0"/>
      <w:pgBorders w:offsetFrom="page">
        <w:top w:val="single" w:sz="12" w:space="10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7E6" w:rsidRDefault="00C877E6" w:rsidP="00200AA8">
      <w:r>
        <w:separator/>
      </w:r>
    </w:p>
  </w:endnote>
  <w:endnote w:type="continuationSeparator" w:id="0">
    <w:p w:rsidR="00C877E6" w:rsidRDefault="00C877E6" w:rsidP="0020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彩帶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墨字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儷中黑">
    <w:panose1 w:val="02010609000101010101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7E6" w:rsidRDefault="00C877E6" w:rsidP="00200AA8">
      <w:r>
        <w:separator/>
      </w:r>
    </w:p>
  </w:footnote>
  <w:footnote w:type="continuationSeparator" w:id="0">
    <w:p w:rsidR="00C877E6" w:rsidRDefault="00C877E6" w:rsidP="0020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A8" w:rsidRPr="00B15D26" w:rsidRDefault="00200AA8" w:rsidP="00200AA8">
    <w:pPr>
      <w:pStyle w:val="a4"/>
      <w:jc w:val="right"/>
      <w:rPr>
        <w:sz w:val="24"/>
        <w:szCs w:val="24"/>
      </w:rPr>
    </w:pPr>
    <w:r w:rsidRPr="00B15D26">
      <w:rPr>
        <w:rFonts w:hint="eastAsia"/>
        <w:sz w:val="24"/>
        <w:szCs w:val="24"/>
      </w:rPr>
      <w:t>東安國中幸福晨光樂閱讀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0B46"/>
    <w:multiLevelType w:val="hybridMultilevel"/>
    <w:tmpl w:val="4EAEF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8"/>
    <w:rsid w:val="000204FC"/>
    <w:rsid w:val="00022097"/>
    <w:rsid w:val="000712B3"/>
    <w:rsid w:val="000811D5"/>
    <w:rsid w:val="0008492D"/>
    <w:rsid w:val="000C5739"/>
    <w:rsid w:val="001D4D50"/>
    <w:rsid w:val="001E7695"/>
    <w:rsid w:val="00200AA8"/>
    <w:rsid w:val="00221BD1"/>
    <w:rsid w:val="002E5F18"/>
    <w:rsid w:val="0030534D"/>
    <w:rsid w:val="00337A31"/>
    <w:rsid w:val="003D2E56"/>
    <w:rsid w:val="00435AD8"/>
    <w:rsid w:val="00437F57"/>
    <w:rsid w:val="004539C4"/>
    <w:rsid w:val="004A4BDC"/>
    <w:rsid w:val="004F4957"/>
    <w:rsid w:val="00547862"/>
    <w:rsid w:val="00551C88"/>
    <w:rsid w:val="00564080"/>
    <w:rsid w:val="00576E29"/>
    <w:rsid w:val="0060187D"/>
    <w:rsid w:val="00605D57"/>
    <w:rsid w:val="0062678D"/>
    <w:rsid w:val="0063657D"/>
    <w:rsid w:val="006C37DD"/>
    <w:rsid w:val="006C3ADC"/>
    <w:rsid w:val="006E71AC"/>
    <w:rsid w:val="007B7CB2"/>
    <w:rsid w:val="007C7B48"/>
    <w:rsid w:val="007E3A2E"/>
    <w:rsid w:val="008624EF"/>
    <w:rsid w:val="008E7187"/>
    <w:rsid w:val="009525E4"/>
    <w:rsid w:val="009911A4"/>
    <w:rsid w:val="009E2BA9"/>
    <w:rsid w:val="009E523A"/>
    <w:rsid w:val="00A30315"/>
    <w:rsid w:val="00A547C7"/>
    <w:rsid w:val="00A72248"/>
    <w:rsid w:val="00B15D26"/>
    <w:rsid w:val="00B47711"/>
    <w:rsid w:val="00BD619C"/>
    <w:rsid w:val="00BF3061"/>
    <w:rsid w:val="00C40778"/>
    <w:rsid w:val="00C5078F"/>
    <w:rsid w:val="00C877E6"/>
    <w:rsid w:val="00CB2368"/>
    <w:rsid w:val="00E02B11"/>
    <w:rsid w:val="00E413EF"/>
    <w:rsid w:val="00E56E3B"/>
    <w:rsid w:val="00EB343F"/>
    <w:rsid w:val="00EC3BCB"/>
    <w:rsid w:val="00F23DC5"/>
    <w:rsid w:val="00F314A7"/>
    <w:rsid w:val="00F62A9A"/>
    <w:rsid w:val="00F8491A"/>
    <w:rsid w:val="00F912C6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F7E37-7575-45B2-A9D1-93BFC60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3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5D5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F30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306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306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AA8"/>
    <w:rPr>
      <w:b/>
      <w:bCs/>
    </w:rPr>
  </w:style>
  <w:style w:type="paragraph" w:styleId="a4">
    <w:name w:val="header"/>
    <w:basedOn w:val="a"/>
    <w:link w:val="a5"/>
    <w:uiPriority w:val="99"/>
    <w:unhideWhenUsed/>
    <w:rsid w:val="00200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A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AA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BF306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F30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F3061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ext11ptblack">
    <w:name w:val="text11ptblack"/>
    <w:basedOn w:val="a"/>
    <w:rsid w:val="00BF30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605D5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30534D"/>
  </w:style>
  <w:style w:type="paragraph" w:styleId="Web">
    <w:name w:val="Normal (Web)"/>
    <w:basedOn w:val="a"/>
    <w:uiPriority w:val="99"/>
    <w:semiHidden/>
    <w:unhideWhenUsed/>
    <w:rsid w:val="002E5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E413E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9">
    <w:name w:val="Emphasis"/>
    <w:basedOn w:val="a0"/>
    <w:uiPriority w:val="20"/>
    <w:qFormat/>
    <w:rsid w:val="0043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4E89-4958-4EFE-8959-61E3E6A1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東安國中</Company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2</cp:revision>
  <cp:lastPrinted>2016-05-03T08:07:00Z</cp:lastPrinted>
  <dcterms:created xsi:type="dcterms:W3CDTF">2017-08-28T07:44:00Z</dcterms:created>
  <dcterms:modified xsi:type="dcterms:W3CDTF">2017-08-28T07:44:00Z</dcterms:modified>
</cp:coreProperties>
</file>