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E19AD" w14:textId="23813593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6F5D57">
        <w:rPr>
          <w:rFonts w:ascii="標楷體" w:eastAsia="標楷體" w:hAnsi="標楷體" w:hint="eastAsia"/>
          <w:b/>
          <w:sz w:val="40"/>
        </w:rPr>
        <w:t>五</w:t>
      </w:r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1413"/>
        <w:gridCol w:w="4086"/>
        <w:gridCol w:w="4110"/>
      </w:tblGrid>
      <w:tr w:rsidR="006A2658" w:rsidRPr="0009495A" w14:paraId="33D5C3B0" w14:textId="77777777" w:rsidTr="00907D8C">
        <w:trPr>
          <w:trHeight w:val="822"/>
        </w:trPr>
        <w:tc>
          <w:tcPr>
            <w:tcW w:w="9609" w:type="dxa"/>
            <w:gridSpan w:val="3"/>
            <w:vAlign w:val="center"/>
          </w:tcPr>
          <w:p w14:paraId="2EC76E0D" w14:textId="4838F6EF" w:rsidR="006A2658" w:rsidRPr="0009495A" w:rsidRDefault="006A2658" w:rsidP="006A2658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="00CA3658">
              <w:rPr>
                <w:rFonts w:ascii="標楷體" w:eastAsia="標楷體" w:hAnsi="標楷體" w:hint="eastAsia"/>
                <w:sz w:val="28"/>
                <w:szCs w:val="28"/>
              </w:rPr>
              <w:t>復旦中學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 w:rsidR="00C3533F" w:rsidRPr="0009495A" w14:paraId="5D864189" w14:textId="77777777" w:rsidTr="00CD588F">
        <w:trPr>
          <w:trHeight w:val="913"/>
        </w:trPr>
        <w:tc>
          <w:tcPr>
            <w:tcW w:w="1413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4086" w:type="dxa"/>
            <w:vAlign w:val="center"/>
          </w:tcPr>
          <w:p w14:paraId="3DF45E36" w14:textId="7EDD90A7" w:rsidR="00C3533F" w:rsidRPr="0009495A" w:rsidRDefault="00CA3658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4110" w:type="dxa"/>
            <w:vAlign w:val="center"/>
          </w:tcPr>
          <w:p w14:paraId="3A655BF9" w14:textId="77777777" w:rsidR="00C3533F" w:rsidRPr="0009495A" w:rsidRDefault="00C3533F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３題</w:t>
            </w:r>
          </w:p>
        </w:tc>
      </w:tr>
      <w:tr w:rsidR="00C3533F" w:rsidRPr="0009495A" w14:paraId="10A6C8A3" w14:textId="77777777" w:rsidTr="00CD588F">
        <w:trPr>
          <w:trHeight w:val="1268"/>
        </w:trPr>
        <w:tc>
          <w:tcPr>
            <w:tcW w:w="1413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4086" w:type="dxa"/>
            <w:vAlign w:val="center"/>
          </w:tcPr>
          <w:p w14:paraId="7A7A2584" w14:textId="3DAF692C" w:rsidR="00C3533F" w:rsidRPr="0009495A" w:rsidRDefault="00CA3658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擷取訊息</w:t>
            </w:r>
          </w:p>
          <w:p w14:paraId="3AFE3064" w14:textId="5C20AE24" w:rsidR="00C3533F" w:rsidRPr="0009495A" w:rsidRDefault="00CA3658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統整解釋</w:t>
            </w:r>
          </w:p>
          <w:p w14:paraId="44934B6A" w14:textId="71030BEF" w:rsidR="00C3533F" w:rsidRPr="0009495A" w:rsidRDefault="00CA3658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省思評鑑</w:t>
            </w:r>
          </w:p>
        </w:tc>
        <w:tc>
          <w:tcPr>
            <w:tcW w:w="4110" w:type="dxa"/>
            <w:vAlign w:val="center"/>
          </w:tcPr>
          <w:p w14:paraId="61C0E83D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□語文知識</w:t>
            </w:r>
          </w:p>
          <w:p w14:paraId="409A57FB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□文意理解</w:t>
            </w:r>
          </w:p>
          <w:p w14:paraId="7C2E20A1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□文本評鑑</w:t>
            </w:r>
          </w:p>
        </w:tc>
      </w:tr>
      <w:tr w:rsidR="00A317E9" w:rsidRPr="0009495A" w14:paraId="59BBE671" w14:textId="77777777" w:rsidTr="00CD588F">
        <w:trPr>
          <w:trHeight w:val="692"/>
        </w:trPr>
        <w:tc>
          <w:tcPr>
            <w:tcW w:w="1413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8196" w:type="dxa"/>
            <w:gridSpan w:val="2"/>
            <w:vAlign w:val="center"/>
          </w:tcPr>
          <w:p w14:paraId="673E3D20" w14:textId="67670FEA" w:rsidR="00A317E9" w:rsidRPr="0009495A" w:rsidRDefault="00CA3658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文學性文本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□跨領域文本</w:t>
            </w:r>
          </w:p>
        </w:tc>
      </w:tr>
      <w:tr w:rsidR="0009495A" w:rsidRPr="0009495A" w14:paraId="6E26F4ED" w14:textId="77777777" w:rsidTr="00CD588F">
        <w:tc>
          <w:tcPr>
            <w:tcW w:w="1413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8196" w:type="dxa"/>
            <w:gridSpan w:val="2"/>
            <w:vAlign w:val="center"/>
          </w:tcPr>
          <w:p w14:paraId="2F9E7CD0" w14:textId="4DE2C571" w:rsidR="00660282" w:rsidRPr="0009495A" w:rsidRDefault="00CA3658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5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-J-A2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透過欣賞各類文本，培養思辨的能力，並能反思內容主題，應用於日常生活中，有效處理問題。</w:t>
            </w:r>
          </w:p>
        </w:tc>
      </w:tr>
      <w:tr w:rsidR="0009495A" w:rsidRPr="0009495A" w14:paraId="56CFF0C1" w14:textId="77777777" w:rsidTr="00CD588F">
        <w:tc>
          <w:tcPr>
            <w:tcW w:w="1413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8196" w:type="dxa"/>
            <w:gridSpan w:val="2"/>
            <w:vAlign w:val="center"/>
          </w:tcPr>
          <w:p w14:paraId="51174680" w14:textId="77777777" w:rsidR="00CA3658" w:rsidRPr="004E7411" w:rsidRDefault="00CA3658" w:rsidP="00CA3658">
            <w:pPr>
              <w:rPr>
                <w:szCs w:val="24"/>
              </w:rPr>
            </w:pPr>
            <w:r w:rsidRPr="004E7411">
              <w:rPr>
                <w:rFonts w:hint="eastAsia"/>
                <w:szCs w:val="24"/>
              </w:rPr>
              <w:t>甲、</w:t>
            </w:r>
          </w:p>
          <w:tbl>
            <w:tblPr>
              <w:tblStyle w:val="a3"/>
              <w:tblpPr w:leftFromText="180" w:rightFromText="180" w:vertAnchor="text" w:horzAnchor="margin" w:tblpY="260"/>
              <w:tblW w:w="0" w:type="auto"/>
              <w:tblLook w:val="04A0" w:firstRow="1" w:lastRow="0" w:firstColumn="1" w:lastColumn="0" w:noHBand="0" w:noVBand="1"/>
            </w:tblPr>
            <w:tblGrid>
              <w:gridCol w:w="7970"/>
            </w:tblGrid>
            <w:tr w:rsidR="00CA3658" w:rsidRPr="004E7411" w14:paraId="02EFBDD7" w14:textId="77777777" w:rsidTr="00FE7480">
              <w:tc>
                <w:tcPr>
                  <w:tcW w:w="8296" w:type="dxa"/>
                </w:tcPr>
                <w:p w14:paraId="04F87119" w14:textId="77777777" w:rsidR="00CA3658" w:rsidRDefault="00CA3658" w:rsidP="00CA3658">
                  <w:pPr>
                    <w:rPr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 xml:space="preserve">　　</w:t>
                  </w:r>
                  <w:r w:rsidRPr="004E7411">
                    <w:rPr>
                      <w:szCs w:val="24"/>
                    </w:rPr>
                    <w:t>他們要砍去愛國西路的茄冬樹，砍去這個城市最茂盛的回憶。生存就是這樣一件無奈的事，優勢的一方可以強橫決定衝突的結果。所以他們認為茄冬影響了市民的地下路權，他們又挑剔茄冬的釋氧量太少，根本對台北沒有好處。總之，為了建設、為了進步，犧牲這些樹絕對是</w:t>
                  </w:r>
                  <w:r w:rsidRPr="004E7411">
                    <w:rPr>
                      <w:rFonts w:hint="eastAsia"/>
                      <w:szCs w:val="24"/>
                    </w:rPr>
                    <w:t>必要且合理的。</w:t>
                  </w:r>
                </w:p>
                <w:p w14:paraId="4A178254" w14:textId="77777777" w:rsidR="00CA3658" w:rsidRPr="004E7411" w:rsidRDefault="00CA3658" w:rsidP="00CA3658">
                  <w:pPr>
                    <w:rPr>
                      <w:rFonts w:hint="eastAsia"/>
                      <w:szCs w:val="24"/>
                    </w:rPr>
                  </w:pPr>
                  <w:r>
                    <w:rPr>
                      <w:rFonts w:hint="eastAsia"/>
                      <w:szCs w:val="24"/>
                    </w:rPr>
                    <w:t xml:space="preserve">　　植物永遠是沉默的，</w:t>
                  </w:r>
                  <w:r w:rsidRPr="00464D62">
                    <w:rPr>
                      <w:rFonts w:hint="eastAsia"/>
                      <w:szCs w:val="24"/>
                    </w:rPr>
                    <w:t>申說不出人類文明的詭異文法</w:t>
                  </w:r>
                  <w:r>
                    <w:rPr>
                      <w:rFonts w:hint="eastAsia"/>
                      <w:szCs w:val="24"/>
                    </w:rPr>
                    <w:t>。往地下深深扎根，是它天經地義的生存方式，然而現在這竟侵犯了人；百年來它篤行綠色植物的天賦，與這個世界吻舐共存，廝磨了體積難以計算的氣息，現在竟有人要翻臉，要計較這些老家和的肺活量……。</w:t>
                  </w:r>
                  <w:r w:rsidRPr="004E7411">
                    <w:rPr>
                      <w:rFonts w:hint="eastAsia"/>
                      <w:szCs w:val="24"/>
                    </w:rPr>
                    <w:t>（蔡珠兒〈樹殤〉）</w:t>
                  </w:r>
                </w:p>
              </w:tc>
            </w:tr>
          </w:tbl>
          <w:p w14:paraId="4252951B" w14:textId="77777777" w:rsidR="00CA3658" w:rsidRPr="004E7411" w:rsidRDefault="00CA3658" w:rsidP="00CA3658">
            <w:pPr>
              <w:rPr>
                <w:szCs w:val="24"/>
              </w:rPr>
            </w:pPr>
          </w:p>
          <w:p w14:paraId="752F08E5" w14:textId="77777777" w:rsidR="00CA3658" w:rsidRPr="004E7411" w:rsidRDefault="00CA3658" w:rsidP="00CA3658">
            <w:pPr>
              <w:rPr>
                <w:rFonts w:hint="eastAsia"/>
                <w:szCs w:val="24"/>
              </w:rPr>
            </w:pPr>
            <w:r w:rsidRPr="004E7411">
              <w:rPr>
                <w:rFonts w:hint="eastAsia"/>
                <w:szCs w:val="24"/>
              </w:rPr>
              <w:t>乙、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70"/>
            </w:tblGrid>
            <w:tr w:rsidR="00CA3658" w:rsidRPr="004E7411" w14:paraId="3336344D" w14:textId="77777777" w:rsidTr="00FE7480">
              <w:tc>
                <w:tcPr>
                  <w:tcW w:w="8296" w:type="dxa"/>
                </w:tcPr>
                <w:p w14:paraId="2875331A" w14:textId="77777777" w:rsidR="00CA3658" w:rsidRPr="004E7411" w:rsidRDefault="00CA3658" w:rsidP="00CA3658">
                  <w:pPr>
                    <w:rPr>
                      <w:szCs w:val="24"/>
                    </w:rPr>
                  </w:pP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 xml:space="preserve">　　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惠子謂莊子曰：「吾有大樹，人謂之樗。其大本臃腫而不中繩墨，其小枝卷曲而不中規矩。立之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  <w:u w:val="single"/>
                    </w:rPr>
                    <w:t>塗</w:t>
                  </w:r>
                  <w:r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（道路）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，匠者不顧。今子之言，大而無用，眾所同去也。」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br/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 xml:space="preserve">　　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莊子曰：「子獨不見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  <w:u w:val="single"/>
                    </w:rPr>
                    <w:t>狸狌</w:t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（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狐狸</w:t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和黃鼠狼）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乎？卑身而伏，以候敖者；東西跳梁，不辟高下；中於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  <w:u w:val="single"/>
                    </w:rPr>
                    <w:t>機辟</w:t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（捕器）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，死於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  <w:u w:val="single"/>
                    </w:rPr>
                    <w:t>罔罟</w:t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（捕捉網）</w:t>
                  </w:r>
                  <w:r w:rsidRPr="004E7411"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>。今夫斄牛，其大若垂天之雲。此能為大矣，而不能執鼠。今子有大樹，患其無用，何不樹之於無何有之鄉，廣莫之野，彷徨乎無為其側，逍遙乎寢臥其下。不夭斤斧，物無害者，無所可用，安所困苦哉！」</w:t>
                  </w:r>
                  <w:r w:rsidRPr="004E7411">
                    <w:rPr>
                      <w:rFonts w:ascii="Times New Roman" w:hAnsi="Times New Roman" w:cs="Times New Roman" w:hint="eastAsia"/>
                      <w:color w:val="000000"/>
                      <w:szCs w:val="24"/>
                    </w:rPr>
                    <w:t>（莊子）</w:t>
                  </w:r>
                </w:p>
              </w:tc>
            </w:tr>
          </w:tbl>
          <w:p w14:paraId="41814F3B" w14:textId="77777777" w:rsidR="00CA3658" w:rsidRPr="004E7411" w:rsidRDefault="00CA3658" w:rsidP="00CA3658">
            <w:pPr>
              <w:rPr>
                <w:szCs w:val="24"/>
              </w:rPr>
            </w:pPr>
          </w:p>
          <w:p w14:paraId="18C95B6F" w14:textId="77777777" w:rsidR="00CA3658" w:rsidRDefault="00CA3658" w:rsidP="00CA3658">
            <w:pPr>
              <w:pStyle w:val="a6"/>
              <w:numPr>
                <w:ilvl w:val="0"/>
                <w:numId w:val="1"/>
              </w:numPr>
              <w:ind w:leftChars="0"/>
              <w:rPr>
                <w:szCs w:val="24"/>
              </w:rPr>
            </w:pPr>
            <w:r>
              <w:rPr>
                <w:rFonts w:hint="eastAsia"/>
                <w:szCs w:val="24"/>
              </w:rPr>
              <w:t>根據甲、乙兩文何者正確？（</w:t>
            </w:r>
            <w:r w:rsidRPr="004E7411">
              <w:rPr>
                <w:rFonts w:hint="eastAsia"/>
                <w:szCs w:val="24"/>
              </w:rPr>
              <w:t>擷取訊息</w:t>
            </w:r>
            <w:r>
              <w:rPr>
                <w:rFonts w:hint="eastAsia"/>
                <w:szCs w:val="24"/>
              </w:rPr>
              <w:t>）</w:t>
            </w:r>
          </w:p>
          <w:p w14:paraId="7FC5725C" w14:textId="77777777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）甲文中，作者支持「他們」為了功利主義的原因而戕害茄冬樹。</w:t>
            </w:r>
          </w:p>
          <w:p w14:paraId="54C126BC" w14:textId="77777777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）乙文中，惠子言：「</w:t>
            </w:r>
            <w:r w:rsidRPr="004E7411">
              <w:rPr>
                <w:rFonts w:ascii="Times New Roman" w:hAnsi="Times New Roman" w:cs="Times New Roman"/>
                <w:color w:val="000000"/>
                <w:szCs w:val="24"/>
              </w:rPr>
              <w:t>今子之言，大而無用，眾所同去也。」</w:t>
            </w:r>
            <w:r>
              <w:rPr>
                <w:rFonts w:hint="eastAsia"/>
              </w:rPr>
              <w:t>」是藉</w:t>
            </w:r>
            <w:r w:rsidRPr="004E7411">
              <w:rPr>
                <w:rFonts w:ascii="Times New Roman" w:hAnsi="Times New Roman" w:cs="Times New Roman"/>
                <w:color w:val="000000"/>
                <w:szCs w:val="24"/>
              </w:rPr>
              <w:t>樗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t>樹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lastRenderedPageBreak/>
              <w:t>大而無用而稱許莊子。</w:t>
            </w:r>
          </w:p>
          <w:p w14:paraId="10F7E91E" w14:textId="3095DEC3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）甲文中，作者</w:t>
            </w:r>
            <w:r>
              <w:rPr>
                <w:rFonts w:hint="eastAsia"/>
              </w:rPr>
              <w:t>以犀利及諷刺之筆</w:t>
            </w:r>
            <w:r>
              <w:rPr>
                <w:rFonts w:hint="eastAsia"/>
              </w:rPr>
              <w:t>點出「他們」的作為有所不當。</w:t>
            </w:r>
          </w:p>
          <w:p w14:paraId="11B6F02E" w14:textId="77777777" w:rsidR="00CA3658" w:rsidRPr="004E7411" w:rsidRDefault="00CA3658" w:rsidP="00CA3658">
            <w:pPr>
              <w:rPr>
                <w:rFonts w:hint="eastAsia"/>
                <w:szCs w:val="24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）乙文中，莊子以例子彰顯惠施的觀點。</w:t>
            </w:r>
          </w:p>
          <w:p w14:paraId="3228C4BE" w14:textId="77777777" w:rsidR="00CA3658" w:rsidRPr="0018156F" w:rsidRDefault="00CA3658" w:rsidP="00CA3658">
            <w:pPr>
              <w:pStyle w:val="a6"/>
              <w:numPr>
                <w:ilvl w:val="0"/>
                <w:numId w:val="1"/>
              </w:numPr>
              <w:ind w:leftChars="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根據甲文，下列何者正確？（</w:t>
            </w:r>
            <w:r w:rsidRPr="004E7411">
              <w:rPr>
                <w:rFonts w:hint="eastAsia"/>
                <w:szCs w:val="24"/>
              </w:rPr>
              <w:t>統整解釋</w:t>
            </w:r>
            <w:r>
              <w:rPr>
                <w:rFonts w:hint="eastAsia"/>
                <w:szCs w:val="24"/>
              </w:rPr>
              <w:t>）</w:t>
            </w:r>
          </w:p>
          <w:p w14:paraId="6110710E" w14:textId="77777777" w:rsidR="00CA3658" w:rsidRDefault="00CA3658" w:rsidP="00CA3658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）甲文透過譬喻法強化說理力度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t>。</w:t>
            </w:r>
          </w:p>
          <w:p w14:paraId="4ECE2397" w14:textId="77777777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）乙文透過對話強化哲理思辨性。</w:t>
            </w:r>
          </w:p>
          <w:p w14:paraId="55383B36" w14:textId="77777777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）兩文均強調環境保育的重要性。</w:t>
            </w:r>
          </w:p>
          <w:p w14:paraId="69445AE9" w14:textId="77777777" w:rsidR="00CA3658" w:rsidRPr="004E7411" w:rsidRDefault="00CA3658" w:rsidP="00CA3658">
            <w:pPr>
              <w:rPr>
                <w:rFonts w:hint="eastAsia"/>
                <w:szCs w:val="24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）兩文中的樹因無利用價值而遭砍伐。</w:t>
            </w:r>
          </w:p>
          <w:p w14:paraId="7E6083BE" w14:textId="77777777" w:rsidR="00CA3658" w:rsidRDefault="00CA3658" w:rsidP="00CA3658">
            <w:pPr>
              <w:pStyle w:val="a6"/>
              <w:numPr>
                <w:ilvl w:val="0"/>
                <w:numId w:val="1"/>
              </w:numPr>
              <w:ind w:leftChars="0"/>
              <w:rPr>
                <w:szCs w:val="24"/>
              </w:rPr>
            </w:pPr>
            <w:r w:rsidRPr="004E7411">
              <w:rPr>
                <w:rFonts w:hint="eastAsia"/>
                <w:szCs w:val="24"/>
              </w:rPr>
              <w:t>省思評鑑</w:t>
            </w:r>
          </w:p>
          <w:p w14:paraId="57AB0DD4" w14:textId="77777777" w:rsidR="00CA3658" w:rsidRDefault="00CA3658" w:rsidP="00CA3658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）甲文認為人類不應為了自身利益發展而犧牲樹木生存的權利</w:t>
            </w:r>
            <w:r>
              <w:rPr>
                <w:rFonts w:ascii="Times New Roman" w:hAnsi="Times New Roman" w:cs="Times New Roman" w:hint="eastAsia"/>
                <w:color w:val="000000"/>
                <w:szCs w:val="24"/>
              </w:rPr>
              <w:t>。</w:t>
            </w:r>
          </w:p>
          <w:p w14:paraId="583E56F4" w14:textId="77777777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）乙文認為能執鼠、跳梁的動物更具有存在優越性，藉此鼓勵人們積極上進。</w:t>
            </w:r>
          </w:p>
          <w:p w14:paraId="6A9ABFC8" w14:textId="3999BEA6" w:rsidR="00CA3658" w:rsidRDefault="00CA3658" w:rsidP="00CA3658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）甲乙兩文均闡述無用者的悲慘命運，可作為</w:t>
            </w:r>
            <w:r w:rsidR="006E3147">
              <w:rPr>
                <w:rFonts w:hint="eastAsia"/>
              </w:rPr>
              <w:t>逆境求生</w:t>
            </w:r>
            <w:r>
              <w:rPr>
                <w:rFonts w:hint="eastAsia"/>
              </w:rPr>
              <w:t>的範本。</w:t>
            </w:r>
          </w:p>
          <w:p w14:paraId="4DBC4022" w14:textId="2C911719" w:rsidR="00CA3658" w:rsidRPr="004B29F9" w:rsidRDefault="00CA3658" w:rsidP="00CA3658">
            <w:pPr>
              <w:rPr>
                <w:rFonts w:hint="eastAsia"/>
                <w:szCs w:val="24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）可由甲乙兩文推知，</w:t>
            </w:r>
            <w:r>
              <w:rPr>
                <w:rFonts w:hint="eastAsia"/>
              </w:rPr>
              <w:t>作者擁有能以開闊的胸襟面對生命挫折的態度</w:t>
            </w:r>
          </w:p>
          <w:p w14:paraId="15902B0B" w14:textId="77777777" w:rsidR="0009495A" w:rsidRPr="0009495A" w:rsidRDefault="0009495A" w:rsidP="00CA3658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73E965F4" w14:textId="77777777" w:rsidTr="00CD588F">
        <w:tc>
          <w:tcPr>
            <w:tcW w:w="1413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試題解答</w:t>
            </w:r>
          </w:p>
        </w:tc>
        <w:tc>
          <w:tcPr>
            <w:tcW w:w="8196" w:type="dxa"/>
            <w:gridSpan w:val="2"/>
            <w:vAlign w:val="center"/>
          </w:tcPr>
          <w:p w14:paraId="6A825E23" w14:textId="51EB25B1" w:rsidR="0009495A" w:rsidRPr="00CA3658" w:rsidRDefault="00CA3658" w:rsidP="00CA3658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CA3658">
              <w:rPr>
                <w:rFonts w:ascii="標楷體" w:eastAsia="標楷體" w:hAnsi="標楷體"/>
                <w:sz w:val="28"/>
                <w:szCs w:val="28"/>
              </w:rPr>
              <w:t>C</w:t>
            </w:r>
          </w:p>
          <w:p w14:paraId="03759BEB" w14:textId="55F9CAF1" w:rsidR="00CA3658" w:rsidRPr="00CA3658" w:rsidRDefault="00CA3658" w:rsidP="00CA3658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  <w:p w14:paraId="26625915" w14:textId="127DBEA2" w:rsidR="0009495A" w:rsidRPr="008B686D" w:rsidRDefault="008B686D" w:rsidP="008B686D">
            <w:pPr>
              <w:pStyle w:val="a6"/>
              <w:numPr>
                <w:ilvl w:val="0"/>
                <w:numId w:val="2"/>
              </w:numPr>
              <w:adjustRightInd w:val="0"/>
              <w:snapToGrid w:val="0"/>
              <w:ind w:leftChars="0"/>
              <w:rPr>
                <w:rFonts w:ascii="標楷體" w:eastAsia="標楷體" w:hAnsi="標楷體"/>
                <w:sz w:val="28"/>
                <w:szCs w:val="28"/>
              </w:rPr>
            </w:pPr>
            <w:r w:rsidRPr="008B686D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  <w:p w14:paraId="2600487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334BC75C" w14:textId="77777777" w:rsidTr="00CD588F">
        <w:tc>
          <w:tcPr>
            <w:tcW w:w="1413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</w:p>
        </w:tc>
        <w:tc>
          <w:tcPr>
            <w:tcW w:w="8196" w:type="dxa"/>
            <w:gridSpan w:val="2"/>
            <w:vAlign w:val="center"/>
          </w:tcPr>
          <w:p w14:paraId="618BF0EB" w14:textId="3BE1152B" w:rsidR="00CA3658" w:rsidRDefault="00CA365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.(A)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作者反對為了功利主義戕害茄冬樹(B)惠施藉大而無用批評莊子(D)莊子以例子反駁惠施</w:t>
            </w:r>
          </w:p>
          <w:p w14:paraId="44F5DDED" w14:textId="79709260" w:rsidR="00CA3658" w:rsidRDefault="00CA3658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/>
                <w:sz w:val="28"/>
                <w:szCs w:val="28"/>
              </w:rPr>
              <w:t>(A)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擬人法(C)乙文強調無用可以為大用(D)乙文中的樹因沒有利用價值而不被砍</w:t>
            </w:r>
          </w:p>
          <w:p w14:paraId="6EAC77F0" w14:textId="208F7175" w:rsidR="00CA3658" w:rsidRPr="0009495A" w:rsidRDefault="00CA3658" w:rsidP="0009495A">
            <w:pPr>
              <w:adjustRightInd w:val="0"/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.</w:t>
            </w:r>
            <w:r w:rsidR="006E3147">
              <w:rPr>
                <w:rFonts w:ascii="標楷體" w:eastAsia="標楷體" w:hAnsi="標楷體" w:hint="eastAsia"/>
                <w:sz w:val="28"/>
                <w:szCs w:val="28"/>
              </w:rPr>
              <w:t>(B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6E3147">
              <w:rPr>
                <w:rFonts w:ascii="標楷體" w:eastAsia="標楷體" w:hAnsi="標楷體" w:hint="eastAsia"/>
                <w:sz w:val="28"/>
                <w:szCs w:val="28"/>
              </w:rPr>
              <w:t>動物跳上跳下反而陷入陷阱(C)與逆境求生無關(D)甲文採批判態度</w:t>
            </w:r>
          </w:p>
          <w:p w14:paraId="3F28FF74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2DCE6ED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F93C726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5B922F00" w14:textId="77777777" w:rsidTr="00CD588F">
        <w:trPr>
          <w:trHeight w:val="1041"/>
        </w:trPr>
        <w:tc>
          <w:tcPr>
            <w:tcW w:w="1413" w:type="dxa"/>
            <w:vAlign w:val="center"/>
          </w:tcPr>
          <w:p w14:paraId="7D2BE3FE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命題原則檢核</w:t>
            </w:r>
          </w:p>
        </w:tc>
        <w:tc>
          <w:tcPr>
            <w:tcW w:w="8196" w:type="dxa"/>
            <w:gridSpan w:val="2"/>
            <w:vAlign w:val="center"/>
          </w:tcPr>
          <w:p w14:paraId="17D683BB" w14:textId="2FB13184" w:rsidR="00A317E9" w:rsidRPr="0009495A" w:rsidRDefault="00C856A5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明確的評點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完整的語境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mc:AlternateContent>
                  <mc:Choice Requires="w16se">
                    <w:rFonts w:ascii="標楷體" w:eastAsia="標楷體" w:hAnsi="標楷體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8"/>
                <w:szCs w:val="28"/>
              </w:rPr>
              <mc:AlternateContent>
                <mc:Choice Requires="w16se">
                  <w16se:symEx w16se:font="Segoe UI Emoji" w16se:char="25A0"/>
                </mc:Choice>
                <mc:Fallback>
                  <w:t>■</w:t>
                </mc:Fallback>
              </mc:AlternateConten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問題的解決</w:t>
            </w:r>
          </w:p>
          <w:p w14:paraId="1B886B89" w14:textId="77777777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□多元的題型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bookmarkStart w:id="0" w:name="_GoBack"/>
            <w:bookmarkEnd w:id="0"/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創新的展現</w:t>
            </w:r>
          </w:p>
        </w:tc>
      </w:tr>
    </w:tbl>
    <w:p w14:paraId="1221F0BD" w14:textId="77777777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0949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103E7"/>
    <w:multiLevelType w:val="hybridMultilevel"/>
    <w:tmpl w:val="B4C2EB7A"/>
    <w:lvl w:ilvl="0" w:tplc="26028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115723"/>
    <w:multiLevelType w:val="hybridMultilevel"/>
    <w:tmpl w:val="EE386B38"/>
    <w:lvl w:ilvl="0" w:tplc="9348D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E9"/>
    <w:rsid w:val="0009495A"/>
    <w:rsid w:val="00265362"/>
    <w:rsid w:val="00344C13"/>
    <w:rsid w:val="00595263"/>
    <w:rsid w:val="005C1273"/>
    <w:rsid w:val="00660282"/>
    <w:rsid w:val="006A2658"/>
    <w:rsid w:val="006E3147"/>
    <w:rsid w:val="006E6DDB"/>
    <w:rsid w:val="006F5D57"/>
    <w:rsid w:val="008B686D"/>
    <w:rsid w:val="00A317E9"/>
    <w:rsid w:val="00B30E7B"/>
    <w:rsid w:val="00C3533F"/>
    <w:rsid w:val="00C856A5"/>
    <w:rsid w:val="00CA3658"/>
    <w:rsid w:val="00CD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  <w:style w:type="character" w:styleId="a5">
    <w:name w:val="Strong"/>
    <w:basedOn w:val="a0"/>
    <w:uiPriority w:val="22"/>
    <w:qFormat/>
    <w:rsid w:val="00CA3658"/>
    <w:rPr>
      <w:b/>
      <w:bCs/>
    </w:rPr>
  </w:style>
  <w:style w:type="paragraph" w:styleId="a6">
    <w:name w:val="List Paragraph"/>
    <w:basedOn w:val="a"/>
    <w:uiPriority w:val="34"/>
    <w:qFormat/>
    <w:rsid w:val="00CA365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冠宇 陳</cp:lastModifiedBy>
  <cp:revision>7</cp:revision>
  <cp:lastPrinted>2022-04-28T11:57:00Z</cp:lastPrinted>
  <dcterms:created xsi:type="dcterms:W3CDTF">2022-04-29T05:06:00Z</dcterms:created>
  <dcterms:modified xsi:type="dcterms:W3CDTF">2022-05-16T16:56:00Z</dcterms:modified>
</cp:coreProperties>
</file>