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06" w:rsidRDefault="00D86406" w:rsidP="00D86406">
      <w:pPr>
        <w:spacing w:line="440" w:lineRule="atLeast"/>
        <w:jc w:val="center"/>
        <w:rPr>
          <w:rFonts w:ascii="標楷體" w:eastAsia="標楷體" w:hAnsi="標楷體"/>
          <w:b/>
          <w:sz w:val="36"/>
        </w:rPr>
      </w:pPr>
      <w:r w:rsidRPr="00D86406">
        <w:rPr>
          <w:rFonts w:ascii="標楷體" w:eastAsia="標楷體" w:hAnsi="標楷體" w:hint="eastAsia"/>
          <w:b/>
          <w:sz w:val="36"/>
        </w:rPr>
        <w:t>桃園市政府及所屬機關機構學校請託關說登錄查察</w:t>
      </w:r>
    </w:p>
    <w:p w:rsidR="00D86406" w:rsidRPr="00D86406" w:rsidRDefault="00D86406" w:rsidP="00D86406">
      <w:pPr>
        <w:spacing w:line="440" w:lineRule="atLeast"/>
        <w:jc w:val="right"/>
        <w:rPr>
          <w:rFonts w:ascii="標楷體" w:eastAsia="標楷體" w:hAnsi="標楷體" w:hint="eastAsia"/>
        </w:rPr>
      </w:pPr>
      <w:r w:rsidRPr="00D86406">
        <w:rPr>
          <w:rFonts w:ascii="標楷體" w:eastAsia="標楷體" w:hAnsi="標楷體" w:hint="eastAsia"/>
          <w:b/>
          <w:sz w:val="36"/>
        </w:rPr>
        <w:t>作業要點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D86406"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 w:hint="eastAsia"/>
        </w:rPr>
        <w:t>公發布日:104</w:t>
      </w:r>
      <w:r w:rsidRPr="00D8640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04</w:t>
      </w:r>
      <w:r w:rsidRPr="00D8640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08</w:t>
      </w:r>
      <w:r w:rsidRPr="00D86406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為規範桃園市政府（以下簡稱本府）及所屬機關機構學校（以下簡稱各機關學校）請託關說事件之登錄與查察作業，符合透明化及登錄標準化，特訂定本要點。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本要點規範對象為服務於本府各機關學校，受有薪俸之人員及代表政府或公股出任法人之董事、監察人、經理人。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本要點所稱請託關說，指不循法定程序，為本人或他人對前點之規範對象提出請求，且該請求有違反法令、營業規章或契約之虞者。</w:t>
      </w:r>
    </w:p>
    <w:p w:rsidR="00B05A79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下列行為，不適用本要點之規定：</w:t>
      </w:r>
    </w:p>
    <w:p w:rsidR="00D86406" w:rsidRPr="00B05A79" w:rsidRDefault="00D86406" w:rsidP="00B05A79">
      <w:pPr>
        <w:pStyle w:val="a3"/>
        <w:ind w:leftChars="0" w:left="720"/>
        <w:rPr>
          <w:rFonts w:ascii="標楷體" w:eastAsia="標楷體" w:hAnsi="標楷體" w:hint="eastAsia"/>
          <w:sz w:val="26"/>
          <w:szCs w:val="26"/>
        </w:rPr>
      </w:pPr>
      <w:r w:rsidRPr="00B05A79">
        <w:rPr>
          <w:rFonts w:ascii="標楷體" w:eastAsia="標楷體" w:hAnsi="標楷體" w:hint="eastAsia"/>
          <w:sz w:val="26"/>
          <w:szCs w:val="26"/>
        </w:rPr>
        <w:t>依遊說法、請願法、行政程序法或其他法令規定之程序及方式，進行遊說、請願、陳情、申請、陳述意見等表達意見之行為。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請託關說事件，應由被請託關說者於三日內向所屬機關政風機構登錄；未設置政風機構者，應向兼辦政風業務人員或首長指定之人員登錄。</w:t>
      </w:r>
    </w:p>
    <w:p w:rsid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未設置政風機構或兼辦政風業務人員之機關學校，其首長應指定專責登錄人員。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代表政府或公股出任法人之董事、監察人、經理人受請託關說者，應向本府政風處登錄。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各機關學校應將請託關說事件登錄資料逐筆建檔，每月循級陳報至上級機關政風機構，本府一級機關未設政風機構者，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送本府政風處，經本府政風處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彙整轉法務部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廉政署查考。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本府政風處就請託關說事件登錄之資料，應辦理抽查。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前項抽查作業，得請相關機關配合查察，以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釐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清相關事實。如發現有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疑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涉貪瀆不法之情形者，即移送司法機關偵辦。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各機關學校登錄之請託關說資料，經篩選分析，因而查獲貪瀆不法案件者，應對相關人員予以獎勵。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第二點之規範對象就受請託關說事件未予登錄，經查證屬實者，應嚴予懲處。</w:t>
      </w:r>
      <w:bookmarkStart w:id="0" w:name="_GoBack"/>
      <w:bookmarkEnd w:id="0"/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受理登錄人員或機關首長，如有故意隱匿、延宕或積壓不報，經查證屬實者，各機關學校或其上級機關應懲處相關人員。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前點及前項違失人員如為政務人員，得視其情節輕重，移送監察院審查。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各機關學校處理請託關說之獎懲處理原則，</w:t>
      </w:r>
      <w:proofErr w:type="gramStart"/>
      <w:r w:rsidRPr="00D86406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Pr="00D86406">
        <w:rPr>
          <w:rFonts w:ascii="標楷體" w:eastAsia="標楷體" w:hAnsi="標楷體" w:hint="eastAsia"/>
          <w:sz w:val="26"/>
          <w:szCs w:val="26"/>
        </w:rPr>
        <w:t>用行政院人事行政總處會同法務部訂定之原則。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本府政風處應按季將請託關說事件登錄之統計類型、數量及違反</w:t>
      </w:r>
      <w:r w:rsidRPr="00D86406">
        <w:rPr>
          <w:rFonts w:ascii="標楷體" w:eastAsia="標楷體" w:hAnsi="標楷體" w:hint="eastAsia"/>
          <w:sz w:val="26"/>
          <w:szCs w:val="26"/>
        </w:rPr>
        <w:lastRenderedPageBreak/>
        <w:t>本要點受懲戒確定之人員姓名、事由公開於資訊網路。</w:t>
      </w:r>
    </w:p>
    <w:p w:rsidR="00D86406" w:rsidRDefault="00D86406" w:rsidP="00D86406">
      <w:pPr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 xml:space="preserve">      依本要點登錄資料應保存十年。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請託關說事件登錄標準格式如附件。</w:t>
      </w:r>
    </w:p>
    <w:p w:rsidR="006E37D1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各機關學校應加強宣導有關禁止請託關說之規定。</w:t>
      </w:r>
    </w:p>
    <w:sectPr w:rsidR="006E37D1" w:rsidRPr="00D86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638"/>
    <w:multiLevelType w:val="hybridMultilevel"/>
    <w:tmpl w:val="9C74B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8AF"/>
    <w:multiLevelType w:val="hybridMultilevel"/>
    <w:tmpl w:val="03C4C95A"/>
    <w:lvl w:ilvl="0" w:tplc="7C649E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06"/>
    <w:rsid w:val="006E37D1"/>
    <w:rsid w:val="00B05A79"/>
    <w:rsid w:val="00D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1F05"/>
  <w15:chartTrackingRefBased/>
  <w15:docId w15:val="{0FDD39A5-A456-4B0E-B0A4-918E9AF0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蘇意琇</dc:creator>
  <cp:keywords/>
  <dc:description/>
  <cp:lastModifiedBy>蘇意琇</cp:lastModifiedBy>
  <cp:revision>1</cp:revision>
  <dcterms:created xsi:type="dcterms:W3CDTF">2020-10-23T05:25:00Z</dcterms:created>
  <dcterms:modified xsi:type="dcterms:W3CDTF">2020-10-23T06:00:00Z</dcterms:modified>
</cp:coreProperties>
</file>