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414" w:rsidRPr="002E26D5" w:rsidRDefault="00E70414" w:rsidP="00E70414">
      <w:pPr>
        <w:jc w:val="center"/>
        <w:rPr>
          <w:rFonts w:ascii="標楷體" w:eastAsia="標楷體" w:hAnsi="Times New Roman" w:cs="標楷體"/>
          <w:b/>
          <w:bCs/>
          <w:color w:val="000000" w:themeColor="text1"/>
          <w:kern w:val="0"/>
          <w:sz w:val="40"/>
          <w:szCs w:val="36"/>
        </w:rPr>
      </w:pPr>
      <w:bookmarkStart w:id="0" w:name="_GoBack"/>
      <w:r w:rsidRPr="00FD2D45">
        <w:rPr>
          <w:rFonts w:ascii="標楷體" w:eastAsia="標楷體" w:hAnsi="Times New Roman" w:cs="標楷體" w:hint="eastAsia"/>
          <w:b/>
          <w:bCs/>
          <w:color w:val="000000" w:themeColor="text1"/>
          <w:kern w:val="0"/>
          <w:sz w:val="40"/>
          <w:szCs w:val="36"/>
        </w:rPr>
        <w:t>桃園市政府107年度推動員工協助方案實施計畫</w:t>
      </w:r>
    </w:p>
    <w:p w:rsidR="00774541" w:rsidRPr="00FD2D45" w:rsidRDefault="00346F48" w:rsidP="00346F48">
      <w:pPr>
        <w:ind w:right="-2"/>
        <w:rPr>
          <w:rFonts w:ascii="標楷體" w:eastAsia="標楷體" w:hAnsi="標楷體"/>
          <w:color w:val="000000" w:themeColor="text1"/>
          <w:spacing w:val="-20"/>
          <w:sz w:val="22"/>
        </w:rPr>
      </w:pPr>
      <w:bookmarkStart w:id="1" w:name="_Hlk519110458"/>
      <w:bookmarkEnd w:id="0"/>
      <w:r w:rsidRPr="00FD2D45">
        <w:rPr>
          <w:rFonts w:ascii="標楷體" w:eastAsia="標楷體" w:hAnsi="標楷體" w:hint="eastAsia"/>
          <w:color w:val="000000" w:themeColor="text1"/>
          <w:spacing w:val="-20"/>
          <w:sz w:val="22"/>
        </w:rPr>
        <w:t xml:space="preserve">                                                                            </w:t>
      </w:r>
      <w:r w:rsidR="00E70414" w:rsidRPr="00FD2D45">
        <w:rPr>
          <w:rFonts w:ascii="標楷體" w:eastAsia="標楷體" w:hAnsi="標楷體" w:hint="eastAsia"/>
          <w:color w:val="000000" w:themeColor="text1"/>
          <w:spacing w:val="-20"/>
          <w:sz w:val="22"/>
        </w:rPr>
        <w:t>桃園市政府107年3月5日府人考字第1070036310號函頒</w:t>
      </w:r>
      <w:bookmarkEnd w:id="1"/>
    </w:p>
    <w:p w:rsidR="00346F48" w:rsidRPr="00FD2D45" w:rsidRDefault="00346F48" w:rsidP="00FD2D45">
      <w:pPr>
        <w:ind w:right="-2"/>
        <w:rPr>
          <w:rFonts w:ascii="標楷體" w:eastAsia="標楷體" w:hAnsi="標楷體"/>
          <w:color w:val="000000" w:themeColor="text1"/>
          <w:spacing w:val="-20"/>
          <w:sz w:val="22"/>
        </w:rPr>
      </w:pPr>
      <w:r w:rsidRPr="00FD2D45">
        <w:rPr>
          <w:rFonts w:ascii="標楷體" w:eastAsia="標楷體" w:hAnsi="標楷體" w:hint="eastAsia"/>
          <w:color w:val="000000" w:themeColor="text1"/>
          <w:spacing w:val="-20"/>
          <w:sz w:val="22"/>
        </w:rPr>
        <w:t xml:space="preserve">                                                                            桃園市政府107年7月</w:t>
      </w:r>
      <w:r w:rsidR="00FD2D45" w:rsidRPr="00FD2D45">
        <w:rPr>
          <w:rFonts w:ascii="標楷體" w:eastAsia="標楷體" w:hAnsi="標楷體" w:hint="eastAsia"/>
          <w:color w:val="000000" w:themeColor="text1"/>
          <w:spacing w:val="-20"/>
          <w:sz w:val="22"/>
        </w:rPr>
        <w:t>18</w:t>
      </w:r>
      <w:r w:rsidRPr="00FD2D45">
        <w:rPr>
          <w:rFonts w:ascii="標楷體" w:eastAsia="標楷體" w:hAnsi="標楷體" w:hint="eastAsia"/>
          <w:color w:val="000000" w:themeColor="text1"/>
          <w:spacing w:val="-20"/>
          <w:sz w:val="22"/>
        </w:rPr>
        <w:t>日府人考字第</w:t>
      </w:r>
      <w:r w:rsidR="00FD2D45" w:rsidRPr="00FD2D45">
        <w:rPr>
          <w:rFonts w:ascii="標楷體" w:eastAsia="標楷體" w:hAnsi="標楷體" w:hint="eastAsia"/>
          <w:color w:val="000000" w:themeColor="text1"/>
          <w:spacing w:val="-20"/>
          <w:sz w:val="22"/>
        </w:rPr>
        <w:t>1070174895</w:t>
      </w:r>
      <w:r w:rsidRPr="00FD2D45">
        <w:rPr>
          <w:rFonts w:ascii="標楷體" w:eastAsia="標楷體" w:hAnsi="標楷體" w:hint="eastAsia"/>
          <w:color w:val="000000" w:themeColor="text1"/>
          <w:spacing w:val="-20"/>
          <w:sz w:val="22"/>
        </w:rPr>
        <w:t>號函</w:t>
      </w:r>
      <w:r w:rsidR="00FD2D45" w:rsidRPr="00FD2D45">
        <w:rPr>
          <w:rFonts w:ascii="標楷體" w:eastAsia="標楷體" w:hAnsi="標楷體" w:hint="eastAsia"/>
          <w:color w:val="000000" w:themeColor="text1"/>
          <w:spacing w:val="-20"/>
          <w:sz w:val="22"/>
        </w:rPr>
        <w:t>修正</w:t>
      </w:r>
    </w:p>
    <w:p w:rsidR="00E70414" w:rsidRPr="00FD2D45" w:rsidRDefault="00245004" w:rsidP="00245004">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依據</w:t>
      </w:r>
    </w:p>
    <w:p w:rsidR="00245004" w:rsidRPr="00FD2D45" w:rsidRDefault="00245004"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行政院102年函頒之「行政院所屬及地方機關學校員工協助方案」、本府104年函頒之「桃園市政府及所屬各機關學校員工協助方案實施計畫」。</w:t>
      </w:r>
    </w:p>
    <w:p w:rsidR="00245004" w:rsidRPr="00FD2D45" w:rsidRDefault="00245004"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106年度行政院所屬及地方主管機關推動員工協助方案成效力評估報告、本府106年度員工協助方案各項推動措施之滿意度及問卷調查結果。</w:t>
      </w:r>
    </w:p>
    <w:p w:rsidR="00245004" w:rsidRPr="00FD2D45" w:rsidRDefault="00245004"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本府107年度施政計畫中有關組織願景、未來發展方向及市長施政理念。</w:t>
      </w:r>
    </w:p>
    <w:p w:rsidR="0021219C" w:rsidRPr="00FD2D45" w:rsidRDefault="00245004"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目的</w:t>
      </w:r>
    </w:p>
    <w:p w:rsidR="002B3EF0" w:rsidRPr="00FD2D45" w:rsidRDefault="002B3EF0"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建立以人為本的健康快樂職場，落實市長</w:t>
      </w:r>
      <w:r w:rsidR="006E4FE3" w:rsidRPr="00FD2D45">
        <w:rPr>
          <w:rFonts w:ascii="標楷體" w:eastAsia="標楷體" w:hAnsi="標楷體" w:hint="eastAsia"/>
          <w:color w:val="000000" w:themeColor="text1"/>
          <w:sz w:val="28"/>
          <w:szCs w:val="28"/>
        </w:rPr>
        <w:t>倡導之</w:t>
      </w:r>
      <w:r w:rsidRPr="00FD2D45">
        <w:rPr>
          <w:rFonts w:ascii="標楷體" w:eastAsia="標楷體" w:hAnsi="標楷體" w:hint="eastAsia"/>
          <w:color w:val="000000" w:themeColor="text1"/>
          <w:sz w:val="28"/>
          <w:szCs w:val="28"/>
        </w:rPr>
        <w:t>「健康城市應從健康政府做起」的施政理念，促使本府所屬各機關重視職場心理健康議題，並主動</w:t>
      </w:r>
      <w:r w:rsidR="00FE2F4E" w:rsidRPr="00FD2D45">
        <w:rPr>
          <w:rFonts w:ascii="標楷體" w:eastAsia="標楷體" w:hAnsi="標楷體" w:hint="eastAsia"/>
          <w:color w:val="000000" w:themeColor="text1"/>
          <w:sz w:val="28"/>
          <w:szCs w:val="28"/>
        </w:rPr>
        <w:t>規劃</w:t>
      </w:r>
      <w:r w:rsidRPr="00FD2D45">
        <w:rPr>
          <w:rFonts w:ascii="標楷體" w:eastAsia="標楷體" w:hAnsi="標楷體" w:hint="eastAsia"/>
          <w:color w:val="000000" w:themeColor="text1"/>
          <w:sz w:val="28"/>
          <w:szCs w:val="28"/>
        </w:rPr>
        <w:t>推展各項員工身心健康促進措施，使員工能夠「安心上班、開心工作」，達到工作與生活平衡。</w:t>
      </w:r>
    </w:p>
    <w:p w:rsidR="008E38C4" w:rsidRPr="00FD2D45" w:rsidRDefault="00FE2F4E"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發現並協助市府所屬員工</w:t>
      </w:r>
      <w:r w:rsidR="008E38C4" w:rsidRPr="00FD2D45">
        <w:rPr>
          <w:rFonts w:ascii="標楷體" w:eastAsia="標楷體" w:hAnsi="標楷體" w:hint="eastAsia"/>
          <w:color w:val="000000" w:themeColor="text1"/>
          <w:sz w:val="28"/>
          <w:szCs w:val="28"/>
        </w:rPr>
        <w:t>解決可能影響工作效能之相關問題，使其能以健康的身心投入工作，提升士氣及服務效能。</w:t>
      </w:r>
    </w:p>
    <w:p w:rsidR="008E38C4" w:rsidRPr="00FD2D45" w:rsidRDefault="00FE2F4E"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開展</w:t>
      </w:r>
      <w:r w:rsidR="008E38C4" w:rsidRPr="00FD2D45">
        <w:rPr>
          <w:rFonts w:ascii="標楷體" w:eastAsia="標楷體" w:hAnsi="標楷體" w:hint="eastAsia"/>
          <w:color w:val="000000" w:themeColor="text1"/>
          <w:sz w:val="28"/>
          <w:szCs w:val="28"/>
        </w:rPr>
        <w:t>多樣化的協助性措施，建構溫馨關懷的</w:t>
      </w:r>
      <w:r w:rsidRPr="00FD2D45">
        <w:rPr>
          <w:rFonts w:ascii="標楷體" w:eastAsia="標楷體" w:hAnsi="標楷體" w:hint="eastAsia"/>
          <w:color w:val="000000" w:themeColor="text1"/>
          <w:sz w:val="28"/>
          <w:szCs w:val="28"/>
        </w:rPr>
        <w:t>友善</w:t>
      </w:r>
      <w:r w:rsidR="008E38C4" w:rsidRPr="00FD2D45">
        <w:rPr>
          <w:rFonts w:ascii="標楷體" w:eastAsia="標楷體" w:hAnsi="標楷體" w:hint="eastAsia"/>
          <w:color w:val="000000" w:themeColor="text1"/>
          <w:sz w:val="28"/>
          <w:szCs w:val="28"/>
        </w:rPr>
        <w:t>職場，營造良好互動之組織文化及組織認同感，進而強化團隊向心力，提升機關整體競爭力。</w:t>
      </w:r>
    </w:p>
    <w:p w:rsidR="00245004" w:rsidRPr="00FD2D45" w:rsidRDefault="0021219C"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對象</w:t>
      </w:r>
    </w:p>
    <w:p w:rsidR="00865516" w:rsidRPr="00FD2D45" w:rsidRDefault="0021219C" w:rsidP="0021219C">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本府及所屬各機關學校</w:t>
      </w:r>
      <w:r w:rsidR="00865516" w:rsidRPr="00FD2D45">
        <w:rPr>
          <w:rFonts w:ascii="標楷體" w:eastAsia="標楷體" w:hAnsi="標楷體" w:hint="eastAsia"/>
          <w:color w:val="000000" w:themeColor="text1"/>
          <w:sz w:val="28"/>
          <w:szCs w:val="28"/>
        </w:rPr>
        <w:t>公務人員、約聘僱人員、工友(含技工、駕駛)、駐衛警察、清潔隊員、測量助理及臨時人員。</w:t>
      </w:r>
    </w:p>
    <w:p w:rsidR="0021219C" w:rsidRPr="00FD2D45" w:rsidRDefault="0021219C"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辦理時程</w:t>
      </w:r>
    </w:p>
    <w:p w:rsidR="0021219C" w:rsidRPr="00FD2D45" w:rsidRDefault="0021219C" w:rsidP="0021219C">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107年1月1日至107年12月31日止。</w:t>
      </w:r>
    </w:p>
    <w:p w:rsidR="0021219C" w:rsidRPr="00FD2D45" w:rsidRDefault="0021219C" w:rsidP="0021219C">
      <w:pPr>
        <w:pStyle w:val="a3"/>
        <w:numPr>
          <w:ilvl w:val="0"/>
          <w:numId w:val="1"/>
        </w:numPr>
        <w:tabs>
          <w:tab w:val="left" w:pos="658"/>
        </w:tabs>
        <w:spacing w:line="640" w:lineRule="exact"/>
        <w:ind w:leftChars="0" w:left="113" w:hanging="113"/>
        <w:rPr>
          <w:rFonts w:ascii="標楷體" w:eastAsia="標楷體" w:hAnsi="標楷體"/>
          <w:b/>
          <w:color w:val="000000" w:themeColor="text1"/>
          <w:spacing w:val="-20"/>
          <w:sz w:val="32"/>
          <w:szCs w:val="32"/>
        </w:rPr>
      </w:pPr>
      <w:r w:rsidRPr="00FD2D45">
        <w:rPr>
          <w:rFonts w:ascii="標楷體" w:eastAsia="標楷體" w:hAnsi="標楷體" w:hint="eastAsia"/>
          <w:b/>
          <w:color w:val="000000" w:themeColor="text1"/>
          <w:spacing w:val="-20"/>
          <w:sz w:val="32"/>
          <w:szCs w:val="32"/>
        </w:rPr>
        <w:t>工作要項及辦理內容</w:t>
      </w:r>
    </w:p>
    <w:p w:rsidR="006E4FE3" w:rsidRPr="00FD2D45" w:rsidRDefault="006E4FE3" w:rsidP="006E4FE3">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本府107年度員工協助方案計畫係以「強化組織管理服務方案」、「深化諮詢服務成效」及「活用內外部服務資源」為三大推動重點，具體工作內容如下：</w:t>
      </w:r>
    </w:p>
    <w:p w:rsidR="006E4FE3" w:rsidRPr="00FD2D45" w:rsidRDefault="006E4FE3" w:rsidP="006E4FE3">
      <w:pPr>
        <w:rPr>
          <w:color w:val="000000" w:themeColor="text1"/>
        </w:rPr>
      </w:pPr>
    </w:p>
    <w:tbl>
      <w:tblPr>
        <w:tblStyle w:val="a5"/>
        <w:tblW w:w="10020" w:type="dxa"/>
        <w:tblInd w:w="720" w:type="dxa"/>
        <w:tblLayout w:type="fixed"/>
        <w:tblLook w:val="04A0" w:firstRow="1" w:lastRow="0" w:firstColumn="1" w:lastColumn="0" w:noHBand="0" w:noVBand="1"/>
      </w:tblPr>
      <w:tblGrid>
        <w:gridCol w:w="503"/>
        <w:gridCol w:w="1437"/>
        <w:gridCol w:w="567"/>
        <w:gridCol w:w="1346"/>
        <w:gridCol w:w="4783"/>
        <w:gridCol w:w="1384"/>
      </w:tblGrid>
      <w:tr w:rsidR="00FD2D45" w:rsidRPr="00FD2D45" w:rsidTr="00087EAD">
        <w:tc>
          <w:tcPr>
            <w:tcW w:w="2507" w:type="dxa"/>
            <w:gridSpan w:val="3"/>
            <w:tcBorders>
              <w:bottom w:val="single" w:sz="4" w:space="0" w:color="auto"/>
            </w:tcBorders>
            <w:shd w:val="clear" w:color="auto" w:fill="D9D9D9" w:themeFill="background1" w:themeFillShade="D9"/>
            <w:vAlign w:val="center"/>
          </w:tcPr>
          <w:p w:rsidR="0046600E" w:rsidRPr="00FD2D45" w:rsidRDefault="0046600E" w:rsidP="00087EAD">
            <w:pPr>
              <w:spacing w:line="400" w:lineRule="exact"/>
              <w:jc w:val="center"/>
              <w:rPr>
                <w:rFonts w:ascii="標楷體" w:eastAsia="標楷體" w:cs="標楷體"/>
                <w:b/>
                <w:bCs/>
                <w:color w:val="000000" w:themeColor="text1"/>
                <w:spacing w:val="2"/>
                <w:kern w:val="0"/>
                <w:sz w:val="28"/>
                <w:szCs w:val="28"/>
              </w:rPr>
            </w:pPr>
            <w:r w:rsidRPr="00FD2D45">
              <w:rPr>
                <w:rFonts w:ascii="標楷體" w:eastAsia="標楷體" w:cs="標楷體" w:hint="eastAsia"/>
                <w:b/>
                <w:bCs/>
                <w:color w:val="000000" w:themeColor="text1"/>
                <w:spacing w:val="2"/>
                <w:kern w:val="0"/>
                <w:sz w:val="28"/>
                <w:szCs w:val="28"/>
              </w:rPr>
              <w:t>工作項目</w:t>
            </w:r>
          </w:p>
        </w:tc>
        <w:tc>
          <w:tcPr>
            <w:tcW w:w="6129" w:type="dxa"/>
            <w:gridSpan w:val="2"/>
            <w:shd w:val="clear" w:color="auto" w:fill="D9D9D9" w:themeFill="background1" w:themeFillShade="D9"/>
            <w:vAlign w:val="center"/>
          </w:tcPr>
          <w:p w:rsidR="0046600E" w:rsidRPr="00FD2D45" w:rsidRDefault="0046600E" w:rsidP="00087EAD">
            <w:pPr>
              <w:spacing w:line="400" w:lineRule="exact"/>
              <w:jc w:val="center"/>
              <w:rPr>
                <w:rFonts w:ascii="標楷體" w:eastAsia="標楷體" w:cs="標楷體"/>
                <w:b/>
                <w:bCs/>
                <w:color w:val="000000" w:themeColor="text1"/>
                <w:spacing w:val="2"/>
                <w:kern w:val="0"/>
                <w:sz w:val="28"/>
                <w:szCs w:val="28"/>
              </w:rPr>
            </w:pPr>
            <w:r w:rsidRPr="00FD2D45">
              <w:rPr>
                <w:rFonts w:ascii="標楷體" w:eastAsia="標楷體" w:cs="標楷體" w:hint="eastAsia"/>
                <w:b/>
                <w:bCs/>
                <w:color w:val="000000" w:themeColor="text1"/>
                <w:spacing w:val="2"/>
                <w:kern w:val="0"/>
                <w:sz w:val="28"/>
                <w:szCs w:val="28"/>
              </w:rPr>
              <w:t>辦理內容</w:t>
            </w:r>
          </w:p>
        </w:tc>
        <w:tc>
          <w:tcPr>
            <w:tcW w:w="1384"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cs="標楷體"/>
                <w:b/>
                <w:bCs/>
                <w:color w:val="000000" w:themeColor="text1"/>
                <w:spacing w:val="2"/>
                <w:kern w:val="0"/>
                <w:sz w:val="28"/>
                <w:szCs w:val="28"/>
              </w:rPr>
            </w:pPr>
            <w:r w:rsidRPr="00FD2D45">
              <w:rPr>
                <w:rFonts w:ascii="標楷體" w:eastAsia="標楷體" w:cs="標楷體" w:hint="eastAsia"/>
                <w:b/>
                <w:bCs/>
                <w:color w:val="000000" w:themeColor="text1"/>
                <w:spacing w:val="2"/>
                <w:kern w:val="0"/>
                <w:sz w:val="28"/>
                <w:szCs w:val="28"/>
              </w:rPr>
              <w:t>預定辦理期程</w:t>
            </w:r>
          </w:p>
        </w:tc>
      </w:tr>
      <w:tr w:rsidR="00FD2D45" w:rsidRPr="00FD2D45" w:rsidTr="00087EAD">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1</w:t>
            </w:r>
          </w:p>
        </w:tc>
        <w:tc>
          <w:tcPr>
            <w:tcW w:w="2004" w:type="dxa"/>
            <w:gridSpan w:val="2"/>
            <w:shd w:val="clear" w:color="auto" w:fill="D9D9D9" w:themeFill="background1" w:themeFillShade="D9"/>
            <w:vAlign w:val="center"/>
          </w:tcPr>
          <w:p w:rsidR="0046600E" w:rsidRPr="00FD2D45" w:rsidRDefault="0046600E" w:rsidP="00087EAD">
            <w:pPr>
              <w:spacing w:line="400" w:lineRule="exact"/>
              <w:rPr>
                <w:color w:val="000000" w:themeColor="text1"/>
              </w:rPr>
            </w:pPr>
            <w:r w:rsidRPr="00FD2D45">
              <w:rPr>
                <w:rFonts w:ascii="標楷體" w:eastAsia="標楷體" w:hAnsi="標楷體" w:hint="eastAsia"/>
                <w:b/>
                <w:color w:val="000000" w:themeColor="text1"/>
                <w:sz w:val="28"/>
                <w:szCs w:val="28"/>
              </w:rPr>
              <w:t>需求評估及服</w:t>
            </w:r>
            <w:r w:rsidRPr="00FD2D45">
              <w:rPr>
                <w:rFonts w:ascii="標楷體" w:eastAsia="標楷體" w:hAnsi="標楷體" w:hint="eastAsia"/>
                <w:b/>
                <w:color w:val="000000" w:themeColor="text1"/>
                <w:sz w:val="28"/>
                <w:szCs w:val="28"/>
              </w:rPr>
              <w:lastRenderedPageBreak/>
              <w:t>務措施規劃</w:t>
            </w:r>
          </w:p>
        </w:tc>
        <w:tc>
          <w:tcPr>
            <w:tcW w:w="6129" w:type="dxa"/>
            <w:gridSpan w:val="2"/>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統計分析各項人資數據，進行服務需求問卷調</w:t>
            </w:r>
            <w:r w:rsidRPr="00FD2D45">
              <w:rPr>
                <w:rFonts w:ascii="標楷體" w:eastAsia="標楷體" w:hAnsi="標楷體" w:hint="eastAsia"/>
                <w:color w:val="000000" w:themeColor="text1"/>
                <w:sz w:val="28"/>
                <w:szCs w:val="28"/>
              </w:rPr>
              <w:lastRenderedPageBreak/>
              <w:t>查，並依據分析及調查結果規劃各項服務措施。</w:t>
            </w:r>
          </w:p>
        </w:tc>
        <w:tc>
          <w:tcPr>
            <w:tcW w:w="1384" w:type="dxa"/>
            <w:vAlign w:val="center"/>
          </w:tcPr>
          <w:p w:rsidR="0046600E" w:rsidRPr="00FD2D45" w:rsidRDefault="0046600E" w:rsidP="00087EAD">
            <w:pPr>
              <w:pStyle w:val="Pa8"/>
              <w:spacing w:line="400" w:lineRule="exact"/>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1月至2月</w:t>
            </w:r>
          </w:p>
        </w:tc>
      </w:tr>
      <w:tr w:rsidR="00FD2D45" w:rsidRPr="00FD2D45" w:rsidTr="00087EAD">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2</w:t>
            </w:r>
          </w:p>
        </w:tc>
        <w:tc>
          <w:tcPr>
            <w:tcW w:w="2004" w:type="dxa"/>
            <w:gridSpan w:val="2"/>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內外部服務資源盤點</w:t>
            </w:r>
          </w:p>
        </w:tc>
        <w:tc>
          <w:tcPr>
            <w:tcW w:w="6129" w:type="dxa"/>
            <w:gridSpan w:val="2"/>
            <w:vAlign w:val="center"/>
          </w:tcPr>
          <w:p w:rsidR="0046600E" w:rsidRPr="00FD2D45" w:rsidRDefault="006E4FE3" w:rsidP="007272D8">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結合本府</w:t>
            </w:r>
            <w:r w:rsidR="007272D8" w:rsidRPr="00FD2D45">
              <w:rPr>
                <w:rFonts w:ascii="標楷體" w:eastAsia="標楷體" w:hAnsi="標楷體" w:hint="eastAsia"/>
                <w:color w:val="000000" w:themeColor="text1"/>
                <w:sz w:val="28"/>
                <w:szCs w:val="28"/>
              </w:rPr>
              <w:t>社會</w:t>
            </w:r>
            <w:r w:rsidRPr="00FD2D45">
              <w:rPr>
                <w:rFonts w:ascii="標楷體" w:eastAsia="標楷體" w:hAnsi="標楷體" w:hint="eastAsia"/>
                <w:color w:val="000000" w:themeColor="text1"/>
                <w:sz w:val="28"/>
                <w:szCs w:val="28"/>
              </w:rPr>
              <w:t>局、</w:t>
            </w:r>
            <w:r w:rsidR="007272D8" w:rsidRPr="00FD2D45">
              <w:rPr>
                <w:rFonts w:ascii="標楷體" w:eastAsia="標楷體" w:hAnsi="標楷體" w:hint="eastAsia"/>
                <w:color w:val="000000" w:themeColor="text1"/>
                <w:sz w:val="28"/>
                <w:szCs w:val="28"/>
              </w:rPr>
              <w:t>教育局、</w:t>
            </w:r>
            <w:r w:rsidRPr="00FD2D45">
              <w:rPr>
                <w:rFonts w:ascii="標楷體" w:eastAsia="標楷體" w:hAnsi="標楷體" w:hint="eastAsia"/>
                <w:color w:val="000000" w:themeColor="text1"/>
                <w:sz w:val="28"/>
                <w:szCs w:val="28"/>
              </w:rPr>
              <w:t>法務局</w:t>
            </w:r>
            <w:r w:rsidR="007272D8" w:rsidRPr="00FD2D45">
              <w:rPr>
                <w:rFonts w:ascii="標楷體" w:eastAsia="標楷體" w:hAnsi="標楷體" w:hint="eastAsia"/>
                <w:color w:val="000000" w:themeColor="text1"/>
                <w:sz w:val="28"/>
                <w:szCs w:val="28"/>
              </w:rPr>
              <w:t>、</w:t>
            </w:r>
            <w:r w:rsidRPr="00FD2D45">
              <w:rPr>
                <w:rFonts w:ascii="標楷體" w:eastAsia="標楷體" w:hAnsi="標楷體" w:hint="eastAsia"/>
                <w:color w:val="000000" w:themeColor="text1"/>
                <w:sz w:val="28"/>
                <w:szCs w:val="28"/>
              </w:rPr>
              <w:t>地方稅務局</w:t>
            </w:r>
            <w:r w:rsidR="007272D8" w:rsidRPr="00FD2D45">
              <w:rPr>
                <w:rFonts w:ascii="標楷體" w:eastAsia="標楷體" w:hAnsi="標楷體" w:hint="eastAsia"/>
                <w:color w:val="000000" w:themeColor="text1"/>
                <w:sz w:val="28"/>
                <w:szCs w:val="28"/>
              </w:rPr>
              <w:t>及衛生局等</w:t>
            </w:r>
            <w:r w:rsidRPr="00FD2D45">
              <w:rPr>
                <w:rFonts w:ascii="標楷體" w:eastAsia="標楷體" w:hAnsi="標楷體" w:hint="eastAsia"/>
                <w:color w:val="000000" w:themeColor="text1"/>
                <w:sz w:val="28"/>
                <w:szCs w:val="28"/>
              </w:rPr>
              <w:t>相關單位，</w:t>
            </w:r>
            <w:r w:rsidR="0046600E" w:rsidRPr="00FD2D45">
              <w:rPr>
                <w:rFonts w:ascii="標楷體" w:eastAsia="標楷體" w:hAnsi="標楷體" w:hint="eastAsia"/>
                <w:color w:val="000000" w:themeColor="text1"/>
                <w:sz w:val="28"/>
                <w:szCs w:val="28"/>
              </w:rPr>
              <w:t>盤點本府所屬機關及桃園在地民間機構提供的心理、法律、財稅、醫療免費諮詢服務及可用資源，提供同仁自行運用</w:t>
            </w:r>
            <w:r w:rsidR="00704773" w:rsidRPr="00FD2D45">
              <w:rPr>
                <w:rFonts w:ascii="標楷體" w:eastAsia="標楷體" w:hAnsi="標楷體" w:hint="eastAsia"/>
                <w:color w:val="000000" w:themeColor="text1"/>
                <w:sz w:val="28"/>
                <w:szCs w:val="28"/>
              </w:rPr>
              <w:t>(如附件)</w:t>
            </w:r>
            <w:r w:rsidR="0046600E" w:rsidRPr="00FD2D45">
              <w:rPr>
                <w:rFonts w:ascii="標楷體" w:eastAsia="標楷體" w:hAnsi="標楷體" w:hint="eastAsia"/>
                <w:color w:val="000000" w:themeColor="text1"/>
                <w:sz w:val="28"/>
                <w:szCs w:val="28"/>
              </w:rPr>
              <w:t xml:space="preserve">。 </w:t>
            </w:r>
          </w:p>
        </w:tc>
        <w:tc>
          <w:tcPr>
            <w:tcW w:w="1384" w:type="dxa"/>
            <w:vAlign w:val="center"/>
          </w:tcPr>
          <w:p w:rsidR="0046600E" w:rsidRPr="00FD2D45" w:rsidRDefault="0046600E" w:rsidP="00087EAD">
            <w:pPr>
              <w:pStyle w:val="Pa8"/>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1月至2月</w:t>
            </w:r>
          </w:p>
        </w:tc>
      </w:tr>
      <w:tr w:rsidR="00FD2D45" w:rsidRPr="00FD2D45" w:rsidTr="00087EAD">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3</w:t>
            </w:r>
          </w:p>
        </w:tc>
        <w:tc>
          <w:tcPr>
            <w:tcW w:w="2004" w:type="dxa"/>
            <w:gridSpan w:val="2"/>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完善服務系統功能</w:t>
            </w:r>
          </w:p>
        </w:tc>
        <w:tc>
          <w:tcPr>
            <w:tcW w:w="6129" w:type="dxa"/>
            <w:gridSpan w:val="2"/>
            <w:vAlign w:val="center"/>
          </w:tcPr>
          <w:p w:rsidR="000F194A" w:rsidRPr="00FD2D45" w:rsidRDefault="002757E5" w:rsidP="0046600E">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建構本府員工協助方案</w:t>
            </w:r>
            <w:r w:rsidR="000F194A" w:rsidRPr="00FD2D45">
              <w:rPr>
                <w:rFonts w:ascii="標楷體" w:eastAsia="標楷體" w:hAnsi="標楷體" w:hint="eastAsia"/>
                <w:color w:val="000000" w:themeColor="text1"/>
                <w:sz w:val="28"/>
                <w:szCs w:val="28"/>
              </w:rPr>
              <w:t>三級推動架構，強化服務方案推動成效：</w:t>
            </w:r>
          </w:p>
          <w:p w:rsidR="000F194A" w:rsidRPr="00FD2D45" w:rsidRDefault="000F194A" w:rsidP="000F194A">
            <w:pPr>
              <w:pStyle w:val="Pa8"/>
              <w:numPr>
                <w:ilvl w:val="0"/>
                <w:numId w:val="2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桃園市心理健康委員會：</w:t>
            </w:r>
            <w:r w:rsidR="00487A71" w:rsidRPr="00FD2D45">
              <w:rPr>
                <w:rFonts w:ascii="標楷體" w:eastAsia="標楷體" w:hAnsi="標楷體" w:hint="eastAsia"/>
                <w:color w:val="000000" w:themeColor="text1"/>
                <w:sz w:val="28"/>
                <w:szCs w:val="28"/>
              </w:rPr>
              <w:t>由副市長擔任召集人，衛生局局長擔任副召集人，邀集社會局、勞動局、教育局、人事處等13個機關</w:t>
            </w:r>
            <w:r w:rsidR="00F53CBA" w:rsidRPr="00FD2D45">
              <w:rPr>
                <w:rFonts w:ascii="標楷體" w:eastAsia="標楷體" w:hAnsi="標楷體" w:hint="eastAsia"/>
                <w:color w:val="000000" w:themeColor="text1"/>
                <w:sz w:val="28"/>
                <w:szCs w:val="28"/>
              </w:rPr>
              <w:t>，以及外部專家學者、民間機構團體等</w:t>
            </w:r>
            <w:r w:rsidR="00487A71" w:rsidRPr="00FD2D45">
              <w:rPr>
                <w:rFonts w:ascii="標楷體" w:eastAsia="標楷體" w:hAnsi="標楷體" w:hint="eastAsia"/>
                <w:color w:val="000000" w:themeColor="text1"/>
                <w:sz w:val="28"/>
                <w:szCs w:val="28"/>
              </w:rPr>
              <w:t>，共同推動本市市民及市府員工心理健康促進政策。</w:t>
            </w:r>
          </w:p>
          <w:p w:rsidR="0046600E" w:rsidRPr="00FD2D45" w:rsidRDefault="000F194A" w:rsidP="000F194A">
            <w:pPr>
              <w:pStyle w:val="Pa8"/>
              <w:numPr>
                <w:ilvl w:val="0"/>
                <w:numId w:val="2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EAP</w:t>
            </w:r>
            <w:r w:rsidR="0046600E" w:rsidRPr="00FD2D45">
              <w:rPr>
                <w:rFonts w:ascii="標楷體" w:eastAsia="標楷體" w:hAnsi="標楷體" w:hint="eastAsia"/>
                <w:color w:val="000000" w:themeColor="text1"/>
                <w:sz w:val="28"/>
                <w:szCs w:val="28"/>
              </w:rPr>
              <w:t>推動小組</w:t>
            </w:r>
            <w:r w:rsidRPr="00FD2D45">
              <w:rPr>
                <w:rFonts w:ascii="標楷體" w:eastAsia="標楷體" w:hAnsi="標楷體" w:hint="eastAsia"/>
                <w:color w:val="000000" w:themeColor="text1"/>
                <w:sz w:val="28"/>
                <w:szCs w:val="28"/>
              </w:rPr>
              <w:t>：由人事處處長擔任召集人，邀集EAP推動相關單位及2位專家學者，</w:t>
            </w:r>
            <w:r w:rsidR="0046600E" w:rsidRPr="00FD2D45">
              <w:rPr>
                <w:rFonts w:ascii="標楷體" w:eastAsia="標楷體" w:hAnsi="標楷體" w:hint="eastAsia"/>
                <w:color w:val="000000" w:themeColor="text1"/>
                <w:sz w:val="28"/>
                <w:szCs w:val="28"/>
              </w:rPr>
              <w:t>定期召開會議，</w:t>
            </w:r>
            <w:r w:rsidRPr="00FD2D45">
              <w:rPr>
                <w:rFonts w:ascii="標楷體" w:eastAsia="標楷體" w:hAnsi="標楷體" w:hint="eastAsia"/>
                <w:color w:val="000000" w:themeColor="text1"/>
                <w:sz w:val="28"/>
                <w:szCs w:val="28"/>
              </w:rPr>
              <w:t>檢視</w:t>
            </w:r>
            <w:r w:rsidR="0046600E" w:rsidRPr="00FD2D45">
              <w:rPr>
                <w:rFonts w:ascii="標楷體" w:eastAsia="標楷體" w:hAnsi="標楷體" w:hint="eastAsia"/>
                <w:color w:val="000000" w:themeColor="text1"/>
                <w:sz w:val="28"/>
                <w:szCs w:val="28"/>
              </w:rPr>
              <w:t>員工協助方案推動方向及</w:t>
            </w:r>
            <w:r w:rsidRPr="00FD2D45">
              <w:rPr>
                <w:rFonts w:ascii="標楷體" w:eastAsia="標楷體" w:hAnsi="標楷體" w:hint="eastAsia"/>
                <w:color w:val="000000" w:themeColor="text1"/>
                <w:sz w:val="28"/>
                <w:szCs w:val="28"/>
              </w:rPr>
              <w:t>成效</w:t>
            </w:r>
            <w:r w:rsidR="0046600E" w:rsidRPr="00FD2D45">
              <w:rPr>
                <w:rFonts w:ascii="標楷體" w:eastAsia="標楷體" w:hAnsi="標楷體" w:hint="eastAsia"/>
                <w:color w:val="000000" w:themeColor="text1"/>
                <w:sz w:val="28"/>
                <w:szCs w:val="28"/>
              </w:rPr>
              <w:t>。</w:t>
            </w:r>
          </w:p>
          <w:p w:rsidR="000F194A" w:rsidRPr="00FD2D45" w:rsidRDefault="000F194A" w:rsidP="000F194A">
            <w:pPr>
              <w:pStyle w:val="Pa8"/>
              <w:numPr>
                <w:ilvl w:val="0"/>
                <w:numId w:val="20"/>
              </w:numPr>
              <w:spacing w:line="400" w:lineRule="exact"/>
              <w:jc w:val="both"/>
              <w:rPr>
                <w:rFonts w:ascii="標楷體" w:eastAsia="標楷體" w:hAnsi="標楷體"/>
                <w:color w:val="000000" w:themeColor="text1"/>
                <w:sz w:val="28"/>
                <w:szCs w:val="28"/>
              </w:rPr>
            </w:pPr>
            <w:r w:rsidRPr="00FD2D45">
              <w:rPr>
                <w:rFonts w:ascii="標楷體" w:eastAsia="標楷體" w:hAnsi="標楷體"/>
                <w:color w:val="000000" w:themeColor="text1"/>
                <w:sz w:val="28"/>
                <w:szCs w:val="28"/>
              </w:rPr>
              <w:t>EAP</w:t>
            </w:r>
            <w:r w:rsidRPr="00FD2D45">
              <w:rPr>
                <w:rFonts w:ascii="標楷體" w:eastAsia="標楷體" w:hAnsi="標楷體" w:hint="eastAsia"/>
                <w:color w:val="000000" w:themeColor="text1"/>
                <w:sz w:val="28"/>
                <w:szCs w:val="28"/>
              </w:rPr>
              <w:t>工作圈：</w:t>
            </w:r>
            <w:r w:rsidR="00F53CBA" w:rsidRPr="00FD2D45">
              <w:rPr>
                <w:rFonts w:ascii="標楷體" w:eastAsia="標楷體" w:hAnsi="標楷體" w:hint="eastAsia"/>
                <w:color w:val="000000" w:themeColor="text1"/>
                <w:sz w:val="28"/>
                <w:szCs w:val="28"/>
              </w:rPr>
              <w:t>由本府人事處考訓科科長(</w:t>
            </w:r>
            <w:r w:rsidR="00F53CBA" w:rsidRPr="00FD2D45">
              <w:rPr>
                <w:rFonts w:ascii="標楷體" w:eastAsia="標楷體" w:hAnsi="標楷體"/>
                <w:color w:val="000000" w:themeColor="text1"/>
                <w:sz w:val="28"/>
                <w:szCs w:val="28"/>
              </w:rPr>
              <w:t>EAP</w:t>
            </w:r>
            <w:r w:rsidR="00F53CBA" w:rsidRPr="00FD2D45">
              <w:rPr>
                <w:rFonts w:ascii="標楷體" w:eastAsia="標楷體" w:hAnsi="標楷體" w:hint="eastAsia"/>
                <w:color w:val="000000" w:themeColor="text1"/>
                <w:sz w:val="28"/>
                <w:szCs w:val="28"/>
              </w:rPr>
              <w:t>服務窗口)擔任圈長，邀集所屬人事機構EAP推動單位主管組成工作圈，共同規劃本計畫所列各服務方案及協助措施。</w:t>
            </w:r>
          </w:p>
          <w:p w:rsidR="009D3F9C" w:rsidRPr="00FD2D45" w:rsidRDefault="009D3F9C" w:rsidP="009D3F9C">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訂定員工諮詢服務要點：重新檢視、修正現有各項諮詢服務的標準作業流程、申請表單，並完成諮詢要點訂定作業。</w:t>
            </w:r>
          </w:p>
          <w:p w:rsidR="0046600E" w:rsidRPr="00FD2D45" w:rsidRDefault="0046600E" w:rsidP="0046600E">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建立關懷員培訓機制</w:t>
            </w:r>
            <w:r w:rsidR="008246B2" w:rsidRPr="00FD2D45">
              <w:rPr>
                <w:rFonts w:ascii="標楷體" w:eastAsia="標楷體" w:hAnsi="標楷體" w:hint="eastAsia"/>
                <w:color w:val="000000" w:themeColor="text1"/>
                <w:sz w:val="28"/>
                <w:szCs w:val="28"/>
              </w:rPr>
              <w:t>及經驗交流平台：</w:t>
            </w:r>
            <w:r w:rsidRPr="00FD2D45">
              <w:rPr>
                <w:rFonts w:ascii="標楷體" w:eastAsia="標楷體" w:hAnsi="標楷體" w:hint="eastAsia"/>
                <w:color w:val="000000" w:themeColor="text1"/>
                <w:sz w:val="28"/>
                <w:szCs w:val="28"/>
              </w:rPr>
              <w:t>開辦系統性專業訓練課程，受訓合格者發給「員工心理健康管理師」認證，並成為本府「幸福微笑天使」(107年預計培訓30人)，協助各機關發現問題個案，以及規劃推展符合機關發展需要的員工心理健康管理方案及擬訂EAP年度工作計畫</w:t>
            </w:r>
            <w:r w:rsidR="001F5226" w:rsidRPr="00FD2D45">
              <w:rPr>
                <w:rFonts w:ascii="標楷體" w:eastAsia="標楷體" w:hAnsi="標楷體" w:hint="eastAsia"/>
                <w:color w:val="000000" w:themeColor="text1"/>
                <w:sz w:val="28"/>
                <w:szCs w:val="28"/>
              </w:rPr>
              <w:t>；另為使關懷員能了解本府各項E</w:t>
            </w:r>
            <w:r w:rsidR="001F5226" w:rsidRPr="00FD2D45">
              <w:rPr>
                <w:rFonts w:ascii="標楷體" w:eastAsia="標楷體" w:hAnsi="標楷體"/>
                <w:color w:val="000000" w:themeColor="text1"/>
                <w:sz w:val="28"/>
                <w:szCs w:val="28"/>
              </w:rPr>
              <w:t>AP</w:t>
            </w:r>
            <w:r w:rsidR="001F5226" w:rsidRPr="00FD2D45">
              <w:rPr>
                <w:rFonts w:ascii="標楷體" w:eastAsia="標楷體" w:hAnsi="標楷體" w:hint="eastAsia"/>
                <w:color w:val="000000" w:themeColor="text1"/>
                <w:sz w:val="28"/>
                <w:szCs w:val="28"/>
              </w:rPr>
              <w:t>服務方案使用情形及檢討服務成效，定期辦理工作坊，分享各機關非自願個案、危機個案或組織重大危機事件協處方式及心得</w:t>
            </w:r>
            <w:r w:rsidRPr="00FD2D45">
              <w:rPr>
                <w:rFonts w:ascii="標楷體" w:eastAsia="標楷體" w:hAnsi="標楷體" w:hint="eastAsia"/>
                <w:color w:val="000000" w:themeColor="text1"/>
                <w:sz w:val="28"/>
                <w:szCs w:val="28"/>
              </w:rPr>
              <w:t>。</w:t>
            </w:r>
          </w:p>
          <w:p w:rsidR="0046600E" w:rsidRPr="00FD2D45" w:rsidRDefault="006F1B4B" w:rsidP="006F1B4B">
            <w:pPr>
              <w:pStyle w:val="Pa8"/>
              <w:numPr>
                <w:ilvl w:val="0"/>
                <w:numId w:val="8"/>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建置個案管理追蹤機制：</w:t>
            </w:r>
            <w:r w:rsidR="0046600E" w:rsidRPr="00FD2D45">
              <w:rPr>
                <w:rFonts w:ascii="標楷體" w:eastAsia="標楷體" w:hAnsi="標楷體" w:hint="eastAsia"/>
                <w:color w:val="000000" w:themeColor="text1"/>
                <w:sz w:val="28"/>
                <w:szCs w:val="28"/>
              </w:rPr>
              <w:t>偕同委外專業機構及各機關人事單位建置個案管理追蹤機制，強化</w:t>
            </w:r>
            <w:r w:rsidR="0046600E" w:rsidRPr="00FD2D45">
              <w:rPr>
                <w:rFonts w:ascii="標楷體" w:eastAsia="標楷體" w:hAnsi="標楷體" w:hint="eastAsia"/>
                <w:color w:val="000000" w:themeColor="text1"/>
                <w:sz w:val="28"/>
                <w:szCs w:val="28"/>
              </w:rPr>
              <w:lastRenderedPageBreak/>
              <w:t>服務系統的「問題發現」及「問題解決」功能。</w:t>
            </w:r>
          </w:p>
        </w:tc>
        <w:tc>
          <w:tcPr>
            <w:tcW w:w="1384" w:type="dxa"/>
            <w:vAlign w:val="center"/>
          </w:tcPr>
          <w:p w:rsidR="0046600E" w:rsidRPr="00FD2D45" w:rsidRDefault="0046600E" w:rsidP="00087EAD">
            <w:pPr>
              <w:pStyle w:val="Pa8"/>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2月至6月</w:t>
            </w:r>
          </w:p>
        </w:tc>
      </w:tr>
      <w:tr w:rsidR="00FD2D45" w:rsidRPr="00FD2D45" w:rsidTr="00307756">
        <w:trPr>
          <w:trHeight w:val="4668"/>
        </w:trPr>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4</w:t>
            </w:r>
          </w:p>
        </w:tc>
        <w:tc>
          <w:tcPr>
            <w:tcW w:w="2004" w:type="dxa"/>
            <w:gridSpan w:val="2"/>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提供員工免費諮詢服務</w:t>
            </w: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tc>
        <w:tc>
          <w:tcPr>
            <w:tcW w:w="6129" w:type="dxa"/>
            <w:gridSpan w:val="2"/>
            <w:vAlign w:val="center"/>
          </w:tcPr>
          <w:p w:rsidR="0046600E" w:rsidRPr="00FD2D45" w:rsidRDefault="001208A0" w:rsidP="001208A0">
            <w:pPr>
              <w:pStyle w:val="Pa8"/>
              <w:numPr>
                <w:ilvl w:val="2"/>
                <w:numId w:val="4"/>
              </w:numPr>
              <w:spacing w:line="400" w:lineRule="exact"/>
              <w:ind w:left="176" w:hanging="142"/>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w:t>
            </w:r>
            <w:r w:rsidR="0046600E" w:rsidRPr="00FD2D45">
              <w:rPr>
                <w:rFonts w:ascii="標楷體" w:eastAsia="標楷體" w:hAnsi="標楷體" w:hint="eastAsia"/>
                <w:b/>
                <w:color w:val="000000" w:themeColor="text1"/>
                <w:sz w:val="28"/>
                <w:szCs w:val="28"/>
              </w:rPr>
              <w:t>請幫我吧7858</w:t>
            </w:r>
            <w:r w:rsidRPr="00FD2D45">
              <w:rPr>
                <w:rFonts w:ascii="標楷體" w:eastAsia="標楷體" w:hAnsi="標楷體" w:hint="eastAsia"/>
                <w:b/>
                <w:color w:val="000000" w:themeColor="text1"/>
                <w:sz w:val="28"/>
                <w:szCs w:val="28"/>
              </w:rPr>
              <w:t>」</w:t>
            </w:r>
            <w:r w:rsidR="0046600E" w:rsidRPr="00FD2D45">
              <w:rPr>
                <w:rFonts w:ascii="標楷體" w:eastAsia="標楷體" w:hAnsi="標楷體" w:hint="eastAsia"/>
                <w:b/>
                <w:color w:val="000000" w:themeColor="text1"/>
                <w:sz w:val="28"/>
                <w:szCs w:val="28"/>
              </w:rPr>
              <w:t>諮詢服務</w:t>
            </w:r>
          </w:p>
          <w:p w:rsidR="001208A0" w:rsidRPr="00FD2D45" w:rsidRDefault="0046600E" w:rsidP="001208A0">
            <w:pPr>
              <w:pStyle w:val="Pa8"/>
              <w:spacing w:line="400" w:lineRule="exact"/>
              <w:ind w:left="318"/>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提供心理、法律、財稅、健康、管理等五大議題專業諮詢服務，同仁可透過24小時諮詢專線(080-002-7858)、電子信箱(</w:t>
            </w:r>
            <w:r w:rsidRPr="00FD2D45">
              <w:rPr>
                <w:rFonts w:ascii="標楷體" w:eastAsia="標楷體" w:hAnsi="標楷體"/>
                <w:color w:val="000000" w:themeColor="text1"/>
                <w:sz w:val="28"/>
                <w:szCs w:val="28"/>
              </w:rPr>
              <w:t>service@ffceap.com.tw</w:t>
            </w:r>
            <w:r w:rsidRPr="00FD2D45">
              <w:rPr>
                <w:rFonts w:ascii="標楷體" w:eastAsia="標楷體" w:hAnsi="標楷體" w:hint="eastAsia"/>
                <w:color w:val="000000" w:themeColor="text1"/>
                <w:sz w:val="28"/>
                <w:szCs w:val="28"/>
              </w:rPr>
              <w:t>)、身心關懷平台進行免費諮詢或申請面對面晤談。</w:t>
            </w:r>
          </w:p>
          <w:p w:rsidR="0046600E" w:rsidRPr="00FD2D45" w:rsidRDefault="001208A0" w:rsidP="001208A0">
            <w:pPr>
              <w:pStyle w:val="Pa8"/>
              <w:numPr>
                <w:ilvl w:val="2"/>
                <w:numId w:val="4"/>
              </w:numPr>
              <w:spacing w:line="400" w:lineRule="exact"/>
              <w:ind w:left="176" w:hanging="142"/>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退休及法律駐點諮詢服務</w:t>
            </w:r>
          </w:p>
          <w:p w:rsidR="0046600E" w:rsidRPr="00FD2D45" w:rsidRDefault="003C4A04" w:rsidP="0054794B">
            <w:pPr>
              <w:pStyle w:val="Pa8"/>
              <w:spacing w:line="400" w:lineRule="exact"/>
              <w:ind w:left="318"/>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由</w:t>
            </w:r>
            <w:r w:rsidR="0046600E" w:rsidRPr="00FD2D45">
              <w:rPr>
                <w:rFonts w:ascii="標楷體" w:eastAsia="標楷體" w:hAnsi="標楷體" w:hint="eastAsia"/>
                <w:color w:val="000000" w:themeColor="text1"/>
                <w:sz w:val="28"/>
                <w:szCs w:val="28"/>
              </w:rPr>
              <w:t>本府</w:t>
            </w:r>
            <w:r w:rsidR="006E45F1" w:rsidRPr="00FD2D45">
              <w:rPr>
                <w:rFonts w:ascii="標楷體" w:eastAsia="標楷體" w:hAnsi="標楷體" w:hint="eastAsia"/>
                <w:color w:val="000000" w:themeColor="text1"/>
                <w:sz w:val="28"/>
                <w:szCs w:val="28"/>
              </w:rPr>
              <w:t>人事處及法務局專業人員籌組</w:t>
            </w:r>
            <w:r w:rsidR="001F5226" w:rsidRPr="00FD2D45">
              <w:rPr>
                <w:rFonts w:ascii="標楷體" w:eastAsia="標楷體" w:hAnsi="標楷體" w:hint="eastAsia"/>
                <w:color w:val="000000" w:themeColor="text1"/>
                <w:sz w:val="28"/>
                <w:szCs w:val="28"/>
              </w:rPr>
              <w:t>顧問</w:t>
            </w:r>
            <w:r w:rsidR="006E45F1" w:rsidRPr="00FD2D45">
              <w:rPr>
                <w:rFonts w:ascii="標楷體" w:eastAsia="標楷體" w:hAnsi="標楷體" w:hint="eastAsia"/>
                <w:color w:val="000000" w:themeColor="text1"/>
                <w:sz w:val="28"/>
                <w:szCs w:val="28"/>
              </w:rPr>
              <w:t>團隊</w:t>
            </w:r>
            <w:r w:rsidR="0046600E" w:rsidRPr="00FD2D45">
              <w:rPr>
                <w:rFonts w:ascii="標楷體" w:eastAsia="標楷體" w:hAnsi="標楷體" w:hint="eastAsia"/>
                <w:color w:val="000000" w:themeColor="text1"/>
                <w:sz w:val="28"/>
                <w:szCs w:val="28"/>
              </w:rPr>
              <w:t>，提供</w:t>
            </w:r>
            <w:r w:rsidR="006F1B4B" w:rsidRPr="00FD2D45">
              <w:rPr>
                <w:rFonts w:ascii="標楷體" w:eastAsia="標楷體" w:hAnsi="標楷體" w:hint="eastAsia"/>
                <w:color w:val="000000" w:themeColor="text1"/>
                <w:sz w:val="28"/>
                <w:szCs w:val="28"/>
              </w:rPr>
              <w:t>府內駐點</w:t>
            </w:r>
            <w:r w:rsidR="0046600E" w:rsidRPr="00FD2D45">
              <w:rPr>
                <w:rFonts w:ascii="標楷體" w:eastAsia="標楷體" w:hAnsi="標楷體" w:hint="eastAsia"/>
                <w:color w:val="000000" w:themeColor="text1"/>
                <w:sz w:val="28"/>
                <w:szCs w:val="28"/>
              </w:rPr>
              <w:t>諮詢</w:t>
            </w:r>
            <w:r w:rsidR="006F1B4B" w:rsidRPr="00FD2D45">
              <w:rPr>
                <w:rFonts w:ascii="標楷體" w:eastAsia="標楷體" w:hAnsi="標楷體" w:hint="eastAsia"/>
                <w:color w:val="000000" w:themeColor="text1"/>
                <w:sz w:val="28"/>
                <w:szCs w:val="28"/>
              </w:rPr>
              <w:t>服務</w:t>
            </w:r>
            <w:r w:rsidR="006D7B45" w:rsidRPr="00FD2D45">
              <w:rPr>
                <w:rFonts w:ascii="標楷體" w:eastAsia="標楷體" w:hAnsi="標楷體" w:hint="eastAsia"/>
                <w:color w:val="000000" w:themeColor="text1"/>
                <w:sz w:val="28"/>
                <w:szCs w:val="28"/>
              </w:rPr>
              <w:t>(</w:t>
            </w:r>
            <w:r w:rsidR="00002E4E" w:rsidRPr="00FD2D45">
              <w:rPr>
                <w:rFonts w:ascii="標楷體" w:eastAsia="標楷體" w:hAnsi="標楷體" w:hint="eastAsia"/>
                <w:color w:val="000000" w:themeColor="text1"/>
                <w:sz w:val="28"/>
                <w:szCs w:val="28"/>
              </w:rPr>
              <w:t>每</w:t>
            </w:r>
            <w:r w:rsidR="006D7B45" w:rsidRPr="00FD2D45">
              <w:rPr>
                <w:rFonts w:ascii="標楷體" w:eastAsia="標楷體" w:hAnsi="標楷體" w:hint="eastAsia"/>
                <w:color w:val="000000" w:themeColor="text1"/>
                <w:sz w:val="28"/>
                <w:szCs w:val="28"/>
              </w:rPr>
              <w:t>週二、五下午2時至5時)</w:t>
            </w:r>
            <w:r w:rsidR="006F1B4B" w:rsidRPr="00FD2D45">
              <w:rPr>
                <w:rFonts w:ascii="標楷體" w:eastAsia="標楷體" w:hAnsi="標楷體" w:hint="eastAsia"/>
                <w:color w:val="000000" w:themeColor="text1"/>
                <w:sz w:val="28"/>
                <w:szCs w:val="28"/>
              </w:rPr>
              <w:t>，同仁可透過人事處官網E</w:t>
            </w:r>
            <w:r w:rsidR="006F1B4B" w:rsidRPr="00FD2D45">
              <w:rPr>
                <w:rFonts w:ascii="標楷體" w:eastAsia="標楷體" w:hAnsi="標楷體"/>
                <w:color w:val="000000" w:themeColor="text1"/>
                <w:sz w:val="28"/>
                <w:szCs w:val="28"/>
              </w:rPr>
              <w:t>AP</w:t>
            </w:r>
            <w:r w:rsidR="006F1B4B" w:rsidRPr="00FD2D45">
              <w:rPr>
                <w:rFonts w:ascii="標楷體" w:eastAsia="標楷體" w:hAnsi="標楷體" w:hint="eastAsia"/>
                <w:color w:val="000000" w:themeColor="text1"/>
                <w:sz w:val="28"/>
                <w:szCs w:val="28"/>
              </w:rPr>
              <w:t>專區線上預約或電話預約</w:t>
            </w:r>
            <w:r w:rsidR="006E45F1" w:rsidRPr="00FD2D45">
              <w:rPr>
                <w:rFonts w:ascii="標楷體" w:eastAsia="標楷體" w:hAnsi="標楷體" w:hint="eastAsia"/>
                <w:color w:val="000000" w:themeColor="text1"/>
                <w:sz w:val="28"/>
                <w:szCs w:val="28"/>
              </w:rPr>
              <w:t>。</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1500"/>
        </w:trPr>
        <w:tc>
          <w:tcPr>
            <w:tcW w:w="503"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5</w:t>
            </w:r>
          </w:p>
        </w:tc>
        <w:tc>
          <w:tcPr>
            <w:tcW w:w="1437" w:type="dxa"/>
            <w:vMerge w:val="restart"/>
            <w:shd w:val="clear" w:color="auto" w:fill="D9D9D9" w:themeFill="background1" w:themeFillShade="D9"/>
            <w:vAlign w:val="center"/>
          </w:tcPr>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提供五大面向服務措施</w:t>
            </w: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提供五大面向服務措施</w:t>
            </w: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p>
          <w:p w:rsidR="0046600E" w:rsidRPr="00FD2D45" w:rsidRDefault="0046600E" w:rsidP="00087EAD">
            <w:pPr>
              <w:spacing w:line="400" w:lineRule="exact"/>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提供五大面向服務措施</w:t>
            </w:r>
          </w:p>
        </w:tc>
        <w:tc>
          <w:tcPr>
            <w:tcW w:w="56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lastRenderedPageBreak/>
              <w:t>工作面</w:t>
            </w:r>
          </w:p>
        </w:tc>
        <w:tc>
          <w:tcPr>
            <w:tcW w:w="1346" w:type="dxa"/>
            <w:vAlign w:val="center"/>
          </w:tcPr>
          <w:p w:rsidR="0046600E" w:rsidRPr="00FD2D45" w:rsidRDefault="0046600E" w:rsidP="00087EAD">
            <w:pPr>
              <w:pStyle w:val="Pa8"/>
              <w:tabs>
                <w:tab w:val="left" w:pos="1418"/>
              </w:tabs>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新手Easy go 方案</w:t>
            </w:r>
          </w:p>
        </w:tc>
        <w:tc>
          <w:tcPr>
            <w:tcW w:w="4783" w:type="dxa"/>
            <w:vAlign w:val="center"/>
          </w:tcPr>
          <w:p w:rsidR="0046600E" w:rsidRPr="00FD2D45" w:rsidRDefault="0046600E" w:rsidP="0046600E">
            <w:pPr>
              <w:pStyle w:val="Pa8"/>
              <w:numPr>
                <w:ilvl w:val="0"/>
                <w:numId w:val="5"/>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依據新進員工所需共同職能建構學習地圖，搭配本府編製的「新手領航指南」辦理年度系列研習，協助新人快速提升專業能力、縮短業務摸索時間，以及建立正確的工作態度及良好的人際關係。</w:t>
            </w:r>
          </w:p>
          <w:p w:rsidR="0046600E" w:rsidRPr="00FD2D45" w:rsidRDefault="0046600E" w:rsidP="0046600E">
            <w:pPr>
              <w:pStyle w:val="Pa8"/>
              <w:numPr>
                <w:ilvl w:val="0"/>
                <w:numId w:val="5"/>
              </w:numPr>
              <w:spacing w:line="400" w:lineRule="exact"/>
              <w:jc w:val="both"/>
              <w:rPr>
                <w:color w:val="000000" w:themeColor="text1"/>
              </w:rPr>
            </w:pPr>
            <w:r w:rsidRPr="00FD2D45">
              <w:rPr>
                <w:rFonts w:ascii="標楷體" w:eastAsia="標楷體" w:hAnsi="標楷體" w:hint="eastAsia"/>
                <w:color w:val="000000" w:themeColor="text1"/>
                <w:sz w:val="28"/>
                <w:szCs w:val="28"/>
              </w:rPr>
              <w:t>成立line群組、辦理新手家族聚會及座談會，提供新進員工經驗交流平台，使其能快速融入行政團隊。</w:t>
            </w:r>
          </w:p>
          <w:p w:rsidR="0046600E" w:rsidRPr="00FD2D45" w:rsidRDefault="0046600E" w:rsidP="0046600E">
            <w:pPr>
              <w:pStyle w:val="Pa8"/>
              <w:numPr>
                <w:ilvl w:val="0"/>
                <w:numId w:val="5"/>
              </w:numPr>
              <w:spacing w:line="400" w:lineRule="exact"/>
              <w:jc w:val="both"/>
              <w:rPr>
                <w:color w:val="000000" w:themeColor="text1"/>
              </w:rPr>
            </w:pPr>
            <w:r w:rsidRPr="00FD2D45">
              <w:rPr>
                <w:rFonts w:ascii="標楷體" w:eastAsia="標楷體" w:hAnsi="標楷體" w:hint="eastAsia"/>
                <w:color w:val="000000" w:themeColor="text1"/>
                <w:sz w:val="28"/>
                <w:szCs w:val="28"/>
              </w:rPr>
              <w:t>辦理新人工作成效評估、潛力之星選拔等活動，使各機關瞭解新進員工的工作適應情形，適時導入輔導措施。</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3月至12月</w:t>
            </w:r>
          </w:p>
        </w:tc>
      </w:tr>
      <w:tr w:rsidR="00FD2D45" w:rsidRPr="00FD2D45" w:rsidTr="00087EAD">
        <w:trPr>
          <w:trHeight w:val="150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職場適應與職涯發展講座</w:t>
            </w:r>
          </w:p>
        </w:tc>
        <w:tc>
          <w:tcPr>
            <w:tcW w:w="4783" w:type="dxa"/>
            <w:vAlign w:val="center"/>
          </w:tcPr>
          <w:p w:rsidR="0046600E" w:rsidRPr="00FD2D45" w:rsidRDefault="0046600E" w:rsidP="00426093">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依據本府各機關員工常見工作適應問題及職涯發展需要辦理專題講座或工作坊，協助員工覺察影響其工作效能的因素，並懂得尋求各項資源妥適處理工作困境，發展自我潛能。</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退休How樂活方案</w:t>
            </w:r>
          </w:p>
        </w:tc>
        <w:tc>
          <w:tcPr>
            <w:tcW w:w="4783" w:type="dxa"/>
            <w:vAlign w:val="center"/>
          </w:tcPr>
          <w:p w:rsidR="00D01F9B" w:rsidRPr="00FD2D45" w:rsidRDefault="0046600E" w:rsidP="001C7C3C">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辦理員工退休關懷講座(包含公教人員退休權益、健康管理、理財規劃及高齡退休志工志願服務經驗分享)，並提供退休諮詢及退休金試算服務，協助中高齡員工妥善規劃未來退休生活。</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2月至12月</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組織及管理面</w:t>
            </w: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EAP專家入場</w:t>
            </w:r>
            <w:r w:rsidR="00D4215E" w:rsidRPr="00FD2D45">
              <w:rPr>
                <w:rFonts w:ascii="標楷體" w:eastAsia="標楷體" w:hAnsi="標楷體" w:hint="eastAsia"/>
                <w:b/>
                <w:color w:val="000000" w:themeColor="text1"/>
                <w:sz w:val="28"/>
                <w:szCs w:val="28"/>
              </w:rPr>
              <w:t>服務</w:t>
            </w:r>
          </w:p>
        </w:tc>
        <w:tc>
          <w:tcPr>
            <w:tcW w:w="4783" w:type="dxa"/>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由本府人事處及委外專業機構共同籌組EAP顧問團隊，深入高關懷機關(如高離職率、超時加班、高壓工作、組織變革、危機個案、第一線為民服務)進行訪談，協助不同業務屬性機關發現其組織問題或評估員工需求，並協同本府「幸福微笑天使」量身規劃符合機關需要的服務方案或協助措施。</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A+主管培力方案</w:t>
            </w:r>
          </w:p>
        </w:tc>
        <w:tc>
          <w:tcPr>
            <w:tcW w:w="4783" w:type="dxa"/>
            <w:vAlign w:val="center"/>
          </w:tcPr>
          <w:p w:rsidR="0046600E" w:rsidRPr="00FD2D45" w:rsidRDefault="0046600E" w:rsidP="00D4215E">
            <w:pPr>
              <w:pStyle w:val="Pa8"/>
              <w:numPr>
                <w:ilvl w:val="0"/>
                <w:numId w:val="9"/>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據初任主管領導管理所需職能建構學習地圖，辦理年度系列培力課程(包含新進員工輔導技巧、教練式部屬培育、績效面談、團隊激勵與科室管理、情緒管理、個案危機因應、敏感度訓練)，提升新手主管領導管理能力及部屬培育輔導技巧。</w:t>
            </w:r>
          </w:p>
          <w:p w:rsidR="0046600E" w:rsidRPr="00FD2D45" w:rsidRDefault="0046600E" w:rsidP="0046600E">
            <w:pPr>
              <w:pStyle w:val="Pa8"/>
              <w:numPr>
                <w:ilvl w:val="0"/>
                <w:numId w:val="9"/>
              </w:numPr>
              <w:spacing w:line="400" w:lineRule="exact"/>
              <w:jc w:val="both"/>
              <w:rPr>
                <w:color w:val="000000" w:themeColor="text1"/>
              </w:rPr>
            </w:pPr>
            <w:r w:rsidRPr="00FD2D45">
              <w:rPr>
                <w:rFonts w:ascii="標楷體" w:eastAsia="標楷體" w:hAnsi="標楷體" w:hint="eastAsia"/>
                <w:color w:val="000000" w:themeColor="text1"/>
                <w:sz w:val="28"/>
                <w:szCs w:val="28"/>
              </w:rPr>
              <w:t>提供主管管理諮詢服務，協助管理者處理員工適應困難或績效不佳、部門衝突等管理議題。</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2月至12月</w:t>
            </w:r>
          </w:p>
        </w:tc>
      </w:tr>
      <w:tr w:rsidR="00FD2D45" w:rsidRPr="00FD2D45" w:rsidTr="00087EAD">
        <w:trPr>
          <w:trHeight w:val="54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團體諮詢服務</w:t>
            </w:r>
          </w:p>
        </w:tc>
        <w:tc>
          <w:tcPr>
            <w:tcW w:w="4783" w:type="dxa"/>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ab/>
              <w:t>針對特殊、異常徵候人員及危機事件之機關，提供組織氣候分析、焦點團體訪談、高風險職場關懷、危機事件協處及創傷壓力事件支持服務，並於完成團體諮詢後，提供分析報告。</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890"/>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生活面</w:t>
            </w: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幸福夢享家方案</w:t>
            </w:r>
          </w:p>
        </w:tc>
        <w:tc>
          <w:tcPr>
            <w:tcW w:w="4783" w:type="dxa"/>
            <w:vAlign w:val="center"/>
          </w:tcPr>
          <w:p w:rsidR="0046600E" w:rsidRPr="00FD2D45" w:rsidRDefault="0046600E" w:rsidP="0046600E">
            <w:pPr>
              <w:pStyle w:val="Pa8"/>
              <w:numPr>
                <w:ilvl w:val="0"/>
                <w:numId w:val="7"/>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舉辦未婚聯誼活動，提供單身員工彼此認識和聯誼的機會，並辦理情感關係與家庭婚姻相關講座或工作坊，培養同仁處理親密關係的健康態度，提升感情及婚姻的經營能力。</w:t>
            </w:r>
          </w:p>
          <w:p w:rsidR="0046600E" w:rsidRPr="00FD2D45" w:rsidRDefault="0046600E" w:rsidP="0046600E">
            <w:pPr>
              <w:pStyle w:val="Pa8"/>
              <w:numPr>
                <w:ilvl w:val="0"/>
                <w:numId w:val="7"/>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提供心理諮商服務及產後憂鬱檢測，協助同仁妥適處理各種感情議題及產後情緒障礙，預防危機事件發生。</w:t>
            </w:r>
          </w:p>
          <w:p w:rsidR="0046600E" w:rsidRPr="00FD2D45" w:rsidRDefault="0046600E" w:rsidP="0046600E">
            <w:pPr>
              <w:pStyle w:val="Pa8"/>
              <w:numPr>
                <w:ilvl w:val="0"/>
                <w:numId w:val="7"/>
              </w:numPr>
              <w:spacing w:line="400" w:lineRule="exact"/>
              <w:jc w:val="both"/>
              <w:rPr>
                <w:color w:val="000000" w:themeColor="text1"/>
              </w:rPr>
            </w:pPr>
            <w:r w:rsidRPr="00FD2D45">
              <w:rPr>
                <w:rFonts w:ascii="標楷體" w:eastAsia="標楷體" w:hAnsi="標楷體" w:hint="eastAsia"/>
                <w:color w:val="000000" w:themeColor="text1"/>
                <w:sz w:val="28"/>
                <w:szCs w:val="28"/>
              </w:rPr>
              <w:t>結合市府員工卡相關資源，與特約婚紗、婚宴餐廳、喜餅、月子中心、托育機構等簽訂員工優惠方案，減輕員工成家及子女照護負擔。</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1299"/>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工作生活平衡講座</w:t>
            </w:r>
          </w:p>
        </w:tc>
        <w:tc>
          <w:tcPr>
            <w:tcW w:w="4783" w:type="dxa"/>
            <w:vAlign w:val="center"/>
          </w:tcPr>
          <w:p w:rsidR="0046600E" w:rsidRPr="00FD2D45" w:rsidRDefault="0046600E" w:rsidP="00426093">
            <w:pPr>
              <w:pStyle w:val="Pa8"/>
              <w:spacing w:line="400" w:lineRule="exact"/>
              <w:jc w:val="both"/>
              <w:rPr>
                <w:color w:val="000000" w:themeColor="text1"/>
              </w:rPr>
            </w:pPr>
            <w:r w:rsidRPr="00FD2D45">
              <w:rPr>
                <w:rFonts w:ascii="標楷體" w:eastAsia="標楷體" w:hAnsi="標楷體" w:hint="eastAsia"/>
                <w:color w:val="000000" w:themeColor="text1"/>
                <w:sz w:val="28"/>
                <w:szCs w:val="28"/>
              </w:rPr>
              <w:t>依據員工需求調查結果，辦理生活法律、理財規劃、人際關係、親職教育等相關專題講座。</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2月至12月</w:t>
            </w:r>
          </w:p>
        </w:tc>
      </w:tr>
      <w:tr w:rsidR="00FD2D45" w:rsidRPr="00FD2D45" w:rsidTr="00087EAD">
        <w:trPr>
          <w:trHeight w:val="2441"/>
        </w:trPr>
        <w:tc>
          <w:tcPr>
            <w:tcW w:w="503"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tc>
        <w:tc>
          <w:tcPr>
            <w:tcW w:w="567"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健康面</w:t>
            </w:r>
          </w:p>
        </w:tc>
        <w:tc>
          <w:tcPr>
            <w:tcW w:w="1346" w:type="dxa"/>
            <w:vAlign w:val="center"/>
          </w:tcPr>
          <w:p w:rsidR="0046600E" w:rsidRPr="00FD2D45" w:rsidRDefault="0046600E" w:rsidP="00087EAD">
            <w:pPr>
              <w:spacing w:line="400" w:lineRule="exact"/>
              <w:jc w:val="both"/>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健康樂活Yes I Do方案</w:t>
            </w:r>
          </w:p>
          <w:p w:rsidR="0046600E" w:rsidRPr="00FD2D45" w:rsidRDefault="0046600E" w:rsidP="00087EAD">
            <w:pPr>
              <w:spacing w:line="400" w:lineRule="exact"/>
              <w:jc w:val="both"/>
              <w:rPr>
                <w:rFonts w:ascii="標楷體" w:eastAsia="標楷體" w:hAnsi="標楷體"/>
                <w:b/>
                <w:color w:val="000000" w:themeColor="text1"/>
                <w:sz w:val="28"/>
                <w:szCs w:val="28"/>
              </w:rPr>
            </w:pPr>
          </w:p>
        </w:tc>
        <w:tc>
          <w:tcPr>
            <w:tcW w:w="4783" w:type="dxa"/>
            <w:vAlign w:val="center"/>
          </w:tcPr>
          <w:p w:rsidR="0046600E" w:rsidRPr="00FD2D45" w:rsidRDefault="0046600E" w:rsidP="006674EB">
            <w:pPr>
              <w:pStyle w:val="Pa8"/>
              <w:numPr>
                <w:ilvl w:val="0"/>
                <w:numId w:val="1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員工健康狀況及需求問卷調查，並依據調查結果規劃、推動「健康風險管理」、「健康知能提升」及「健康生活落實」三大面向相關協助措施，例如：員工健檢服務、健康諮詢、健檢結果分析、健康風險評估及各項健康促進相關講座。</w:t>
            </w:r>
          </w:p>
          <w:p w:rsidR="0046600E" w:rsidRPr="00FD2D45" w:rsidRDefault="0046600E" w:rsidP="0046600E">
            <w:pPr>
              <w:pStyle w:val="Pa8"/>
              <w:numPr>
                <w:ilvl w:val="0"/>
                <w:numId w:val="10"/>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建置本府員工身心關懷平台網站，提供壓力檢測、員工免費協談預約服務、身心關懷文章及資源分享。</w:t>
            </w:r>
          </w:p>
        </w:tc>
        <w:tc>
          <w:tcPr>
            <w:tcW w:w="1384" w:type="dxa"/>
            <w:vAlign w:val="center"/>
          </w:tcPr>
          <w:p w:rsidR="0046600E" w:rsidRPr="00FD2D45" w:rsidRDefault="0046600E" w:rsidP="00087EAD">
            <w:p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087EAD">
        <w:trPr>
          <w:trHeight w:val="2321"/>
        </w:trPr>
        <w:tc>
          <w:tcPr>
            <w:tcW w:w="503"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5</w:t>
            </w:r>
          </w:p>
        </w:tc>
        <w:tc>
          <w:tcPr>
            <w:tcW w:w="1437" w:type="dxa"/>
            <w:vMerge w:val="restart"/>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服務宣導與推廣</w:t>
            </w: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087EAD">
            <w:pPr>
              <w:spacing w:line="400" w:lineRule="exact"/>
              <w:jc w:val="center"/>
              <w:rPr>
                <w:rFonts w:ascii="標楷體" w:eastAsia="標楷體" w:hAnsi="標楷體"/>
                <w:b/>
                <w:color w:val="000000" w:themeColor="text1"/>
                <w:sz w:val="28"/>
                <w:szCs w:val="28"/>
              </w:rPr>
            </w:pPr>
          </w:p>
          <w:p w:rsidR="0046600E" w:rsidRPr="00FD2D45" w:rsidRDefault="0046600E" w:rsidP="0053570B">
            <w:pPr>
              <w:spacing w:line="400" w:lineRule="exact"/>
              <w:rPr>
                <w:rFonts w:ascii="標楷體" w:eastAsia="標楷體" w:hAnsi="標楷體"/>
                <w:b/>
                <w:color w:val="000000" w:themeColor="text1"/>
                <w:sz w:val="28"/>
                <w:szCs w:val="28"/>
              </w:rPr>
            </w:pPr>
          </w:p>
        </w:tc>
        <w:tc>
          <w:tcPr>
            <w:tcW w:w="567"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ab/>
              <w:t>宣導說明會</w:t>
            </w:r>
          </w:p>
        </w:tc>
        <w:tc>
          <w:tcPr>
            <w:tcW w:w="6129" w:type="dxa"/>
            <w:gridSpan w:val="2"/>
            <w:vAlign w:val="center"/>
          </w:tcPr>
          <w:p w:rsidR="0046600E" w:rsidRPr="00FD2D45" w:rsidRDefault="0046600E" w:rsidP="0046600E">
            <w:pPr>
              <w:pStyle w:val="Pa8"/>
              <w:numPr>
                <w:ilvl w:val="0"/>
                <w:numId w:val="11"/>
              </w:numPr>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結合各機關內部會議或活動講座辦理「</w:t>
            </w:r>
            <w:r w:rsidRPr="00FD2D45">
              <w:rPr>
                <w:rFonts w:ascii="標楷體" w:eastAsia="標楷體" w:hAnsi="標楷體" w:hint="eastAsia"/>
                <w:b/>
                <w:color w:val="000000" w:themeColor="text1"/>
                <w:sz w:val="28"/>
                <w:szCs w:val="28"/>
              </w:rPr>
              <w:t>EAP巡迴列車」</w:t>
            </w:r>
            <w:r w:rsidRPr="00FD2D45">
              <w:rPr>
                <w:rFonts w:ascii="標楷體" w:eastAsia="標楷體" w:hAnsi="標楷體" w:hint="eastAsia"/>
                <w:color w:val="000000" w:themeColor="text1"/>
                <w:sz w:val="28"/>
                <w:szCs w:val="28"/>
              </w:rPr>
              <w:t>，提供面對面方案服務說明，並可於現場受理諮詢、進行服務議題評估。</w:t>
            </w:r>
          </w:p>
          <w:p w:rsidR="0046600E" w:rsidRPr="00FD2D45" w:rsidRDefault="0046600E" w:rsidP="0046600E">
            <w:pPr>
              <w:pStyle w:val="Pa8"/>
              <w:numPr>
                <w:ilvl w:val="0"/>
                <w:numId w:val="11"/>
              </w:numPr>
              <w:spacing w:line="400" w:lineRule="exact"/>
              <w:jc w:val="both"/>
              <w:rPr>
                <w:color w:val="000000" w:themeColor="text1"/>
              </w:rPr>
            </w:pPr>
            <w:r w:rsidRPr="00FD2D45">
              <w:rPr>
                <w:rFonts w:ascii="標楷體" w:eastAsia="標楷體" w:hAnsi="標楷體" w:hint="eastAsia"/>
                <w:color w:val="000000" w:themeColor="text1"/>
                <w:sz w:val="28"/>
                <w:szCs w:val="28"/>
              </w:rPr>
              <w:t>透過本府市政會議、區政會議及專家入場輔導會議宣導員工協助方案，強化各機關首長對方案的認同及支持。</w:t>
            </w:r>
          </w:p>
        </w:tc>
        <w:tc>
          <w:tcPr>
            <w:tcW w:w="1384" w:type="dxa"/>
            <w:vMerge w:val="restart"/>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r w:rsidR="00FD2D45" w:rsidRPr="00FD2D45" w:rsidTr="0053570B">
        <w:trPr>
          <w:trHeight w:val="1642"/>
        </w:trPr>
        <w:tc>
          <w:tcPr>
            <w:tcW w:w="503" w:type="dxa"/>
            <w:vMerge/>
            <w:shd w:val="clear" w:color="auto" w:fill="D9D9D9" w:themeFill="background1" w:themeFillShade="D9"/>
            <w:vAlign w:val="center"/>
          </w:tcPr>
          <w:p w:rsidR="0053570B" w:rsidRPr="00FD2D45" w:rsidRDefault="0053570B" w:rsidP="00087EAD">
            <w:pPr>
              <w:spacing w:line="400" w:lineRule="exact"/>
              <w:jc w:val="center"/>
              <w:rPr>
                <w:rFonts w:ascii="標楷體" w:eastAsia="標楷體" w:hAnsi="標楷體"/>
                <w:b/>
                <w:color w:val="000000" w:themeColor="text1"/>
                <w:sz w:val="28"/>
                <w:szCs w:val="28"/>
              </w:rPr>
            </w:pPr>
          </w:p>
        </w:tc>
        <w:tc>
          <w:tcPr>
            <w:tcW w:w="1437" w:type="dxa"/>
            <w:vMerge/>
            <w:shd w:val="clear" w:color="auto" w:fill="D9D9D9" w:themeFill="background1" w:themeFillShade="D9"/>
            <w:vAlign w:val="center"/>
          </w:tcPr>
          <w:p w:rsidR="0053570B" w:rsidRPr="00FD2D45" w:rsidRDefault="0053570B" w:rsidP="00087EAD">
            <w:pPr>
              <w:spacing w:line="400" w:lineRule="exact"/>
              <w:jc w:val="center"/>
              <w:rPr>
                <w:rFonts w:ascii="標楷體" w:eastAsia="標楷體" w:hAnsi="標楷體"/>
                <w:b/>
                <w:color w:val="000000" w:themeColor="text1"/>
                <w:sz w:val="28"/>
                <w:szCs w:val="28"/>
              </w:rPr>
            </w:pPr>
          </w:p>
        </w:tc>
        <w:tc>
          <w:tcPr>
            <w:tcW w:w="567" w:type="dxa"/>
            <w:shd w:val="clear" w:color="auto" w:fill="D9D9D9" w:themeFill="background1" w:themeFillShade="D9"/>
            <w:vAlign w:val="center"/>
          </w:tcPr>
          <w:p w:rsidR="0053570B" w:rsidRPr="00FD2D45" w:rsidRDefault="0053570B"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數位推播</w:t>
            </w:r>
          </w:p>
        </w:tc>
        <w:tc>
          <w:tcPr>
            <w:tcW w:w="6129" w:type="dxa"/>
            <w:gridSpan w:val="2"/>
            <w:vAlign w:val="center"/>
          </w:tcPr>
          <w:p w:rsidR="0053570B" w:rsidRPr="00FD2D45" w:rsidRDefault="0053570B"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利用本府人事處網站、Line官網、各機關電子看板、跑馬燈等數位媒體，推播本府EAP服務項目及相關活動資訊。</w:t>
            </w:r>
          </w:p>
        </w:tc>
        <w:tc>
          <w:tcPr>
            <w:tcW w:w="1384" w:type="dxa"/>
            <w:vMerge/>
            <w:vAlign w:val="center"/>
          </w:tcPr>
          <w:p w:rsidR="0053570B" w:rsidRPr="00FD2D45" w:rsidRDefault="0053570B" w:rsidP="00087EAD">
            <w:pPr>
              <w:pStyle w:val="Pa8"/>
              <w:spacing w:line="400" w:lineRule="exact"/>
              <w:jc w:val="both"/>
              <w:rPr>
                <w:rFonts w:ascii="標楷體" w:eastAsia="標楷體" w:hAnsi="標楷體"/>
                <w:color w:val="000000" w:themeColor="text1"/>
                <w:sz w:val="28"/>
                <w:szCs w:val="28"/>
              </w:rPr>
            </w:pPr>
          </w:p>
        </w:tc>
      </w:tr>
      <w:tr w:rsidR="00FD2D45" w:rsidRPr="00FD2D45" w:rsidTr="0064654A">
        <w:trPr>
          <w:trHeight w:val="558"/>
        </w:trPr>
        <w:tc>
          <w:tcPr>
            <w:tcW w:w="503" w:type="dxa"/>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6</w:t>
            </w:r>
          </w:p>
        </w:tc>
        <w:tc>
          <w:tcPr>
            <w:tcW w:w="2004" w:type="dxa"/>
            <w:gridSpan w:val="2"/>
            <w:shd w:val="clear" w:color="auto" w:fill="D9D9D9" w:themeFill="background1" w:themeFillShade="D9"/>
            <w:vAlign w:val="center"/>
          </w:tcPr>
          <w:p w:rsidR="0046600E" w:rsidRPr="00FD2D45" w:rsidRDefault="0046600E" w:rsidP="00087EAD">
            <w:pPr>
              <w:spacing w:line="400" w:lineRule="exact"/>
              <w:jc w:val="center"/>
              <w:rPr>
                <w:rFonts w:ascii="標楷體" w:eastAsia="標楷體" w:hAnsi="標楷體"/>
                <w:b/>
                <w:color w:val="000000" w:themeColor="text1"/>
                <w:sz w:val="28"/>
                <w:szCs w:val="28"/>
              </w:rPr>
            </w:pPr>
            <w:r w:rsidRPr="00FD2D45">
              <w:rPr>
                <w:rFonts w:ascii="標楷體" w:eastAsia="標楷體" w:hAnsi="標楷體" w:hint="eastAsia"/>
                <w:b/>
                <w:color w:val="000000" w:themeColor="text1"/>
                <w:sz w:val="28"/>
                <w:szCs w:val="28"/>
              </w:rPr>
              <w:t>服務成效評估</w:t>
            </w:r>
          </w:p>
        </w:tc>
        <w:tc>
          <w:tcPr>
            <w:tcW w:w="6129" w:type="dxa"/>
            <w:gridSpan w:val="2"/>
            <w:vAlign w:val="center"/>
          </w:tcPr>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訂定服務方案績效指標、本府所屬機關方案推動成果表。</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辦理方案認知及服務品質等意見調查，並將調查結果作為次年工作計畫及相關措施規劃之依據。</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ab/>
              <w:t>定期統計各項服務措施使用情形，並進行分析後，製作成果報告，並研提改進策略。</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ab/>
              <w:t>進行服務使用者滿意度及</w:t>
            </w:r>
            <w:r w:rsidRPr="00FD2D45">
              <w:rPr>
                <w:rFonts w:ascii="標楷體" w:eastAsia="標楷體" w:hAnsi="標楷體" w:hint="eastAsia"/>
                <w:color w:val="000000" w:themeColor="text1"/>
                <w:sz w:val="28"/>
                <w:szCs w:val="28"/>
              </w:rPr>
              <w:tab/>
              <w:t>轉介個案之單位主管組織效能滿意度調查。</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定期召開工作圈及專案推動小組工作會議，依方案執行情形及回饋分析進行成效檢討，並參考會議回饋意見進行方案調整。</w:t>
            </w:r>
          </w:p>
          <w:p w:rsidR="0046600E" w:rsidRPr="00FD2D45" w:rsidRDefault="0046600E" w:rsidP="0046600E">
            <w:pPr>
              <w:pStyle w:val="a3"/>
              <w:numPr>
                <w:ilvl w:val="0"/>
                <w:numId w:val="12"/>
              </w:numPr>
              <w:spacing w:line="400" w:lineRule="exact"/>
              <w:ind w:leftChars="0"/>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依各機關回報之方案推動成果表檢視成效，並不定期辦理實地訪查。</w:t>
            </w:r>
          </w:p>
        </w:tc>
        <w:tc>
          <w:tcPr>
            <w:tcW w:w="1384" w:type="dxa"/>
            <w:vAlign w:val="center"/>
          </w:tcPr>
          <w:p w:rsidR="0046600E" w:rsidRPr="00FD2D45" w:rsidRDefault="0046600E" w:rsidP="00087EAD">
            <w:pPr>
              <w:pStyle w:val="Pa8"/>
              <w:spacing w:line="400" w:lineRule="exact"/>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全年度</w:t>
            </w:r>
          </w:p>
        </w:tc>
      </w:tr>
    </w:tbl>
    <w:p w:rsidR="00426093" w:rsidRPr="00FD2D45" w:rsidRDefault="00426093" w:rsidP="00426093">
      <w:pPr>
        <w:pStyle w:val="a3"/>
        <w:tabs>
          <w:tab w:val="left" w:pos="658"/>
        </w:tabs>
        <w:spacing w:line="640" w:lineRule="exact"/>
        <w:ind w:leftChars="0" w:left="113"/>
        <w:rPr>
          <w:rFonts w:ascii="標楷體" w:eastAsia="標楷體" w:hAnsi="標楷體"/>
          <w:b/>
          <w:color w:val="000000" w:themeColor="text1"/>
          <w:sz w:val="32"/>
          <w:szCs w:val="32"/>
        </w:rPr>
      </w:pPr>
    </w:p>
    <w:p w:rsidR="00426093" w:rsidRPr="00FD2D45" w:rsidRDefault="00426093" w:rsidP="00426093">
      <w:pPr>
        <w:pStyle w:val="a3"/>
        <w:tabs>
          <w:tab w:val="left" w:pos="658"/>
        </w:tabs>
        <w:spacing w:line="640" w:lineRule="exact"/>
        <w:ind w:leftChars="0" w:left="113"/>
        <w:rPr>
          <w:rFonts w:ascii="標楷體" w:eastAsia="標楷體" w:hAnsi="標楷體"/>
          <w:b/>
          <w:color w:val="000000" w:themeColor="text1"/>
          <w:sz w:val="32"/>
          <w:szCs w:val="32"/>
        </w:rPr>
      </w:pPr>
    </w:p>
    <w:p w:rsidR="00574ACE" w:rsidRPr="00FD2D45" w:rsidRDefault="00FC76DB" w:rsidP="00574ACE">
      <w:pPr>
        <w:pStyle w:val="a3"/>
        <w:numPr>
          <w:ilvl w:val="0"/>
          <w:numId w:val="1"/>
        </w:numPr>
        <w:tabs>
          <w:tab w:val="left" w:pos="658"/>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noProof/>
          <w:color w:val="000000" w:themeColor="text1"/>
          <w:sz w:val="32"/>
          <w:szCs w:val="32"/>
        </w:rPr>
        <w:drawing>
          <wp:anchor distT="0" distB="0" distL="114300" distR="114300" simplePos="0" relativeHeight="251659264" behindDoc="0" locked="0" layoutInCell="1" allowOverlap="1" wp14:anchorId="4AA016E9" wp14:editId="7A9BCB2C">
            <wp:simplePos x="0" y="0"/>
            <wp:positionH relativeFrom="column">
              <wp:posOffset>12065</wp:posOffset>
            </wp:positionH>
            <wp:positionV relativeFrom="paragraph">
              <wp:posOffset>316865</wp:posOffset>
            </wp:positionV>
            <wp:extent cx="6436360" cy="4943475"/>
            <wp:effectExtent l="95250" t="0" r="40640" b="0"/>
            <wp:wrapNone/>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574ACE" w:rsidRPr="00FD2D45">
        <w:rPr>
          <w:rFonts w:ascii="標楷體" w:eastAsia="標楷體" w:hAnsi="標楷體" w:hint="eastAsia"/>
          <w:b/>
          <w:color w:val="000000" w:themeColor="text1"/>
          <w:sz w:val="32"/>
          <w:szCs w:val="32"/>
        </w:rPr>
        <w:t>推動組織及職掌</w:t>
      </w: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FC76DB" w:rsidRPr="00FD2D45" w:rsidRDefault="00FC76DB" w:rsidP="00574ACE">
      <w:pPr>
        <w:tabs>
          <w:tab w:val="left" w:pos="1694"/>
          <w:tab w:val="left" w:pos="1778"/>
        </w:tabs>
        <w:spacing w:line="480" w:lineRule="exact"/>
        <w:rPr>
          <w:rFonts w:ascii="標楷體" w:eastAsia="標楷體" w:hAnsi="標楷體"/>
          <w:color w:val="000000" w:themeColor="text1"/>
          <w:sz w:val="28"/>
          <w:szCs w:val="28"/>
        </w:rPr>
      </w:pPr>
    </w:p>
    <w:p w:rsidR="00FC76DB" w:rsidRPr="00FD2D45" w:rsidRDefault="00FC76DB" w:rsidP="00574ACE">
      <w:pPr>
        <w:tabs>
          <w:tab w:val="left" w:pos="1694"/>
          <w:tab w:val="left" w:pos="1778"/>
        </w:tabs>
        <w:spacing w:line="480" w:lineRule="exact"/>
        <w:rPr>
          <w:rFonts w:ascii="標楷體" w:eastAsia="標楷體" w:hAnsi="標楷體"/>
          <w:color w:val="000000" w:themeColor="text1"/>
          <w:sz w:val="28"/>
          <w:szCs w:val="28"/>
        </w:rPr>
      </w:pPr>
    </w:p>
    <w:p w:rsidR="00FC76DB" w:rsidRPr="00FD2D45" w:rsidRDefault="00FC76DB"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p w:rsidR="00574ACE" w:rsidRPr="00FD2D45" w:rsidRDefault="00574ACE" w:rsidP="00574ACE">
      <w:pPr>
        <w:tabs>
          <w:tab w:val="left" w:pos="1694"/>
          <w:tab w:val="left" w:pos="1778"/>
        </w:tabs>
        <w:spacing w:line="480" w:lineRule="exact"/>
        <w:rPr>
          <w:rFonts w:ascii="標楷體" w:eastAsia="標楷體" w:hAnsi="標楷體"/>
          <w:color w:val="000000" w:themeColor="text1"/>
          <w:sz w:val="28"/>
          <w:szCs w:val="28"/>
        </w:rPr>
      </w:pPr>
    </w:p>
    <w:tbl>
      <w:tblPr>
        <w:tblStyle w:val="4-31"/>
        <w:tblW w:w="0" w:type="auto"/>
        <w:jc w:val="center"/>
        <w:tblLook w:val="04A0" w:firstRow="1" w:lastRow="0" w:firstColumn="1" w:lastColumn="0" w:noHBand="0" w:noVBand="1"/>
      </w:tblPr>
      <w:tblGrid>
        <w:gridCol w:w="2263"/>
        <w:gridCol w:w="7251"/>
      </w:tblGrid>
      <w:tr w:rsidR="00FD2D45" w:rsidRPr="00FD2D45" w:rsidTr="00087EAD">
        <w:trPr>
          <w:cnfStyle w:val="100000000000" w:firstRow="1" w:lastRow="0" w:firstColumn="0" w:lastColumn="0" w:oddVBand="0" w:evenVBand="0" w:oddHBand="0"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hideMark/>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組別</w:t>
            </w:r>
          </w:p>
        </w:tc>
        <w:tc>
          <w:tcPr>
            <w:tcW w:w="7251" w:type="dxa"/>
            <w:hideMark/>
          </w:tcPr>
          <w:p w:rsidR="00574ACE" w:rsidRPr="00FD2D45" w:rsidRDefault="00574ACE" w:rsidP="00087EAD">
            <w:pPr>
              <w:widowControl/>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工作內容</w:t>
            </w:r>
          </w:p>
        </w:tc>
      </w:tr>
      <w:tr w:rsidR="00FD2D45" w:rsidRPr="00FD2D45" w:rsidTr="00087EAD">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hideMark/>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服務系統完善組</w:t>
            </w:r>
          </w:p>
        </w:tc>
        <w:tc>
          <w:tcPr>
            <w:tcW w:w="7251" w:type="dxa"/>
            <w:hideMark/>
          </w:tcPr>
          <w:p w:rsidR="00574ACE" w:rsidRPr="00FD2D45" w:rsidRDefault="00574ACE" w:rsidP="00087EAD">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建立關懷員培訓機制、系統性專業訓練課程及個案管理追蹤機制，並檢視、修正現有標準作業流程、表單及方案實施計畫、完成諮詢服務要點修訂。</w:t>
            </w:r>
          </w:p>
        </w:tc>
      </w:tr>
      <w:tr w:rsidR="00FD2D45" w:rsidRPr="00FD2D45" w:rsidTr="00087EAD">
        <w:trPr>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工作服務組</w:t>
            </w:r>
          </w:p>
        </w:tc>
        <w:tc>
          <w:tcPr>
            <w:tcW w:w="7251" w:type="dxa"/>
          </w:tcPr>
          <w:p w:rsidR="00574ACE" w:rsidRPr="00FD2D45" w:rsidRDefault="00574ACE" w:rsidP="00087EAD">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負責規劃「工作面」各項協助措施或服務方案，並落實推動及管控作業。</w:t>
            </w:r>
          </w:p>
        </w:tc>
      </w:tr>
      <w:tr w:rsidR="00FD2D45" w:rsidRPr="00FD2D45" w:rsidTr="00087EAD">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組織管理服務組</w:t>
            </w:r>
          </w:p>
        </w:tc>
        <w:tc>
          <w:tcPr>
            <w:tcW w:w="7251" w:type="dxa"/>
          </w:tcPr>
          <w:p w:rsidR="00574ACE" w:rsidRPr="00FD2D45" w:rsidRDefault="00574ACE" w:rsidP="00087EAD">
            <w:pPr>
              <w:widowControl/>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負責規劃「組織管理面」各項協助措施或服務方案，並落實推動及管控作業。</w:t>
            </w:r>
          </w:p>
        </w:tc>
      </w:tr>
      <w:tr w:rsidR="00FD2D45" w:rsidRPr="00FD2D45" w:rsidTr="00087EAD">
        <w:trPr>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生活服務組</w:t>
            </w:r>
          </w:p>
        </w:tc>
        <w:tc>
          <w:tcPr>
            <w:tcW w:w="7251" w:type="dxa"/>
          </w:tcPr>
          <w:p w:rsidR="00574ACE" w:rsidRPr="00FD2D45" w:rsidRDefault="00574ACE" w:rsidP="00087EAD">
            <w:pPr>
              <w:widowControl/>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負責規劃「生活面」各項協助措施或服務方案，並落實推動及管控作業。</w:t>
            </w:r>
          </w:p>
        </w:tc>
      </w:tr>
      <w:tr w:rsidR="00FD2D45" w:rsidRPr="00FD2D45" w:rsidTr="00087EAD">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健康服務組</w:t>
            </w:r>
          </w:p>
        </w:tc>
        <w:tc>
          <w:tcPr>
            <w:tcW w:w="7251" w:type="dxa"/>
          </w:tcPr>
          <w:p w:rsidR="00574ACE" w:rsidRPr="00FD2D45" w:rsidRDefault="00574ACE" w:rsidP="00087EAD">
            <w:pPr>
              <w:widowControl/>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負責規劃「健康面」各項協助措施或服務方案，並落實推動及管控作業。</w:t>
            </w:r>
          </w:p>
        </w:tc>
      </w:tr>
      <w:tr w:rsidR="00FD2D45" w:rsidRPr="00FD2D45" w:rsidTr="00087EAD">
        <w:trPr>
          <w:trHeight w:val="505"/>
          <w:jc w:val="center"/>
        </w:trPr>
        <w:tc>
          <w:tcPr>
            <w:cnfStyle w:val="001000000000" w:firstRow="0" w:lastRow="0" w:firstColumn="1" w:lastColumn="0" w:oddVBand="0" w:evenVBand="0" w:oddHBand="0" w:evenHBand="0" w:firstRowFirstColumn="0" w:firstRowLastColumn="0" w:lastRowFirstColumn="0" w:lastRowLastColumn="0"/>
            <w:tcW w:w="2263" w:type="dxa"/>
          </w:tcPr>
          <w:p w:rsidR="00574ACE" w:rsidRPr="00FD2D45" w:rsidRDefault="00574ACE" w:rsidP="00087EAD">
            <w:pPr>
              <w:widowControl/>
              <w:spacing w:line="400" w:lineRule="exact"/>
              <w:jc w:val="center"/>
              <w:rPr>
                <w:rFonts w:ascii="標楷體" w:eastAsia="標楷體" w:hAnsi="標楷體"/>
                <w:color w:val="000000" w:themeColor="text1"/>
                <w:sz w:val="36"/>
                <w:szCs w:val="36"/>
              </w:rPr>
            </w:pPr>
            <w:r w:rsidRPr="00FD2D45">
              <w:rPr>
                <w:rFonts w:ascii="標楷體" w:eastAsia="標楷體" w:hAnsi="標楷體" w:hint="eastAsia"/>
                <w:color w:val="000000" w:themeColor="text1"/>
                <w:sz w:val="28"/>
                <w:szCs w:val="28"/>
              </w:rPr>
              <w:t>多元宣導開發組</w:t>
            </w:r>
          </w:p>
        </w:tc>
        <w:tc>
          <w:tcPr>
            <w:tcW w:w="7251" w:type="dxa"/>
            <w:hideMark/>
          </w:tcPr>
          <w:p w:rsidR="00574ACE" w:rsidRPr="00FD2D45" w:rsidRDefault="00574ACE" w:rsidP="00087EAD">
            <w:pPr>
              <w:widowControl/>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36"/>
                <w:szCs w:val="36"/>
              </w:rPr>
            </w:pPr>
            <w:r w:rsidRPr="00FD2D45">
              <w:rPr>
                <w:rFonts w:ascii="標楷體" w:eastAsia="標楷體" w:hAnsi="標楷體" w:hint="eastAsia"/>
                <w:color w:val="000000" w:themeColor="text1"/>
                <w:sz w:val="28"/>
                <w:szCs w:val="28"/>
              </w:rPr>
              <w:t>開發多元、創新宣導管道，深化發展各項導入措施。</w:t>
            </w:r>
          </w:p>
        </w:tc>
      </w:tr>
    </w:tbl>
    <w:p w:rsidR="00574ACE" w:rsidRPr="00FD2D45" w:rsidRDefault="00574ACE" w:rsidP="00574ACE">
      <w:pPr>
        <w:pStyle w:val="a3"/>
        <w:numPr>
          <w:ilvl w:val="0"/>
          <w:numId w:val="1"/>
        </w:numPr>
        <w:tabs>
          <w:tab w:val="left" w:pos="658"/>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績效評估指標</w:t>
      </w:r>
    </w:p>
    <w:p w:rsidR="00574ACE" w:rsidRDefault="00574ACE" w:rsidP="00574ACE">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辦理本方案應定期或不定期辦理績效評估，以作為後續檢討本方案辦理情形之依據。</w:t>
      </w:r>
    </w:p>
    <w:p w:rsidR="00FD2D45" w:rsidRDefault="00FD2D45" w:rsidP="00FD2D45"/>
    <w:p w:rsidR="00FD2D45" w:rsidRPr="00FD2D45" w:rsidRDefault="00FD2D45" w:rsidP="00FD2D45"/>
    <w:tbl>
      <w:tblPr>
        <w:tblStyle w:val="-1"/>
        <w:tblW w:w="0" w:type="auto"/>
        <w:tblInd w:w="444" w:type="dxa"/>
        <w:tblLook w:val="04A0" w:firstRow="1" w:lastRow="0" w:firstColumn="1" w:lastColumn="0" w:noHBand="0" w:noVBand="1"/>
      </w:tblPr>
      <w:tblGrid>
        <w:gridCol w:w="1414"/>
        <w:gridCol w:w="3338"/>
        <w:gridCol w:w="4753"/>
      </w:tblGrid>
      <w:tr w:rsidR="00FD2D45" w:rsidRPr="00FD2D45" w:rsidTr="00574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gridSpan w:val="2"/>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lastRenderedPageBreak/>
              <w:t>績效指標</w:t>
            </w:r>
          </w:p>
        </w:tc>
        <w:tc>
          <w:tcPr>
            <w:tcW w:w="4753" w:type="dxa"/>
            <w:vAlign w:val="center"/>
          </w:tcPr>
          <w:p w:rsidR="00574ACE" w:rsidRPr="00FD2D45" w:rsidRDefault="00574ACE" w:rsidP="00574ACE">
            <w:pPr>
              <w:spacing w:line="46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評估方式</w:t>
            </w:r>
          </w:p>
        </w:tc>
      </w:tr>
      <w:tr w:rsidR="00FD2D45" w:rsidRPr="00FD2D45" w:rsidTr="00574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指標一</w:t>
            </w:r>
          </w:p>
        </w:tc>
        <w:tc>
          <w:tcPr>
            <w:tcW w:w="3338"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員工知</w:t>
            </w:r>
            <w:r w:rsidR="00940911" w:rsidRPr="00FD2D45">
              <w:rPr>
                <w:rFonts w:ascii="標楷體" w:eastAsia="標楷體" w:hAnsi="標楷體" w:hint="eastAsia"/>
                <w:color w:val="000000" w:themeColor="text1"/>
                <w:sz w:val="28"/>
                <w:szCs w:val="28"/>
              </w:rPr>
              <w:t>曉</w:t>
            </w:r>
            <w:r w:rsidRPr="00FD2D45">
              <w:rPr>
                <w:rFonts w:ascii="標楷體" w:eastAsia="標楷體" w:hAnsi="標楷體" w:hint="eastAsia"/>
                <w:color w:val="000000" w:themeColor="text1"/>
                <w:sz w:val="28"/>
                <w:szCs w:val="28"/>
              </w:rPr>
              <w:t>率</w:t>
            </w:r>
          </w:p>
        </w:tc>
        <w:tc>
          <w:tcPr>
            <w:tcW w:w="4753"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員工對於本方案服務內容了解程度</w:t>
            </w:r>
            <w:r w:rsidR="00940911" w:rsidRPr="00FD2D45">
              <w:rPr>
                <w:rFonts w:ascii="標楷體" w:eastAsia="標楷體" w:hAnsi="標楷體" w:hint="eastAsia"/>
                <w:color w:val="000000" w:themeColor="text1"/>
                <w:sz w:val="28"/>
                <w:szCs w:val="28"/>
              </w:rPr>
              <w:t>較前一年度提升比率</w:t>
            </w:r>
          </w:p>
        </w:tc>
      </w:tr>
      <w:tr w:rsidR="00FD2D45" w:rsidRPr="00FD2D45" w:rsidTr="00574A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指標二</w:t>
            </w:r>
          </w:p>
        </w:tc>
        <w:tc>
          <w:tcPr>
            <w:tcW w:w="3338" w:type="dxa"/>
            <w:vAlign w:val="center"/>
          </w:tcPr>
          <w:p w:rsidR="00574ACE" w:rsidRPr="00FD2D45" w:rsidRDefault="00574ACE"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服務使用</w:t>
            </w:r>
            <w:r w:rsidR="00940911" w:rsidRPr="00FD2D45">
              <w:rPr>
                <w:rFonts w:ascii="標楷體" w:eastAsia="標楷體" w:hAnsi="標楷體" w:hint="eastAsia"/>
                <w:color w:val="000000" w:themeColor="text1"/>
                <w:sz w:val="28"/>
                <w:szCs w:val="28"/>
              </w:rPr>
              <w:t>率</w:t>
            </w:r>
          </w:p>
        </w:tc>
        <w:tc>
          <w:tcPr>
            <w:tcW w:w="4753" w:type="dxa"/>
            <w:vAlign w:val="center"/>
          </w:tcPr>
          <w:p w:rsidR="00574ACE" w:rsidRPr="00FD2D45" w:rsidRDefault="00574ACE"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本方案所提供服務之使用情形</w:t>
            </w:r>
          </w:p>
        </w:tc>
      </w:tr>
      <w:tr w:rsidR="00FD2D45" w:rsidRPr="00FD2D45" w:rsidTr="00574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574ACE" w:rsidRPr="00FD2D45" w:rsidRDefault="00574ACE"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指標三</w:t>
            </w:r>
          </w:p>
        </w:tc>
        <w:tc>
          <w:tcPr>
            <w:tcW w:w="3338"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服務滿意度</w:t>
            </w:r>
          </w:p>
        </w:tc>
        <w:tc>
          <w:tcPr>
            <w:tcW w:w="4753" w:type="dxa"/>
            <w:vAlign w:val="center"/>
          </w:tcPr>
          <w:p w:rsidR="00574ACE" w:rsidRPr="00FD2D45" w:rsidRDefault="00574ACE" w:rsidP="00574ACE">
            <w:pPr>
              <w:spacing w:line="46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人事服務滿意度及員工協助方案相關活動滿意度</w:t>
            </w:r>
          </w:p>
        </w:tc>
      </w:tr>
      <w:tr w:rsidR="00FD2D45" w:rsidRPr="00FD2D45" w:rsidTr="00574A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vAlign w:val="center"/>
          </w:tcPr>
          <w:p w:rsidR="00CD00BF" w:rsidRPr="00FD2D45" w:rsidRDefault="00CD00BF" w:rsidP="00574ACE">
            <w:pPr>
              <w:spacing w:line="460" w:lineRule="exact"/>
              <w:jc w:val="center"/>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指標四</w:t>
            </w:r>
          </w:p>
        </w:tc>
        <w:tc>
          <w:tcPr>
            <w:tcW w:w="3338" w:type="dxa"/>
            <w:vAlign w:val="center"/>
          </w:tcPr>
          <w:p w:rsidR="00CD00BF" w:rsidRPr="00FD2D45" w:rsidRDefault="00940911"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員工工作穩定度</w:t>
            </w:r>
          </w:p>
        </w:tc>
        <w:tc>
          <w:tcPr>
            <w:tcW w:w="4753" w:type="dxa"/>
            <w:vAlign w:val="center"/>
          </w:tcPr>
          <w:p w:rsidR="00CD00BF" w:rsidRPr="00FD2D45" w:rsidRDefault="00940911" w:rsidP="00574ACE">
            <w:pPr>
              <w:spacing w:line="460" w:lineRule="exact"/>
              <w:jc w:val="both"/>
              <w:cnfStyle w:val="000000010000" w:firstRow="0" w:lastRow="0" w:firstColumn="0" w:lastColumn="0" w:oddVBand="0" w:evenVBand="0" w:oddHBand="0" w:evenHBand="1" w:firstRowFirstColumn="0" w:firstRowLastColumn="0" w:lastRowFirstColumn="0" w:lastRowLastColumn="0"/>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員工離職率</w:t>
            </w:r>
          </w:p>
        </w:tc>
      </w:tr>
    </w:tbl>
    <w:p w:rsidR="00574ACE" w:rsidRPr="00FD2D45" w:rsidRDefault="00574ACE" w:rsidP="00574ACE">
      <w:pPr>
        <w:pStyle w:val="a3"/>
        <w:numPr>
          <w:ilvl w:val="0"/>
          <w:numId w:val="1"/>
        </w:numPr>
        <w:tabs>
          <w:tab w:val="left" w:pos="658"/>
          <w:tab w:val="left" w:pos="1008"/>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實地訪查</w:t>
      </w:r>
    </w:p>
    <w:p w:rsidR="00574ACE" w:rsidRPr="00FD2D45" w:rsidRDefault="00574ACE" w:rsidP="00574ACE">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本府人事處得邀集相關學者專家與人事人員代表，不定期辦理本府各機關學校員工協助方案實地訪查，協助各機關學校辦理推動事宜：</w:t>
      </w:r>
    </w:p>
    <w:p w:rsidR="00574ACE" w:rsidRPr="00FD2D45" w:rsidRDefault="00574ACE" w:rsidP="00574ACE">
      <w:pPr>
        <w:pStyle w:val="Pa8"/>
        <w:numPr>
          <w:ilvl w:val="1"/>
          <w:numId w:val="1"/>
        </w:numPr>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訪查對象：本府一級機關。</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訪查指標：包含計畫組織、資源配置、制度方針及服務項目等四大評估構面，填報「桃園市政府所屬各機關推動員工協助方案成效力評估表」。</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訪查方式：本府人事處依各機關學校所填報之「桃園市政府所屬各機關推動員工協助方案成效力評估表」辦理評核，必要時，進行實地訪視。</w:t>
      </w:r>
    </w:p>
    <w:p w:rsidR="005F2C04" w:rsidRPr="00FD2D45" w:rsidRDefault="005F2C04" w:rsidP="005F2C04">
      <w:pPr>
        <w:pStyle w:val="a3"/>
        <w:numPr>
          <w:ilvl w:val="0"/>
          <w:numId w:val="1"/>
        </w:numPr>
        <w:tabs>
          <w:tab w:val="left" w:pos="658"/>
          <w:tab w:val="left" w:pos="1008"/>
          <w:tab w:val="left" w:pos="1330"/>
        </w:tabs>
        <w:spacing w:line="640" w:lineRule="exact"/>
        <w:ind w:leftChars="0"/>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經費</w:t>
      </w:r>
    </w:p>
    <w:p w:rsidR="005F2C04" w:rsidRPr="00FD2D45" w:rsidRDefault="005F2C04" w:rsidP="005F2C04">
      <w:pPr>
        <w:pStyle w:val="Pa8"/>
        <w:spacing w:line="460" w:lineRule="exact"/>
        <w:ind w:left="658" w:hanging="2"/>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本計畫所需經費，由本府人事處及各機關相關業務經費科目項下支應。</w:t>
      </w:r>
    </w:p>
    <w:p w:rsidR="00574ACE" w:rsidRPr="00FD2D45" w:rsidRDefault="00574ACE" w:rsidP="00574ACE">
      <w:pPr>
        <w:pStyle w:val="a3"/>
        <w:numPr>
          <w:ilvl w:val="0"/>
          <w:numId w:val="1"/>
        </w:numPr>
        <w:tabs>
          <w:tab w:val="left" w:pos="658"/>
          <w:tab w:val="left" w:pos="1008"/>
          <w:tab w:val="left" w:pos="1330"/>
        </w:tabs>
        <w:spacing w:line="640" w:lineRule="exact"/>
        <w:ind w:leftChars="0" w:left="113" w:hanging="113"/>
        <w:rPr>
          <w:rFonts w:ascii="標楷體" w:eastAsia="標楷體" w:hAnsi="標楷體"/>
          <w:b/>
          <w:color w:val="000000" w:themeColor="text1"/>
          <w:sz w:val="32"/>
          <w:szCs w:val="32"/>
        </w:rPr>
      </w:pPr>
      <w:r w:rsidRPr="00FD2D45">
        <w:rPr>
          <w:rFonts w:ascii="標楷體" w:eastAsia="標楷體" w:hAnsi="標楷體" w:hint="eastAsia"/>
          <w:b/>
          <w:color w:val="000000" w:themeColor="text1"/>
          <w:sz w:val="32"/>
          <w:szCs w:val="32"/>
        </w:rPr>
        <w:t>附則</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各機關學校同仁如需於辦公時間使用本計畫各項服務，應依公務人員請假規則或相關規定辦理請假事宜。</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為鼓勵本府各機關積極推動員工協助方案，推動本計畫著有績效之人員，得酌予行政獎勵或列入年終考績之參考。</w:t>
      </w:r>
    </w:p>
    <w:p w:rsidR="00574ACE" w:rsidRPr="00FD2D45" w:rsidRDefault="00574ACE" w:rsidP="00574ACE">
      <w:pPr>
        <w:pStyle w:val="Pa8"/>
        <w:numPr>
          <w:ilvl w:val="1"/>
          <w:numId w:val="1"/>
        </w:numPr>
        <w:tabs>
          <w:tab w:val="left" w:pos="658"/>
        </w:tabs>
        <w:spacing w:line="480" w:lineRule="exact"/>
        <w:ind w:left="1418" w:hanging="709"/>
        <w:jc w:val="both"/>
        <w:rPr>
          <w:rFonts w:ascii="標楷體" w:eastAsia="標楷體" w:hAnsi="標楷體"/>
          <w:color w:val="000000" w:themeColor="text1"/>
          <w:sz w:val="28"/>
          <w:szCs w:val="28"/>
        </w:rPr>
      </w:pPr>
      <w:r w:rsidRPr="00FD2D45">
        <w:rPr>
          <w:rFonts w:ascii="標楷體" w:eastAsia="標楷體" w:hAnsi="標楷體" w:hint="eastAsia"/>
          <w:color w:val="000000" w:themeColor="text1"/>
          <w:sz w:val="28"/>
          <w:szCs w:val="28"/>
        </w:rPr>
        <w:t>本計畫經簽奉核定後實施，並得依實際需要修正。</w:t>
      </w:r>
    </w:p>
    <w:p w:rsidR="00574ACE" w:rsidRDefault="00574ACE"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Default="002E26D5" w:rsidP="00574ACE">
      <w:pPr>
        <w:rPr>
          <w:color w:val="000000" w:themeColor="text1"/>
        </w:rPr>
      </w:pPr>
    </w:p>
    <w:p w:rsidR="002E26D5" w:rsidRPr="00901B9B" w:rsidRDefault="002E26D5" w:rsidP="002E26D5">
      <w:pPr>
        <w:jc w:val="center"/>
        <w:rPr>
          <w:rFonts w:ascii="標楷體" w:eastAsia="標楷體" w:hAnsi="標楷體"/>
          <w:b/>
          <w:sz w:val="36"/>
        </w:rPr>
      </w:pPr>
      <w:r w:rsidRPr="00901B9B">
        <w:rPr>
          <w:rFonts w:ascii="標楷體" w:eastAsia="標楷體" w:hAnsi="標楷體" w:hint="eastAsia"/>
          <w:b/>
          <w:sz w:val="36"/>
        </w:rPr>
        <w:lastRenderedPageBreak/>
        <w:t>桃園市政府員工協助方案服務資源一覽表</w:t>
      </w:r>
    </w:p>
    <w:p w:rsidR="002E26D5" w:rsidRPr="00901B9B" w:rsidRDefault="002E26D5" w:rsidP="002E26D5">
      <w:pPr>
        <w:jc w:val="right"/>
        <w:rPr>
          <w:rFonts w:ascii="標楷體" w:eastAsia="標楷體" w:hAnsi="標楷體"/>
          <w:b/>
          <w:szCs w:val="24"/>
        </w:rPr>
      </w:pPr>
      <w:r w:rsidRPr="00901B9B">
        <w:rPr>
          <w:rFonts w:ascii="標楷體" w:eastAsia="標楷體" w:hAnsi="標楷體" w:hint="eastAsia"/>
          <w:b/>
          <w:szCs w:val="24"/>
        </w:rPr>
        <w:t>更新日期：107/0</w:t>
      </w:r>
      <w:r>
        <w:rPr>
          <w:rFonts w:ascii="標楷體" w:eastAsia="標楷體" w:hAnsi="標楷體" w:hint="eastAsia"/>
          <w:b/>
          <w:szCs w:val="24"/>
        </w:rPr>
        <w:t>7</w:t>
      </w:r>
      <w:r w:rsidRPr="00901B9B">
        <w:rPr>
          <w:rFonts w:ascii="標楷體" w:eastAsia="標楷體" w:hAnsi="標楷體" w:hint="eastAsia"/>
          <w:b/>
          <w:szCs w:val="24"/>
        </w:rPr>
        <w:t>/10</w:t>
      </w: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本府員工專屬諮詢管道</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874"/>
        <w:gridCol w:w="4253"/>
        <w:gridCol w:w="4110"/>
      </w:tblGrid>
      <w:tr w:rsidR="002E26D5" w:rsidRPr="00901B9B" w:rsidTr="0038023F">
        <w:trPr>
          <w:trHeight w:val="517"/>
        </w:trPr>
        <w:tc>
          <w:tcPr>
            <w:tcW w:w="87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諮詢項目</w:t>
            </w:r>
          </w:p>
        </w:tc>
        <w:tc>
          <w:tcPr>
            <w:tcW w:w="4253" w:type="dxa"/>
            <w:tcBorders>
              <w:top w:val="thickThinSmallGap" w:sz="24" w:space="0" w:color="auto"/>
              <w:bottom w:val="single" w:sz="6" w:space="0" w:color="auto"/>
              <w:right w:val="single" w:sz="4"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諮詢議題</w:t>
            </w:r>
          </w:p>
        </w:tc>
        <w:tc>
          <w:tcPr>
            <w:tcW w:w="4110" w:type="dxa"/>
            <w:tcBorders>
              <w:top w:val="thickThinSmallGap" w:sz="24" w:space="0" w:color="auto"/>
              <w:left w:val="single" w:sz="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諮詢管道</w:t>
            </w:r>
          </w:p>
        </w:tc>
      </w:tr>
      <w:tr w:rsidR="002E26D5" w:rsidRPr="00901B9B" w:rsidTr="0038023F">
        <w:trPr>
          <w:trHeight w:val="517"/>
        </w:trPr>
        <w:tc>
          <w:tcPr>
            <w:tcW w:w="874" w:type="dxa"/>
            <w:tcBorders>
              <w:top w:val="single" w:sz="6" w:space="0" w:color="auto"/>
            </w:tcBorders>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心理諮詢</w:t>
            </w:r>
          </w:p>
        </w:tc>
        <w:tc>
          <w:tcPr>
            <w:tcW w:w="4253" w:type="dxa"/>
            <w:tcBorders>
              <w:top w:val="single" w:sz="6" w:space="0" w:color="auto"/>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壓力調適、情緒管理、焦慮憂鬱、生涯各階段重大危機因應與管理、職場霸凌、職場人際</w:t>
            </w:r>
          </w:p>
        </w:tc>
        <w:tc>
          <w:tcPr>
            <w:tcW w:w="4110" w:type="dxa"/>
            <w:vMerge w:val="restart"/>
            <w:tcBorders>
              <w:top w:val="single" w:sz="6" w:space="0" w:color="auto"/>
              <w:left w:val="single" w:sz="4" w:space="0" w:color="auto"/>
            </w:tcBorders>
          </w:tcPr>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24小時免付費諮詢專線：080-002-7858(請幫我吧)</w:t>
            </w:r>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E-mail：</w:t>
            </w:r>
            <w:hyperlink r:id="rId13" w:history="1">
              <w:r w:rsidRPr="00901B9B">
                <w:rPr>
                  <w:rStyle w:val="ac"/>
                  <w:rFonts w:ascii="標楷體" w:eastAsia="標楷體" w:hAnsi="標楷體"/>
                  <w:szCs w:val="24"/>
                </w:rPr>
                <w:t>service@ffceap.com.tw</w:t>
              </w:r>
            </w:hyperlink>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身心關懷平台：</w:t>
            </w:r>
            <w:hyperlink r:id="rId14" w:history="1">
              <w:r w:rsidRPr="00901B9B">
                <w:rPr>
                  <w:rStyle w:val="ac"/>
                  <w:rFonts w:ascii="標楷體" w:eastAsia="標楷體" w:hAnsi="標楷體" w:hint="eastAsia"/>
                  <w:szCs w:val="24"/>
                </w:rPr>
                <w:t>http://df.ffceap.com.tw/taoyuantraining/</w:t>
              </w:r>
            </w:hyperlink>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本府EAP服務窗口：03-3322101#7330</w:t>
            </w:r>
          </w:p>
          <w:p w:rsidR="002E26D5" w:rsidRPr="00901B9B" w:rsidRDefault="002E26D5" w:rsidP="002E26D5">
            <w:pPr>
              <w:pStyle w:val="a3"/>
              <w:numPr>
                <w:ilvl w:val="0"/>
                <w:numId w:val="22"/>
              </w:numPr>
              <w:spacing w:line="360" w:lineRule="auto"/>
              <w:ind w:leftChars="0" w:left="482" w:hanging="482"/>
              <w:rPr>
                <w:rFonts w:ascii="標楷體" w:eastAsia="標楷體" w:hAnsi="標楷體"/>
                <w:szCs w:val="24"/>
              </w:rPr>
            </w:pPr>
            <w:r w:rsidRPr="00901B9B">
              <w:rPr>
                <w:rFonts w:ascii="標楷體" w:eastAsia="標楷體" w:hAnsi="標楷體" w:hint="eastAsia"/>
                <w:szCs w:val="24"/>
              </w:rPr>
              <w:t>本府人事處員工協助方案專區：</w:t>
            </w:r>
            <w:hyperlink r:id="rId15" w:tgtFrame="_blank" w:history="1">
              <w:r w:rsidRPr="00901B9B">
                <w:rPr>
                  <w:rStyle w:val="ac"/>
                  <w:rFonts w:ascii="標楷體" w:eastAsia="標楷體" w:hAnsi="標楷體"/>
                  <w:szCs w:val="24"/>
                </w:rPr>
                <w:t>https://goo.gl/Y88rbD</w:t>
              </w:r>
            </w:hyperlink>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法律諮詢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車禍案件、買賣糾紛、租賃契約、婚姻權益、民刑事訴訟程序</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財稅諮詢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債務整合、節稅、贈與、保險規劃</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健康諮詢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健檢諮詢、睡眠異常、醫療長照、疾病諮詢、健康飲食、運動保健、用藥安全、重大傷病支持及各項衛教</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工作諮詢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工作適應、職涯發展、薪資待遇、退休規劃等相關人資管理議題</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管理諮詢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部屬管理、團隊領導、個案轉介</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團體諮詢</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危機事件協處、創傷壓力事件、組織氣候分析、焦點團體訪談</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r w:rsidR="002E26D5" w:rsidRPr="00901B9B" w:rsidTr="0038023F">
        <w:trPr>
          <w:trHeight w:val="517"/>
        </w:trPr>
        <w:tc>
          <w:tcPr>
            <w:tcW w:w="874" w:type="dxa"/>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專家入場</w:t>
            </w:r>
          </w:p>
        </w:tc>
        <w:tc>
          <w:tcPr>
            <w:tcW w:w="4253" w:type="dxa"/>
            <w:tcBorders>
              <w:right w:val="single" w:sz="4" w:space="0" w:color="auto"/>
            </w:tcBorders>
            <w:vAlign w:val="center"/>
          </w:tcPr>
          <w:p w:rsidR="002E26D5" w:rsidRPr="00901B9B" w:rsidRDefault="002E26D5" w:rsidP="0038023F">
            <w:pPr>
              <w:rPr>
                <w:rFonts w:ascii="標楷體" w:eastAsia="標楷體" w:hAnsi="標楷體"/>
              </w:rPr>
            </w:pPr>
            <w:r w:rsidRPr="00901B9B">
              <w:rPr>
                <w:rFonts w:ascii="標楷體" w:eastAsia="標楷體" w:hAnsi="標楷體" w:hint="eastAsia"/>
              </w:rPr>
              <w:t>組織及員工需求瞭解與評估、規劃工作與生活平衡協助措施、發展員工協助方案宣導與服務策略、強化員工工作壓力調適能力或專業職能、精進主管領導管理或溝通協調能力、化解職場衝突、協處特定人力資源管理議題</w:t>
            </w:r>
          </w:p>
        </w:tc>
        <w:tc>
          <w:tcPr>
            <w:tcW w:w="4110" w:type="dxa"/>
            <w:vMerge/>
            <w:tcBorders>
              <w:left w:val="single" w:sz="4" w:space="0" w:color="auto"/>
            </w:tcBorders>
            <w:vAlign w:val="center"/>
          </w:tcPr>
          <w:p w:rsidR="002E26D5" w:rsidRPr="00901B9B" w:rsidRDefault="002E26D5" w:rsidP="0038023F">
            <w:pPr>
              <w:jc w:val="center"/>
              <w:rPr>
                <w:rFonts w:ascii="標楷體" w:eastAsia="標楷體" w:hAnsi="標楷體"/>
              </w:rPr>
            </w:pP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心理諮詢服務資源</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4134"/>
        <w:gridCol w:w="2410"/>
        <w:gridCol w:w="2693"/>
      </w:tblGrid>
      <w:tr w:rsidR="002E26D5" w:rsidRPr="00901B9B" w:rsidTr="0038023F">
        <w:trPr>
          <w:trHeight w:val="517"/>
        </w:trPr>
        <w:tc>
          <w:tcPr>
            <w:tcW w:w="413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名稱</w:t>
            </w:r>
          </w:p>
        </w:tc>
        <w:tc>
          <w:tcPr>
            <w:tcW w:w="2410"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2693"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4134"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衛生福利部24小時安心專線</w:t>
            </w:r>
          </w:p>
        </w:tc>
        <w:tc>
          <w:tcPr>
            <w:tcW w:w="2410"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0800-788-995</w:t>
            </w:r>
          </w:p>
        </w:tc>
        <w:tc>
          <w:tcPr>
            <w:tcW w:w="2693"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中華民國自殺防治協會天使專線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0800-555-911</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16：00～22：00，全年無休</w:t>
            </w:r>
          </w:p>
        </w:tc>
      </w:tr>
      <w:tr w:rsidR="002E26D5" w:rsidRPr="00901B9B" w:rsidTr="0038023F">
        <w:trPr>
          <w:trHeight w:val="517"/>
        </w:trPr>
        <w:tc>
          <w:tcPr>
            <w:tcW w:w="4134" w:type="dxa"/>
            <w:vMerge w:val="restart"/>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社團法人桃園市生命線協會</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03-3011021</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13：00～17：00</w:t>
            </w:r>
          </w:p>
        </w:tc>
      </w:tr>
      <w:tr w:rsidR="002E26D5" w:rsidRPr="00901B9B" w:rsidTr="0038023F">
        <w:trPr>
          <w:trHeight w:val="517"/>
        </w:trPr>
        <w:tc>
          <w:tcPr>
            <w:tcW w:w="4134" w:type="dxa"/>
            <w:vMerge/>
            <w:vAlign w:val="center"/>
          </w:tcPr>
          <w:p w:rsidR="002E26D5" w:rsidRPr="00901B9B" w:rsidRDefault="002E26D5" w:rsidP="0038023F">
            <w:pPr>
              <w:jc w:val="center"/>
              <w:rPr>
                <w:rFonts w:ascii="標楷體" w:eastAsia="標楷體" w:hAnsi="標楷體"/>
              </w:rPr>
            </w:pP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1995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財團法人張老師基金會桃園分事務所</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03-3381234</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03-4916999</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1980</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週一至週日</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08：00～17：00</w:t>
            </w:r>
            <w:r w:rsidRPr="00901B9B">
              <w:rPr>
                <w:rFonts w:ascii="標楷體" w:eastAsia="標楷體" w:hAnsi="標楷體"/>
              </w:rPr>
              <w:t xml:space="preserve"> </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衛生福利部男性關懷專線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0800-013-999</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09：00～23：00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桃園市社區心理衛生中心</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03-3325880</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13：00～17：00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桃園市政府教育局</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家庭教育中心諮詢專線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03-4128185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14：00～17：00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桃園市諮商心理師公會</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身心障礙者與家庭照顧者心理輔導支持服務</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03-4227151#34805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8：30～12：00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13：00～17：00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兒童福利聯盟</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哎喲喂呀兒童專線服務</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0800-003-123</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16：30～19：30</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衛生福利部24小時</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保護專線</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113</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桃園市政府少年輔導委員會</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w:t>
            </w:r>
            <w:r w:rsidRPr="00901B9B">
              <w:rPr>
                <w:rFonts w:ascii="標楷體" w:eastAsia="標楷體" w:hAnsi="標楷體"/>
              </w:rPr>
              <w:t>3472011</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tc>
      </w:tr>
      <w:tr w:rsidR="002E26D5" w:rsidRPr="00901B9B" w:rsidTr="0038023F">
        <w:trPr>
          <w:trHeight w:val="517"/>
        </w:trPr>
        <w:tc>
          <w:tcPr>
            <w:tcW w:w="413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傳神關懷傳播協會</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希望線(長者/獨居關懷)</w:t>
            </w:r>
          </w:p>
        </w:tc>
        <w:tc>
          <w:tcPr>
            <w:tcW w:w="241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0800-008</w:t>
            </w:r>
            <w:r w:rsidRPr="00901B9B">
              <w:rPr>
                <w:rFonts w:ascii="標楷體" w:eastAsia="標楷體" w:hAnsi="標楷體" w:hint="eastAsia"/>
              </w:rPr>
              <w:t>-</w:t>
            </w:r>
            <w:r w:rsidRPr="00901B9B">
              <w:rPr>
                <w:rFonts w:ascii="標楷體" w:eastAsia="標楷體" w:hAnsi="標楷體"/>
              </w:rPr>
              <w:t>185</w:t>
            </w:r>
          </w:p>
        </w:tc>
        <w:tc>
          <w:tcPr>
            <w:tcW w:w="269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9：00～19：00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桃園市心理諮商/心理治療所資源</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160"/>
        <w:gridCol w:w="1984"/>
        <w:gridCol w:w="5093"/>
      </w:tblGrid>
      <w:tr w:rsidR="002E26D5" w:rsidRPr="00901B9B" w:rsidTr="0038023F">
        <w:trPr>
          <w:trHeight w:val="517"/>
        </w:trPr>
        <w:tc>
          <w:tcPr>
            <w:tcW w:w="2160"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諮商所名稱</w:t>
            </w:r>
          </w:p>
        </w:tc>
        <w:tc>
          <w:tcPr>
            <w:tcW w:w="198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5093"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服務地點</w:t>
            </w:r>
          </w:p>
        </w:tc>
      </w:tr>
      <w:tr w:rsidR="002E26D5" w:rsidRPr="00901B9B" w:rsidTr="0038023F">
        <w:trPr>
          <w:trHeight w:val="517"/>
        </w:trPr>
        <w:tc>
          <w:tcPr>
            <w:tcW w:w="2160"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我們心理諮商所</w:t>
            </w:r>
          </w:p>
        </w:tc>
        <w:tc>
          <w:tcPr>
            <w:tcW w:w="1984"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0979-796896</w:t>
            </w:r>
          </w:p>
        </w:tc>
        <w:tc>
          <w:tcPr>
            <w:tcW w:w="5093" w:type="dxa"/>
            <w:tcBorders>
              <w:top w:val="single" w:sz="6" w:space="0" w:color="auto"/>
            </w:tcBorders>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桃園市中壢區高鐵站前西路一段268號9樓之5</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新晴心理諮商所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0928-889882</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桃園市中壢區中北路二段119號10樓之1</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心園心理治療所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03-3317485</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桃園市桃園區忠一路15號</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助人心理治療所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03-3359532</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桃園市桃園區復興路207號1603室</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若有光心理治療所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03-3167689</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桃園市桃園區藝文一街86號之39樓</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薰喆心理治療所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03-3019182</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桃園市桃園區中埔一街107號1樓</w:t>
            </w:r>
          </w:p>
        </w:tc>
      </w:tr>
      <w:tr w:rsidR="002E26D5" w:rsidRPr="00901B9B" w:rsidTr="0038023F">
        <w:trPr>
          <w:trHeight w:val="517"/>
        </w:trPr>
        <w:tc>
          <w:tcPr>
            <w:tcW w:w="2160"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新田心理治療所</w:t>
            </w:r>
          </w:p>
        </w:tc>
        <w:tc>
          <w:tcPr>
            <w:tcW w:w="19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rPr>
              <w:t>03-3970581</w:t>
            </w:r>
          </w:p>
        </w:tc>
        <w:tc>
          <w:tcPr>
            <w:tcW w:w="5093" w:type="dxa"/>
            <w:vAlign w:val="center"/>
          </w:tcPr>
          <w:p w:rsidR="002E26D5" w:rsidRPr="00901B9B" w:rsidRDefault="002E26D5" w:rsidP="0038023F">
            <w:pPr>
              <w:jc w:val="both"/>
              <w:rPr>
                <w:rFonts w:ascii="標楷體" w:eastAsia="標楷體" w:hAnsi="標楷體"/>
              </w:rPr>
            </w:pPr>
            <w:r w:rsidRPr="00901B9B">
              <w:rPr>
                <w:rFonts w:ascii="標楷體" w:eastAsia="標楷體" w:hAnsi="標楷體" w:hint="eastAsia"/>
              </w:rPr>
              <w:t>桃園市龜山區文化二路28之1號4樓</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本府免費法律諮詢服務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008"/>
        <w:gridCol w:w="3827"/>
        <w:gridCol w:w="3402"/>
      </w:tblGrid>
      <w:tr w:rsidR="002E26D5" w:rsidRPr="00901B9B" w:rsidTr="0038023F">
        <w:trPr>
          <w:trHeight w:val="517"/>
        </w:trPr>
        <w:tc>
          <w:tcPr>
            <w:tcW w:w="2008"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服務提供機關</w:t>
            </w:r>
          </w:p>
        </w:tc>
        <w:tc>
          <w:tcPr>
            <w:tcW w:w="3827"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3402"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2008"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桃園市政府</w:t>
            </w:r>
          </w:p>
        </w:tc>
        <w:tc>
          <w:tcPr>
            <w:tcW w:w="3827"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03-3322101#5615</w:t>
            </w:r>
          </w:p>
        </w:tc>
        <w:tc>
          <w:tcPr>
            <w:tcW w:w="3402"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09：00～11：30</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14：00～17：00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消費者服務中心</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03-3322101#5715</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1950</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03-3353561</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每週二、四</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18：00～20：30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中壢區公所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03-4271801#6011、6013、6015</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每週三、五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18：00～20：30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八德區公所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03-3653202</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每週一14：00～16：30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平鎮區公所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03-4597152</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03-4572105</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每週二14：00～16：30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蘆竹區公所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03-3524287</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03-3520000</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每月第一、三個週一</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18：00～20：30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觀音區公所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03-4733641</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每月第一、三個週三</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新屋區公所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03-4773548</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03-4774334</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每月第一、三個週四</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14：00～16：30</w:t>
            </w:r>
          </w:p>
        </w:tc>
      </w:tr>
      <w:tr w:rsidR="002E26D5" w:rsidRPr="00901B9B" w:rsidTr="0038023F">
        <w:trPr>
          <w:trHeight w:val="517"/>
        </w:trPr>
        <w:tc>
          <w:tcPr>
            <w:tcW w:w="200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勞動局</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勞資問題(勞資關係科)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03-3322101#6802-6803</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職業災害(勞動檢查處綜合行業科)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03-3323606#599</w:t>
            </w:r>
          </w:p>
        </w:tc>
        <w:tc>
          <w:tcPr>
            <w:tcW w:w="3402"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每週一、三</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13：30～16：30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本府稅務諮詢服務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876"/>
        <w:gridCol w:w="3818"/>
        <w:gridCol w:w="3543"/>
      </w:tblGrid>
      <w:tr w:rsidR="002E26D5" w:rsidRPr="00901B9B" w:rsidTr="0038023F">
        <w:trPr>
          <w:trHeight w:val="517"/>
        </w:trPr>
        <w:tc>
          <w:tcPr>
            <w:tcW w:w="1876"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服務項目</w:t>
            </w:r>
          </w:p>
        </w:tc>
        <w:tc>
          <w:tcPr>
            <w:tcW w:w="3818"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3543"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1876"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土地稅務</w:t>
            </w:r>
          </w:p>
        </w:tc>
        <w:tc>
          <w:tcPr>
            <w:tcW w:w="3818"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地方稅務局地價稅科03-3326181#2362</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地方稅務局增值契稅科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03-3326181#2752</w:t>
            </w:r>
          </w:p>
        </w:tc>
        <w:tc>
          <w:tcPr>
            <w:tcW w:w="3543"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1876"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房屋稅</w:t>
            </w:r>
          </w:p>
        </w:tc>
        <w:tc>
          <w:tcPr>
            <w:tcW w:w="38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地方稅務局房屋稅科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03-3326181#2412</w:t>
            </w:r>
          </w:p>
        </w:tc>
        <w:tc>
          <w:tcPr>
            <w:tcW w:w="354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1876"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使用牌照稅</w:t>
            </w:r>
          </w:p>
        </w:tc>
        <w:tc>
          <w:tcPr>
            <w:tcW w:w="38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地方稅務局消費稅科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03-3326181#2452-2459</w:t>
            </w:r>
          </w:p>
        </w:tc>
        <w:tc>
          <w:tcPr>
            <w:tcW w:w="3543"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健康醫療諮詢服務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284"/>
        <w:gridCol w:w="3118"/>
        <w:gridCol w:w="2835"/>
      </w:tblGrid>
      <w:tr w:rsidR="002E26D5" w:rsidRPr="00901B9B" w:rsidTr="0038023F">
        <w:trPr>
          <w:trHeight w:val="517"/>
        </w:trPr>
        <w:tc>
          <w:tcPr>
            <w:tcW w:w="3284"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服務項目</w:t>
            </w:r>
          </w:p>
        </w:tc>
        <w:tc>
          <w:tcPr>
            <w:tcW w:w="3118"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2835"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3284"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衛生福利部24小時安心專線</w:t>
            </w:r>
          </w:p>
        </w:tc>
        <w:tc>
          <w:tcPr>
            <w:tcW w:w="3118"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0800-788-995</w:t>
            </w:r>
          </w:p>
        </w:tc>
        <w:tc>
          <w:tcPr>
            <w:tcW w:w="2835"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24小時戒毒成功專線</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0800-770-885</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戒菸治療專線</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0800-636-363</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24小時，全年無休</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桃園市民醫療小管家</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衛生局醫事管理科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03-3340935#2302、2328</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女性健康篩檢及孕期照護</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衛生局健康促進科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03-3378854</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癌症篩檢</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衛生局健康促進科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03-3340935#2526、2529</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失智症預防</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衛生局長期照護科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03-3321328</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3284"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發展遲緩兒童療育</w:t>
            </w:r>
          </w:p>
        </w:tc>
        <w:tc>
          <w:tcPr>
            <w:tcW w:w="3118"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社會局兒童及少年福利科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03-3322101#6319-6323</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bl>
    <w:p w:rsidR="002E26D5" w:rsidRDefault="002E26D5" w:rsidP="002E26D5">
      <w:pPr>
        <w:pStyle w:val="a3"/>
        <w:ind w:leftChars="0" w:left="567"/>
        <w:rPr>
          <w:rFonts w:ascii="標楷體" w:eastAsia="標楷體" w:hAnsi="標楷體"/>
          <w:b/>
          <w:sz w:val="28"/>
          <w:szCs w:val="28"/>
        </w:rPr>
      </w:pPr>
    </w:p>
    <w:p w:rsidR="002E26D5" w:rsidRPr="00901B9B" w:rsidRDefault="002E26D5" w:rsidP="002E26D5">
      <w:pPr>
        <w:pStyle w:val="a3"/>
        <w:numPr>
          <w:ilvl w:val="0"/>
          <w:numId w:val="21"/>
        </w:numPr>
        <w:ind w:leftChars="0" w:left="567" w:hanging="567"/>
        <w:rPr>
          <w:rFonts w:ascii="標楷體" w:eastAsia="標楷體" w:hAnsi="標楷體"/>
          <w:b/>
          <w:sz w:val="28"/>
          <w:szCs w:val="28"/>
        </w:rPr>
      </w:pPr>
      <w:r w:rsidRPr="00901B9B">
        <w:rPr>
          <w:rFonts w:ascii="標楷體" w:eastAsia="標楷體" w:hAnsi="標楷體" w:hint="eastAsia"/>
          <w:b/>
          <w:sz w:val="28"/>
          <w:szCs w:val="28"/>
        </w:rPr>
        <w:t>其他諮詢服務</w:t>
      </w:r>
    </w:p>
    <w:tbl>
      <w:tblPr>
        <w:tblStyle w:val="a5"/>
        <w:tblW w:w="9237" w:type="dxa"/>
        <w:tblInd w:w="51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575"/>
        <w:gridCol w:w="3827"/>
        <w:gridCol w:w="2835"/>
      </w:tblGrid>
      <w:tr w:rsidR="002E26D5" w:rsidRPr="00901B9B" w:rsidTr="0038023F">
        <w:trPr>
          <w:trHeight w:val="517"/>
        </w:trPr>
        <w:tc>
          <w:tcPr>
            <w:tcW w:w="2575"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服務項目</w:t>
            </w:r>
          </w:p>
        </w:tc>
        <w:tc>
          <w:tcPr>
            <w:tcW w:w="3827"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諮詢專線</w:t>
            </w:r>
          </w:p>
        </w:tc>
        <w:tc>
          <w:tcPr>
            <w:tcW w:w="2835" w:type="dxa"/>
            <w:tcBorders>
              <w:top w:val="thickThinSmallGap" w:sz="24" w:space="0" w:color="auto"/>
              <w:bottom w:val="single" w:sz="6" w:space="0" w:color="auto"/>
            </w:tcBorders>
            <w:shd w:val="clear" w:color="auto" w:fill="D9D9D9" w:themeFill="background1" w:themeFillShade="D9"/>
            <w:vAlign w:val="center"/>
          </w:tcPr>
          <w:p w:rsidR="002E26D5" w:rsidRPr="00901B9B" w:rsidRDefault="002E26D5" w:rsidP="0038023F">
            <w:pPr>
              <w:jc w:val="center"/>
              <w:rPr>
                <w:rFonts w:ascii="標楷體" w:eastAsia="標楷體" w:hAnsi="標楷體"/>
                <w:b/>
              </w:rPr>
            </w:pPr>
            <w:r w:rsidRPr="00901B9B">
              <w:rPr>
                <w:rFonts w:ascii="標楷體" w:eastAsia="標楷體" w:hAnsi="標楷體" w:hint="eastAsia"/>
                <w:b/>
              </w:rPr>
              <w:t>服務時間</w:t>
            </w:r>
          </w:p>
        </w:tc>
      </w:tr>
      <w:tr w:rsidR="002E26D5" w:rsidRPr="00901B9B" w:rsidTr="0038023F">
        <w:trPr>
          <w:trHeight w:val="517"/>
        </w:trPr>
        <w:tc>
          <w:tcPr>
            <w:tcW w:w="2575"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生育托兒</w:t>
            </w:r>
          </w:p>
        </w:tc>
        <w:tc>
          <w:tcPr>
            <w:tcW w:w="3827"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社會局婦女福利及兒童托育科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03-3322101#6317-6318</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03-3322101#6424-6428</w:t>
            </w:r>
          </w:p>
        </w:tc>
        <w:tc>
          <w:tcPr>
            <w:tcW w:w="2835" w:type="dxa"/>
            <w:tcBorders>
              <w:top w:val="single" w:sz="6" w:space="0" w:color="auto"/>
            </w:tcBorders>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幼兒就學及課後照顧</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教育局幼兒教育科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03-3322101#7584-7588</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教育局國小教育科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03-3322101#7417</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身心障礙照顧及就學</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社會局身心障礙福利科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03-3322101#6300-6307</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教育局特殊教育科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03-3322101#7583</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長期照護</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衛生局長期照護專線</w:t>
            </w:r>
          </w:p>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03-3321328</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lastRenderedPageBreak/>
              <w:t>老人長期照顧</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社會局老人福利科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03-3339090</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r w:rsidR="002E26D5" w:rsidRPr="00901B9B" w:rsidTr="0038023F">
        <w:trPr>
          <w:trHeight w:val="517"/>
        </w:trPr>
        <w:tc>
          <w:tcPr>
            <w:tcW w:w="257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社區安寧照護</w:t>
            </w:r>
          </w:p>
        </w:tc>
        <w:tc>
          <w:tcPr>
            <w:tcW w:w="3827"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衛生局醫事管理科</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03-3340935#2322</w:t>
            </w:r>
          </w:p>
        </w:tc>
        <w:tc>
          <w:tcPr>
            <w:tcW w:w="2835" w:type="dxa"/>
            <w:vAlign w:val="center"/>
          </w:tcPr>
          <w:p w:rsidR="002E26D5" w:rsidRPr="00901B9B" w:rsidRDefault="002E26D5" w:rsidP="0038023F">
            <w:pPr>
              <w:jc w:val="center"/>
              <w:rPr>
                <w:rFonts w:ascii="標楷體" w:eastAsia="標楷體" w:hAnsi="標楷體"/>
              </w:rPr>
            </w:pPr>
            <w:r w:rsidRPr="00901B9B">
              <w:rPr>
                <w:rFonts w:ascii="標楷體" w:eastAsia="標楷體" w:hAnsi="標楷體" w:hint="eastAsia"/>
              </w:rPr>
              <w:t>週一至週五</w:t>
            </w:r>
          </w:p>
          <w:p w:rsidR="002E26D5" w:rsidRPr="00901B9B" w:rsidRDefault="002E26D5" w:rsidP="0038023F">
            <w:pPr>
              <w:jc w:val="center"/>
              <w:rPr>
                <w:rFonts w:ascii="標楷體" w:eastAsia="標楷體" w:hAnsi="標楷體"/>
              </w:rPr>
            </w:pPr>
            <w:r w:rsidRPr="00901B9B">
              <w:rPr>
                <w:rFonts w:ascii="標楷體" w:eastAsia="標楷體" w:hAnsi="標楷體" w:hint="eastAsia"/>
              </w:rPr>
              <w:t>08：00～18：00</w:t>
            </w:r>
          </w:p>
        </w:tc>
      </w:tr>
    </w:tbl>
    <w:p w:rsidR="002E26D5" w:rsidRPr="00901B9B" w:rsidRDefault="002E26D5" w:rsidP="002E26D5">
      <w:pPr>
        <w:rPr>
          <w:rFonts w:ascii="標楷體" w:eastAsia="標楷體" w:hAnsi="標楷體"/>
          <w:b/>
          <w:sz w:val="28"/>
        </w:rPr>
      </w:pPr>
    </w:p>
    <w:p w:rsidR="002E26D5" w:rsidRPr="00FD2D45" w:rsidRDefault="002E26D5" w:rsidP="00574ACE">
      <w:pPr>
        <w:rPr>
          <w:color w:val="000000" w:themeColor="text1"/>
        </w:rPr>
      </w:pPr>
    </w:p>
    <w:sectPr w:rsidR="002E26D5" w:rsidRPr="00FD2D45" w:rsidSect="009D50A6">
      <w:footerReference w:type="default" r:id="rId16"/>
      <w:pgSz w:w="11906" w:h="16838"/>
      <w:pgMar w:top="851" w:right="851" w:bottom="851" w:left="851" w:header="56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05E" w:rsidRDefault="00DB705E" w:rsidP="009D50A6">
      <w:r>
        <w:separator/>
      </w:r>
    </w:p>
  </w:endnote>
  <w:endnote w:type="continuationSeparator" w:id="0">
    <w:p w:rsidR="00DB705E" w:rsidRDefault="00DB705E" w:rsidP="009D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 Heiti Extra 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303674"/>
      <w:docPartObj>
        <w:docPartGallery w:val="Page Numbers (Bottom of Page)"/>
        <w:docPartUnique/>
      </w:docPartObj>
    </w:sdtPr>
    <w:sdtEndPr/>
    <w:sdtContent>
      <w:p w:rsidR="009D50A6" w:rsidRDefault="009D50A6">
        <w:pPr>
          <w:pStyle w:val="aa"/>
          <w:jc w:val="center"/>
        </w:pPr>
        <w:r>
          <w:fldChar w:fldCharType="begin"/>
        </w:r>
        <w:r>
          <w:instrText>PAGE   \* MERGEFORMAT</w:instrText>
        </w:r>
        <w:r>
          <w:fldChar w:fldCharType="separate"/>
        </w:r>
        <w:r w:rsidR="00DC3C48" w:rsidRPr="00DC3C48">
          <w:rPr>
            <w:noProof/>
            <w:lang w:val="zh-TW"/>
          </w:rPr>
          <w:t>4</w:t>
        </w:r>
        <w:r>
          <w:fldChar w:fldCharType="end"/>
        </w:r>
      </w:p>
    </w:sdtContent>
  </w:sdt>
  <w:p w:rsidR="009D50A6" w:rsidRDefault="009D50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05E" w:rsidRDefault="00DB705E" w:rsidP="009D50A6">
      <w:r>
        <w:separator/>
      </w:r>
    </w:p>
  </w:footnote>
  <w:footnote w:type="continuationSeparator" w:id="0">
    <w:p w:rsidR="00DB705E" w:rsidRDefault="00DB705E" w:rsidP="009D5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E46"/>
    <w:multiLevelType w:val="hybridMultilevel"/>
    <w:tmpl w:val="F3280924"/>
    <w:lvl w:ilvl="0" w:tplc="73C60228">
      <w:start w:val="1"/>
      <w:numFmt w:val="taiwaneseCountingThousand"/>
      <w:lvlText w:val="(%1)"/>
      <w:lvlJc w:val="left"/>
      <w:pPr>
        <w:ind w:left="480" w:hanging="480"/>
      </w:pPr>
      <w:rPr>
        <w:rFonts w:hint="eastAsia"/>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9B35CC"/>
    <w:multiLevelType w:val="hybridMultilevel"/>
    <w:tmpl w:val="30DCD564"/>
    <w:lvl w:ilvl="0" w:tplc="B164F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A153F8"/>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A46971"/>
    <w:multiLevelType w:val="hybridMultilevel"/>
    <w:tmpl w:val="C456BF5A"/>
    <w:lvl w:ilvl="0" w:tplc="7D36E954">
      <w:start w:val="1"/>
      <w:numFmt w:val="taiwaneseCountingThousand"/>
      <w:lvlText w:val="%1、"/>
      <w:lvlJc w:val="left"/>
      <w:pPr>
        <w:ind w:left="593" w:hanging="480"/>
      </w:pPr>
      <w:rPr>
        <w:rFonts w:ascii="標楷體" w:eastAsia="標楷體" w:hAnsi="標楷體" w:hint="default"/>
        <w:b w:val="0"/>
        <w:sz w:val="28"/>
        <w:szCs w:val="28"/>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 w15:restartNumberingAfterBreak="0">
    <w:nsid w:val="2FF9189E"/>
    <w:multiLevelType w:val="hybridMultilevel"/>
    <w:tmpl w:val="3856C032"/>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15:restartNumberingAfterBreak="0">
    <w:nsid w:val="33FA4E0C"/>
    <w:multiLevelType w:val="hybridMultilevel"/>
    <w:tmpl w:val="638A0970"/>
    <w:lvl w:ilvl="0" w:tplc="E99484C6">
      <w:start w:val="1"/>
      <w:numFmt w:val="ideographLegalTraditional"/>
      <w:lvlText w:val="%1、"/>
      <w:lvlJc w:val="left"/>
      <w:pPr>
        <w:ind w:left="720" w:hanging="720"/>
      </w:pPr>
      <w:rPr>
        <w:rFonts w:ascii="標楷體" w:eastAsia="標楷體" w:hAnsi="標楷體" w:hint="default"/>
        <w:b/>
        <w:sz w:val="32"/>
        <w:szCs w:val="32"/>
        <w:lang w:val="en-US"/>
      </w:rPr>
    </w:lvl>
    <w:lvl w:ilvl="1" w:tplc="7D36E954">
      <w:start w:val="1"/>
      <w:numFmt w:val="taiwaneseCountingThousand"/>
      <w:lvlText w:val="%2、"/>
      <w:lvlJc w:val="left"/>
      <w:pPr>
        <w:ind w:left="1997" w:hanging="720"/>
      </w:pPr>
      <w:rPr>
        <w:rFonts w:ascii="標楷體" w:eastAsia="標楷體" w:hAnsi="標楷體" w:hint="default"/>
        <w:b w:val="0"/>
        <w:sz w:val="28"/>
        <w:szCs w:val="28"/>
        <w:lang w:val="en-US"/>
      </w:rPr>
    </w:lvl>
    <w:lvl w:ilvl="2" w:tplc="2800DAFE">
      <w:start w:val="1"/>
      <w:numFmt w:val="taiwaneseCountingThousand"/>
      <w:lvlText w:val="（%3）"/>
      <w:lvlJc w:val="left"/>
      <w:pPr>
        <w:ind w:left="3296" w:hanging="885"/>
      </w:pPr>
      <w:rPr>
        <w:rFonts w:hint="default"/>
        <w:lang w:val="en-US"/>
      </w:rPr>
    </w:lvl>
    <w:lvl w:ilvl="3" w:tplc="1E4CB230">
      <w:start w:val="1"/>
      <w:numFmt w:val="taiwaneseCountingThousand"/>
      <w:lvlText w:val="（%4）"/>
      <w:lvlJc w:val="left"/>
      <w:pPr>
        <w:ind w:left="1428" w:hanging="720"/>
      </w:pPr>
      <w:rPr>
        <w:rFonts w:hint="default"/>
        <w:color w:val="auto"/>
        <w:lang w:val="en-US"/>
      </w:rPr>
    </w:lvl>
    <w:lvl w:ilvl="4" w:tplc="3668BE1C">
      <w:start w:val="1"/>
      <w:numFmt w:val="decimal"/>
      <w:lvlText w:val="%5."/>
      <w:lvlJc w:val="left"/>
      <w:pPr>
        <w:ind w:left="2280" w:hanging="360"/>
      </w:pPr>
      <w:rPr>
        <w:rFonts w:ascii="標楷體" w:eastAsia="標楷體"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51198A"/>
    <w:multiLevelType w:val="hybridMultilevel"/>
    <w:tmpl w:val="81AAC690"/>
    <w:lvl w:ilvl="0" w:tplc="D598B34E">
      <w:start w:val="1"/>
      <w:numFmt w:val="ideographLegalTraditional"/>
      <w:lvlText w:val="%1、"/>
      <w:lvlJc w:val="left"/>
      <w:pPr>
        <w:ind w:left="720" w:hanging="720"/>
      </w:pPr>
      <w:rPr>
        <w:rFonts w:ascii="標楷體" w:eastAsia="標楷體" w:hAnsi="標楷體" w:hint="default"/>
        <w:b/>
        <w:sz w:val="32"/>
        <w:szCs w:val="32"/>
        <w:lang w:val="en-US"/>
      </w:rPr>
    </w:lvl>
    <w:lvl w:ilvl="1" w:tplc="9EA46CBC">
      <w:start w:val="1"/>
      <w:numFmt w:val="taiwaneseCountingThousand"/>
      <w:lvlText w:val="%2、"/>
      <w:lvlJc w:val="left"/>
      <w:pPr>
        <w:ind w:left="1713" w:hanging="720"/>
      </w:pPr>
      <w:rPr>
        <w:rFonts w:ascii="標楷體" w:eastAsia="標楷體" w:hAnsi="標楷體" w:hint="default"/>
        <w:b w:val="0"/>
        <w:sz w:val="28"/>
        <w:szCs w:val="28"/>
        <w:lang w:val="en-US"/>
      </w:rPr>
    </w:lvl>
    <w:lvl w:ilvl="2" w:tplc="0409000F">
      <w:start w:val="1"/>
      <w:numFmt w:val="decimal"/>
      <w:lvlText w:val="%3."/>
      <w:lvlJc w:val="left"/>
      <w:pPr>
        <w:ind w:left="2020" w:hanging="885"/>
      </w:pPr>
      <w:rPr>
        <w:rFonts w:hint="default"/>
        <w:lang w:val="en-US"/>
      </w:rPr>
    </w:lvl>
    <w:lvl w:ilvl="3" w:tplc="1E4CB230">
      <w:start w:val="1"/>
      <w:numFmt w:val="taiwaneseCountingThousand"/>
      <w:lvlText w:val="（%4）"/>
      <w:lvlJc w:val="left"/>
      <w:pPr>
        <w:ind w:left="1428" w:hanging="720"/>
      </w:pPr>
      <w:rPr>
        <w:rFonts w:hint="default"/>
        <w:color w:val="auto"/>
        <w:lang w:val="en-US"/>
      </w:rPr>
    </w:lvl>
    <w:lvl w:ilvl="4" w:tplc="3668BE1C">
      <w:start w:val="1"/>
      <w:numFmt w:val="decimal"/>
      <w:lvlText w:val="%5."/>
      <w:lvlJc w:val="left"/>
      <w:pPr>
        <w:ind w:left="2280" w:hanging="360"/>
      </w:pPr>
      <w:rPr>
        <w:rFonts w:ascii="標楷體" w:eastAsia="標楷體"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246E68"/>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5D39E1"/>
    <w:multiLevelType w:val="hybridMultilevel"/>
    <w:tmpl w:val="ED847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0B7541"/>
    <w:multiLevelType w:val="hybridMultilevel"/>
    <w:tmpl w:val="34983BFC"/>
    <w:lvl w:ilvl="0" w:tplc="8A0C7F6E">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ED3395"/>
    <w:multiLevelType w:val="hybridMultilevel"/>
    <w:tmpl w:val="20D6FC22"/>
    <w:lvl w:ilvl="0" w:tplc="58BC9C8A">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570955"/>
    <w:multiLevelType w:val="hybridMultilevel"/>
    <w:tmpl w:val="F2647542"/>
    <w:lvl w:ilvl="0" w:tplc="C142B888">
      <w:start w:val="1"/>
      <w:numFmt w:val="decimal"/>
      <w:lvlText w:val="%1."/>
      <w:lvlJc w:val="left"/>
      <w:pPr>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636CE3"/>
    <w:multiLevelType w:val="hybridMultilevel"/>
    <w:tmpl w:val="EFDA30C6"/>
    <w:lvl w:ilvl="0" w:tplc="A1826B14">
      <w:start w:val="1"/>
      <w:numFmt w:val="decimal"/>
      <w:lvlText w:val="%1."/>
      <w:lvlJc w:val="left"/>
      <w:pPr>
        <w:ind w:left="360" w:hanging="360"/>
      </w:pPr>
      <w:rPr>
        <w:rFonts w:ascii="標楷體" w:eastAsia="標楷體" w:hAnsi="標楷體"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CC103E"/>
    <w:multiLevelType w:val="hybridMultilevel"/>
    <w:tmpl w:val="3856C032"/>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43E2643"/>
    <w:multiLevelType w:val="hybridMultilevel"/>
    <w:tmpl w:val="CD26D8BC"/>
    <w:lvl w:ilvl="0" w:tplc="E2A67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2C2071"/>
    <w:multiLevelType w:val="hybridMultilevel"/>
    <w:tmpl w:val="F4A86444"/>
    <w:lvl w:ilvl="0" w:tplc="18B09D88">
      <w:start w:val="1"/>
      <w:numFmt w:val="decimal"/>
      <w:lvlText w:val="(%1)"/>
      <w:lvlJc w:val="left"/>
      <w:pPr>
        <w:ind w:left="700" w:hanging="420"/>
      </w:pPr>
      <w:rPr>
        <w:rFonts w:hint="default"/>
        <w:sz w:val="28"/>
        <w:szCs w:val="28"/>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6" w15:restartNumberingAfterBreak="0">
    <w:nsid w:val="66E823B5"/>
    <w:multiLevelType w:val="hybridMultilevel"/>
    <w:tmpl w:val="76A40F16"/>
    <w:lvl w:ilvl="0" w:tplc="9654A69E">
      <w:start w:val="1"/>
      <w:numFmt w:val="decimal"/>
      <w:lvlText w:val="%1."/>
      <w:lvlJc w:val="left"/>
      <w:pPr>
        <w:ind w:left="360" w:hanging="360"/>
      </w:pPr>
      <w:rPr>
        <w:rFonts w:ascii="標楷體" w:eastAsia="標楷體" w:hAnsi="標楷體" w:hint="default"/>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C93A06"/>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4C3172"/>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4A088A"/>
    <w:multiLevelType w:val="hybridMultilevel"/>
    <w:tmpl w:val="4D0A00C0"/>
    <w:lvl w:ilvl="0" w:tplc="FD9E4EDC">
      <w:start w:val="1"/>
      <w:numFmt w:val="taiwaneseCountingThousand"/>
      <w:lvlText w:val="（%1）"/>
      <w:lvlJc w:val="left"/>
      <w:pPr>
        <w:ind w:left="480" w:hanging="480"/>
      </w:pPr>
      <w:rPr>
        <w:rFonts w:hint="default"/>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8C39D5"/>
    <w:multiLevelType w:val="hybridMultilevel"/>
    <w:tmpl w:val="661CCA7C"/>
    <w:lvl w:ilvl="0" w:tplc="E99484C6">
      <w:start w:val="1"/>
      <w:numFmt w:val="ideographLegalTraditional"/>
      <w:lvlText w:val="%1、"/>
      <w:lvlJc w:val="left"/>
      <w:pPr>
        <w:ind w:left="480" w:hanging="480"/>
      </w:pPr>
      <w:rPr>
        <w:rFonts w:ascii="標楷體" w:eastAsia="標楷體" w:hAnsi="標楷體" w:hint="default"/>
        <w:b/>
        <w:sz w:val="32"/>
        <w:szCs w:val="32"/>
        <w:lang w:val="en-US"/>
      </w:rPr>
    </w:lvl>
    <w:lvl w:ilvl="1" w:tplc="8A1A8BA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1377AE"/>
    <w:multiLevelType w:val="hybridMultilevel"/>
    <w:tmpl w:val="334C4E92"/>
    <w:lvl w:ilvl="0" w:tplc="02B8B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
  </w:num>
  <w:num w:numId="3">
    <w:abstractNumId w:val="5"/>
  </w:num>
  <w:num w:numId="4">
    <w:abstractNumId w:val="6"/>
  </w:num>
  <w:num w:numId="5">
    <w:abstractNumId w:val="11"/>
  </w:num>
  <w:num w:numId="6">
    <w:abstractNumId w:val="14"/>
  </w:num>
  <w:num w:numId="7">
    <w:abstractNumId w:val="10"/>
  </w:num>
  <w:num w:numId="8">
    <w:abstractNumId w:val="16"/>
  </w:num>
  <w:num w:numId="9">
    <w:abstractNumId w:val="9"/>
  </w:num>
  <w:num w:numId="10">
    <w:abstractNumId w:val="21"/>
  </w:num>
  <w:num w:numId="11">
    <w:abstractNumId w:val="12"/>
  </w:num>
  <w:num w:numId="12">
    <w:abstractNumId w:val="1"/>
  </w:num>
  <w:num w:numId="13">
    <w:abstractNumId w:val="7"/>
  </w:num>
  <w:num w:numId="14">
    <w:abstractNumId w:val="4"/>
  </w:num>
  <w:num w:numId="15">
    <w:abstractNumId w:val="13"/>
  </w:num>
  <w:num w:numId="16">
    <w:abstractNumId w:val="2"/>
  </w:num>
  <w:num w:numId="17">
    <w:abstractNumId w:val="17"/>
  </w:num>
  <w:num w:numId="18">
    <w:abstractNumId w:val="18"/>
  </w:num>
  <w:num w:numId="19">
    <w:abstractNumId w:val="19"/>
  </w:num>
  <w:num w:numId="20">
    <w:abstractNumId w:val="15"/>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14"/>
    <w:rsid w:val="00002E4E"/>
    <w:rsid w:val="00053638"/>
    <w:rsid w:val="000C7BA8"/>
    <w:rsid w:val="000F194A"/>
    <w:rsid w:val="001208A0"/>
    <w:rsid w:val="001513BF"/>
    <w:rsid w:val="001A3B5A"/>
    <w:rsid w:val="001C7C3C"/>
    <w:rsid w:val="001F5226"/>
    <w:rsid w:val="0021000E"/>
    <w:rsid w:val="0021219C"/>
    <w:rsid w:val="002169C6"/>
    <w:rsid w:val="00245004"/>
    <w:rsid w:val="002757E5"/>
    <w:rsid w:val="00294FDF"/>
    <w:rsid w:val="002A18E1"/>
    <w:rsid w:val="002B3EF0"/>
    <w:rsid w:val="002B4A41"/>
    <w:rsid w:val="002E26D5"/>
    <w:rsid w:val="00307756"/>
    <w:rsid w:val="00346F48"/>
    <w:rsid w:val="003A0774"/>
    <w:rsid w:val="003B5BA7"/>
    <w:rsid w:val="003C4A04"/>
    <w:rsid w:val="00426093"/>
    <w:rsid w:val="00447478"/>
    <w:rsid w:val="0046600E"/>
    <w:rsid w:val="00487A71"/>
    <w:rsid w:val="004931B1"/>
    <w:rsid w:val="0053570B"/>
    <w:rsid w:val="0054794B"/>
    <w:rsid w:val="00562704"/>
    <w:rsid w:val="00574ACE"/>
    <w:rsid w:val="005E1ACF"/>
    <w:rsid w:val="005F2C04"/>
    <w:rsid w:val="005F6C4F"/>
    <w:rsid w:val="00621F6B"/>
    <w:rsid w:val="0064654A"/>
    <w:rsid w:val="006674EB"/>
    <w:rsid w:val="006D7B45"/>
    <w:rsid w:val="006E45F1"/>
    <w:rsid w:val="006E4FE3"/>
    <w:rsid w:val="006F1B4B"/>
    <w:rsid w:val="00704773"/>
    <w:rsid w:val="007272D8"/>
    <w:rsid w:val="00774541"/>
    <w:rsid w:val="00793009"/>
    <w:rsid w:val="00803E90"/>
    <w:rsid w:val="00822F95"/>
    <w:rsid w:val="008246B2"/>
    <w:rsid w:val="00865516"/>
    <w:rsid w:val="008E38C4"/>
    <w:rsid w:val="00940911"/>
    <w:rsid w:val="009D3F9C"/>
    <w:rsid w:val="009D50A6"/>
    <w:rsid w:val="00B312FD"/>
    <w:rsid w:val="00B524B4"/>
    <w:rsid w:val="00BD1BA9"/>
    <w:rsid w:val="00BE2BC9"/>
    <w:rsid w:val="00BE367F"/>
    <w:rsid w:val="00CC6B0F"/>
    <w:rsid w:val="00CD00BF"/>
    <w:rsid w:val="00D01F9B"/>
    <w:rsid w:val="00D4215E"/>
    <w:rsid w:val="00D60124"/>
    <w:rsid w:val="00D90220"/>
    <w:rsid w:val="00DB705E"/>
    <w:rsid w:val="00DC3C48"/>
    <w:rsid w:val="00E70414"/>
    <w:rsid w:val="00EF55EE"/>
    <w:rsid w:val="00F53CBA"/>
    <w:rsid w:val="00F850D1"/>
    <w:rsid w:val="00FC76DB"/>
    <w:rsid w:val="00FD2D45"/>
    <w:rsid w:val="00FE2F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8860E-9D38-4EB0-B5D3-C71BE6E5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cs="Times New Roman"/>
      <w:kern w:val="0"/>
      <w:szCs w:val="24"/>
    </w:rPr>
  </w:style>
  <w:style w:type="table" w:styleId="a5">
    <w:name w:val="Table Grid"/>
    <w:basedOn w:val="a1"/>
    <w:uiPriority w:val="59"/>
    <w:rsid w:val="0046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1">
    <w:name w:val="Medium Shading 1 Accent 1"/>
    <w:basedOn w:val="a1"/>
    <w:uiPriority w:val="63"/>
    <w:rsid w:val="00574AC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6">
    <w:name w:val="Balloon Text"/>
    <w:basedOn w:val="a"/>
    <w:link w:val="a7"/>
    <w:uiPriority w:val="99"/>
    <w:semiHidden/>
    <w:unhideWhenUsed/>
    <w:rsid w:val="002169C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169C6"/>
    <w:rPr>
      <w:rFonts w:asciiTheme="majorHAnsi" w:eastAsiaTheme="majorEastAsia" w:hAnsiTheme="majorHAnsi" w:cstheme="majorBidi"/>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basedOn w:val="a0"/>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basedOn w:val="a0"/>
    <w:link w:val="aa"/>
    <w:uiPriority w:val="99"/>
    <w:rsid w:val="009D50A6"/>
    <w:rPr>
      <w:sz w:val="20"/>
      <w:szCs w:val="20"/>
    </w:rPr>
  </w:style>
  <w:style w:type="character" w:styleId="ac">
    <w:name w:val="Hyperlink"/>
    <w:basedOn w:val="a0"/>
    <w:uiPriority w:val="99"/>
    <w:unhideWhenUsed/>
    <w:rsid w:val="002E26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service@ffceap.com.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goo.gl/Y88rbD"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df.ffceap.com.tw/taoyuantrainin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9654AD-CD95-479F-AA9F-41719D1ACF0C}"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zh-TW" altLang="en-US"/>
        </a:p>
      </dgm:t>
    </dgm:pt>
    <dgm:pt modelId="{296A594E-2E3F-4EBE-8919-AD35CBEE8532}">
      <dgm:prSet phldrT="[文字]" custT="1"/>
      <dgm:spPr>
        <a:xfrm>
          <a:off x="368"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服務系統完善組</a:t>
          </a:r>
        </a:p>
      </dgm:t>
    </dgm:pt>
    <dgm:pt modelId="{D3A22EAC-B06A-48BD-BE95-0146CA318675}" type="parTrans" cxnId="{16E45831-74E4-4361-A4B0-E24D9FBDA078}">
      <dgm:prSet/>
      <dgm:spPr>
        <a:xfrm>
          <a:off x="802365" y="862362"/>
          <a:ext cx="1940834" cy="1475675"/>
        </a:xfrm>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4EE47C80-FCA8-4A5B-89BA-5904B7DB42E2}" type="sibTrans" cxnId="{16E45831-74E4-4361-A4B0-E24D9FBDA078}">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8E947EB4-9C94-425E-B975-B985CF20E976}">
      <dgm:prSet phldrT="[文字]" custT="1"/>
      <dgm:spPr>
        <a:xfrm>
          <a:off x="1941202"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工作</a:t>
          </a:r>
          <a:endParaRPr lang="en-US" altLang="zh-TW" sz="1200">
            <a:solidFill>
              <a:schemeClr val="tx1"/>
            </a:solidFill>
            <a:latin typeface="標楷體" panose="03000509000000000000" pitchFamily="65" charset="-120"/>
            <a:ea typeface="標楷體" panose="03000509000000000000" pitchFamily="65" charset="-120"/>
            <a:cs typeface="+mn-cs"/>
          </a:endParaRPr>
        </a:p>
        <a:p>
          <a:r>
            <a:rPr lang="zh-TW" altLang="en-US" sz="1200">
              <a:solidFill>
                <a:schemeClr val="tx1"/>
              </a:solidFill>
              <a:latin typeface="標楷體" panose="03000509000000000000" pitchFamily="65" charset="-120"/>
              <a:ea typeface="標楷體" panose="03000509000000000000" pitchFamily="65" charset="-120"/>
              <a:cs typeface="+mn-cs"/>
            </a:rPr>
            <a:t>服務組</a:t>
          </a:r>
        </a:p>
      </dgm:t>
    </dgm:pt>
    <dgm:pt modelId="{9DE972D7-BE6F-4587-9ACF-C8C79F7E360E}" type="parTrans" cxnId="{751CE6BF-1022-4051-B973-E8FC1F2ED187}">
      <dgm:prSet/>
      <dgm:spPr>
        <a:xfrm>
          <a:off x="2697479" y="862362"/>
          <a:ext cx="91440" cy="1475675"/>
        </a:xfrm>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35426A87-DF21-46CF-8A3E-C3F9EF49754B}" type="sibTrans" cxnId="{751CE6BF-1022-4051-B973-E8FC1F2ED187}">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F129DB3C-0D28-4B69-B1DD-184944B2538F}">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組織管理服務組</a:t>
          </a:r>
        </a:p>
      </dgm:t>
    </dgm:pt>
    <dgm:pt modelId="{8A87C98F-6DD3-49A0-80FE-1CECAFF8D03F}" type="parTrans" cxnId="{1DE8F9BD-A71B-4096-926B-BA97783B55E9}">
      <dgm:prSet/>
      <dgm:spPr>
        <a:xfrm>
          <a:off x="2743200" y="862362"/>
          <a:ext cx="1940834" cy="1475675"/>
        </a:xfrm>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2EB40516-120A-4CEC-B4BA-078F5077797B}" type="sibTrans" cxnId="{1DE8F9BD-A71B-4096-926B-BA97783B55E9}">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3F529735-094F-40AA-B7FA-4D3B33ABB0DD}">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生活</a:t>
          </a:r>
          <a:endParaRPr lang="en-US" altLang="zh-TW" sz="1200">
            <a:solidFill>
              <a:schemeClr val="tx1"/>
            </a:solidFill>
            <a:latin typeface="標楷體" panose="03000509000000000000" pitchFamily="65" charset="-120"/>
            <a:ea typeface="標楷體" panose="03000509000000000000" pitchFamily="65" charset="-120"/>
            <a:cs typeface="+mn-cs"/>
          </a:endParaRPr>
        </a:p>
        <a:p>
          <a:r>
            <a:rPr lang="zh-TW" altLang="en-US" sz="1200">
              <a:solidFill>
                <a:schemeClr val="tx1"/>
              </a:solidFill>
              <a:latin typeface="標楷體" panose="03000509000000000000" pitchFamily="65" charset="-120"/>
              <a:ea typeface="標楷體" panose="03000509000000000000" pitchFamily="65" charset="-120"/>
              <a:cs typeface="+mn-cs"/>
            </a:rPr>
            <a:t>服務組</a:t>
          </a:r>
        </a:p>
      </dgm:t>
    </dgm:pt>
    <dgm:pt modelId="{66BE8FAE-FD69-4B26-94EE-C2E9EE940B31}" type="parTrans" cxnId="{0D685373-7709-4CF5-AF98-8E1192FEA9F6}">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675B094F-E62F-41BF-AB61-F932DE23ED8F}" type="sibTrans" cxnId="{0D685373-7709-4CF5-AF98-8E1192FEA9F6}">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1F59CE13-8F39-4C74-B6B2-3B0CF1F1FFF6}">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健康</a:t>
          </a:r>
          <a:endParaRPr lang="en-US" altLang="zh-TW" sz="1200">
            <a:solidFill>
              <a:schemeClr val="tx1"/>
            </a:solidFill>
            <a:latin typeface="標楷體" panose="03000509000000000000" pitchFamily="65" charset="-120"/>
            <a:ea typeface="標楷體" panose="03000509000000000000" pitchFamily="65" charset="-120"/>
            <a:cs typeface="+mn-cs"/>
          </a:endParaRPr>
        </a:p>
        <a:p>
          <a:r>
            <a:rPr lang="zh-TW" altLang="en-US" sz="1200">
              <a:solidFill>
                <a:schemeClr val="tx1"/>
              </a:solidFill>
              <a:latin typeface="標楷體" panose="03000509000000000000" pitchFamily="65" charset="-120"/>
              <a:ea typeface="標楷體" panose="03000509000000000000" pitchFamily="65" charset="-120"/>
              <a:cs typeface="+mn-cs"/>
            </a:rPr>
            <a:t>服務組</a:t>
          </a:r>
        </a:p>
      </dgm:t>
    </dgm:pt>
    <dgm:pt modelId="{C4B0A8E7-8AE1-4794-83A7-1209DA2F20AB}" type="parTrans" cxnId="{F07D5A4B-AC21-4F2E-8BC6-82758F170877}">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B0BC6E52-4068-4FFB-923A-94A2017A9CE4}" type="sibTrans" cxnId="{F07D5A4B-AC21-4F2E-8BC6-82758F170877}">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98151947-D0CE-4E52-A1C7-6BF173DAFB03}">
      <dgm:prSet phldrT="[文字]" custT="1"/>
      <dgm:spPr>
        <a:xfrm>
          <a:off x="3882036" y="2338037"/>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多元宣導開發組</a:t>
          </a:r>
        </a:p>
      </dgm:t>
    </dgm:pt>
    <dgm:pt modelId="{6E141C5F-F806-483B-8B09-3DB9BF376883}" type="parTrans" cxnId="{865841B0-0A0C-4C12-BEAF-416E94B010C3}">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31AB91C8-C44B-44E9-B934-65257996B9A5}" type="sibTrans" cxnId="{865841B0-0A0C-4C12-BEAF-416E94B010C3}">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5C5856EE-AFD3-46D3-B4F4-8DF7DA1BBAC9}">
      <dgm:prSet phldrT="[文字]" custT="1"/>
      <dgm:spPr>
        <a:xfrm>
          <a:off x="1941202" y="60364"/>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工作圈</a:t>
          </a:r>
        </a:p>
      </dgm:t>
    </dgm:pt>
    <dgm:pt modelId="{5ECE8B8D-9B73-4871-A63E-0BC0AB548163}" type="parTrans" cxnId="{5C93F179-2CFF-4ACE-896F-DED08B901DDC}">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971E58A0-0427-4930-A7CF-B06BBC18B995}" type="sibTrans" cxnId="{5C93F179-2CFF-4ACE-896F-DED08B901DDC}">
      <dgm:prSet/>
      <dgm:spPr/>
      <dgm:t>
        <a:bodyPr/>
        <a:lstStyle/>
        <a:p>
          <a:endParaRPr lang="zh-TW" altLang="en-US" sz="1200">
            <a:solidFill>
              <a:schemeClr val="tx1"/>
            </a:solidFill>
            <a:latin typeface="標楷體" panose="03000509000000000000" pitchFamily="65" charset="-120"/>
            <a:ea typeface="標楷體" panose="03000509000000000000" pitchFamily="65" charset="-120"/>
          </a:endParaRPr>
        </a:p>
      </dgm:t>
    </dgm:pt>
    <dgm:pt modelId="{F8F46437-4801-4E7A-B290-C616E670D570}">
      <dgm:prSet phldrT="[文字]" custT="1"/>
      <dgm:spPr>
        <a:xfrm>
          <a:off x="1941202" y="60364"/>
          <a:ext cx="1603995" cy="801997"/>
        </a:xfrm>
      </dgm:spPr>
      <dgm:t>
        <a:bodyPr/>
        <a:lstStyle/>
        <a:p>
          <a:r>
            <a:rPr lang="zh-TW" altLang="en-US" sz="1200">
              <a:solidFill>
                <a:schemeClr val="tx1"/>
              </a:solidFill>
              <a:latin typeface="標楷體" panose="03000509000000000000" pitchFamily="65" charset="-120"/>
              <a:ea typeface="標楷體" panose="03000509000000000000" pitchFamily="65" charset="-120"/>
              <a:cs typeface="+mn-cs"/>
            </a:rPr>
            <a:t>桃園市心理健康委員會</a:t>
          </a:r>
        </a:p>
      </dgm:t>
    </dgm:pt>
    <dgm:pt modelId="{B1C9DA3F-8DC7-4D9A-B722-C549C0CFA7A6}" type="parTrans" cxnId="{A59E089D-314A-4262-9165-7A90B14CC6CA}">
      <dgm:prSet/>
      <dgm:spPr/>
      <dgm:t>
        <a:bodyPr/>
        <a:lstStyle/>
        <a:p>
          <a:endParaRPr lang="zh-TW" altLang="en-US"/>
        </a:p>
      </dgm:t>
    </dgm:pt>
    <dgm:pt modelId="{FB17910D-1941-4194-8039-35E3985C3CEB}" type="sibTrans" cxnId="{A59E089D-314A-4262-9165-7A90B14CC6CA}">
      <dgm:prSet/>
      <dgm:spPr/>
      <dgm:t>
        <a:bodyPr/>
        <a:lstStyle/>
        <a:p>
          <a:endParaRPr lang="zh-TW" altLang="en-US"/>
        </a:p>
      </dgm:t>
    </dgm:pt>
    <dgm:pt modelId="{82FED9BC-FA1D-41A0-80E0-F67F0B8E8940}">
      <dgm:prSet phldrT="[文字]" custT="1"/>
      <dgm:spPr>
        <a:xfrm>
          <a:off x="1941202" y="60364"/>
          <a:ext cx="1603995" cy="801997"/>
        </a:xfrm>
      </dgm:spPr>
      <dgm:t>
        <a:bodyPr/>
        <a:lstStyle/>
        <a:p>
          <a:r>
            <a:rPr lang="en-US" altLang="en-US" sz="1200">
              <a:solidFill>
                <a:schemeClr val="tx1"/>
              </a:solidFill>
              <a:latin typeface="標楷體" panose="03000509000000000000" pitchFamily="65" charset="-120"/>
              <a:ea typeface="標楷體" panose="03000509000000000000" pitchFamily="65" charset="-120"/>
              <a:cs typeface="+mn-cs"/>
            </a:rPr>
            <a:t>EAP</a:t>
          </a:r>
        </a:p>
        <a:p>
          <a:r>
            <a:rPr lang="zh-TW" altLang="en-US" sz="1200">
              <a:solidFill>
                <a:schemeClr val="tx1"/>
              </a:solidFill>
              <a:latin typeface="標楷體" panose="03000509000000000000" pitchFamily="65" charset="-120"/>
              <a:ea typeface="標楷體" panose="03000509000000000000" pitchFamily="65" charset="-120"/>
              <a:cs typeface="+mn-cs"/>
            </a:rPr>
            <a:t>推動小組</a:t>
          </a:r>
        </a:p>
      </dgm:t>
    </dgm:pt>
    <dgm:pt modelId="{1488E130-A524-4A39-AD76-DD1AE81B1A04}" type="parTrans" cxnId="{481DC207-B093-4DDD-BE0E-F62F7F5075CA}">
      <dgm:prSet/>
      <dgm:spPr/>
      <dgm:t>
        <a:bodyPr/>
        <a:lstStyle/>
        <a:p>
          <a:endParaRPr lang="zh-TW" altLang="en-US"/>
        </a:p>
      </dgm:t>
    </dgm:pt>
    <dgm:pt modelId="{5008DDC3-5B81-4EEE-A157-1A861EE19A0E}" type="sibTrans" cxnId="{481DC207-B093-4DDD-BE0E-F62F7F5075CA}">
      <dgm:prSet/>
      <dgm:spPr/>
      <dgm:t>
        <a:bodyPr/>
        <a:lstStyle/>
        <a:p>
          <a:endParaRPr lang="zh-TW" altLang="en-US"/>
        </a:p>
      </dgm:t>
    </dgm:pt>
    <dgm:pt modelId="{B8120CDA-2394-46EE-AA06-53CBE7E811F8}" type="pres">
      <dgm:prSet presAssocID="{659654AD-CD95-479F-AA9F-41719D1ACF0C}" presName="hierChild1" presStyleCnt="0">
        <dgm:presLayoutVars>
          <dgm:chPref val="1"/>
          <dgm:dir/>
          <dgm:animOne val="branch"/>
          <dgm:animLvl val="lvl"/>
          <dgm:resizeHandles/>
        </dgm:presLayoutVars>
      </dgm:prSet>
      <dgm:spPr/>
      <dgm:t>
        <a:bodyPr/>
        <a:lstStyle/>
        <a:p>
          <a:endParaRPr lang="zh-TW" altLang="en-US"/>
        </a:p>
      </dgm:t>
    </dgm:pt>
    <dgm:pt modelId="{101C3EA1-00F6-476F-A906-237528A67A35}" type="pres">
      <dgm:prSet presAssocID="{F8F46437-4801-4E7A-B290-C616E670D570}" presName="hierRoot1" presStyleCnt="0"/>
      <dgm:spPr/>
    </dgm:pt>
    <dgm:pt modelId="{9E54D693-5783-4CF7-92DE-A3BFF033FBE2}" type="pres">
      <dgm:prSet presAssocID="{F8F46437-4801-4E7A-B290-C616E670D570}" presName="composite" presStyleCnt="0"/>
      <dgm:spPr/>
    </dgm:pt>
    <dgm:pt modelId="{AC3587BA-6ECE-49D7-8112-7AC50DE0CE27}" type="pres">
      <dgm:prSet presAssocID="{F8F46437-4801-4E7A-B290-C616E670D570}" presName="background" presStyleLbl="node0" presStyleIdx="0" presStyleCnt="3"/>
      <dgm:spPr/>
    </dgm:pt>
    <dgm:pt modelId="{3E4FB77A-CB4B-48D1-849D-DD4BB9966342}" type="pres">
      <dgm:prSet presAssocID="{F8F46437-4801-4E7A-B290-C616E670D570}" presName="text" presStyleLbl="fgAcc0" presStyleIdx="0" presStyleCnt="3" custLinFactY="-100000" custLinFactNeighborX="-3207" custLinFactNeighborY="-190014">
        <dgm:presLayoutVars>
          <dgm:chPref val="3"/>
        </dgm:presLayoutVars>
      </dgm:prSet>
      <dgm:spPr/>
      <dgm:t>
        <a:bodyPr/>
        <a:lstStyle/>
        <a:p>
          <a:endParaRPr lang="zh-TW" altLang="en-US"/>
        </a:p>
      </dgm:t>
    </dgm:pt>
    <dgm:pt modelId="{74F57F0C-D9A9-4976-9DD2-D78C0039F5EC}" type="pres">
      <dgm:prSet presAssocID="{F8F46437-4801-4E7A-B290-C616E670D570}" presName="hierChild2" presStyleCnt="0"/>
      <dgm:spPr/>
    </dgm:pt>
    <dgm:pt modelId="{5E510906-EB62-4022-938F-B03EDA27BF4D}" type="pres">
      <dgm:prSet presAssocID="{D3A22EAC-B06A-48BD-BE95-0146CA318675}" presName="Name10" presStyleLbl="parChTrans1D2" presStyleIdx="0" presStyleCnt="6"/>
      <dgm:spPr/>
      <dgm:t>
        <a:bodyPr/>
        <a:lstStyle/>
        <a:p>
          <a:endParaRPr lang="zh-TW" altLang="en-US"/>
        </a:p>
      </dgm:t>
    </dgm:pt>
    <dgm:pt modelId="{18DFC73A-EC8F-422B-B895-BCD736A3BDB9}" type="pres">
      <dgm:prSet presAssocID="{296A594E-2E3F-4EBE-8919-AD35CBEE8532}" presName="hierRoot2" presStyleCnt="0"/>
      <dgm:spPr/>
    </dgm:pt>
    <dgm:pt modelId="{56739374-98FF-48A2-8F9E-F1BB959285D6}" type="pres">
      <dgm:prSet presAssocID="{296A594E-2E3F-4EBE-8919-AD35CBEE8532}" presName="composite2" presStyleCnt="0"/>
      <dgm:spPr/>
    </dgm:pt>
    <dgm:pt modelId="{5FF748AB-5668-40A4-8B23-96901F2CE847}" type="pres">
      <dgm:prSet presAssocID="{296A594E-2E3F-4EBE-8919-AD35CBEE8532}" presName="background2" presStyleLbl="node2" presStyleIdx="0" presStyleCnt="6"/>
      <dgm:spPr/>
    </dgm:pt>
    <dgm:pt modelId="{45E2A88F-EEDF-48BE-9495-12F520B24D5C}" type="pres">
      <dgm:prSet presAssocID="{296A594E-2E3F-4EBE-8919-AD35CBEE8532}" presName="text2" presStyleLbl="fgAcc2" presStyleIdx="0" presStyleCnt="6">
        <dgm:presLayoutVars>
          <dgm:chPref val="3"/>
        </dgm:presLayoutVars>
      </dgm:prSet>
      <dgm:spPr/>
      <dgm:t>
        <a:bodyPr/>
        <a:lstStyle/>
        <a:p>
          <a:endParaRPr lang="zh-TW" altLang="en-US"/>
        </a:p>
      </dgm:t>
    </dgm:pt>
    <dgm:pt modelId="{453FDC6E-2DAA-4882-A7A0-170F49D33E46}" type="pres">
      <dgm:prSet presAssocID="{296A594E-2E3F-4EBE-8919-AD35CBEE8532}" presName="hierChild3" presStyleCnt="0"/>
      <dgm:spPr/>
    </dgm:pt>
    <dgm:pt modelId="{C50300AC-E3F4-4525-AEEB-54A53F2D2466}" type="pres">
      <dgm:prSet presAssocID="{9DE972D7-BE6F-4587-9ACF-C8C79F7E360E}" presName="Name10" presStyleLbl="parChTrans1D2" presStyleIdx="1" presStyleCnt="6"/>
      <dgm:spPr/>
      <dgm:t>
        <a:bodyPr/>
        <a:lstStyle/>
        <a:p>
          <a:endParaRPr lang="zh-TW" altLang="en-US"/>
        </a:p>
      </dgm:t>
    </dgm:pt>
    <dgm:pt modelId="{E34A7BD1-9D38-4465-8C75-6B1E84C42E05}" type="pres">
      <dgm:prSet presAssocID="{8E947EB4-9C94-425E-B975-B985CF20E976}" presName="hierRoot2" presStyleCnt="0"/>
      <dgm:spPr/>
    </dgm:pt>
    <dgm:pt modelId="{FF36F1E2-500C-4177-9D42-CE28C26B8875}" type="pres">
      <dgm:prSet presAssocID="{8E947EB4-9C94-425E-B975-B985CF20E976}" presName="composite2" presStyleCnt="0"/>
      <dgm:spPr/>
    </dgm:pt>
    <dgm:pt modelId="{50A6AAED-C9CB-4AEC-95A0-1775C42407A9}" type="pres">
      <dgm:prSet presAssocID="{8E947EB4-9C94-425E-B975-B985CF20E976}" presName="background2" presStyleLbl="node2" presStyleIdx="1" presStyleCnt="6"/>
      <dgm:spPr/>
    </dgm:pt>
    <dgm:pt modelId="{2DC5B614-2B5E-43EA-AB62-752D339AE51C}" type="pres">
      <dgm:prSet presAssocID="{8E947EB4-9C94-425E-B975-B985CF20E976}" presName="text2" presStyleLbl="fgAcc2" presStyleIdx="1" presStyleCnt="6">
        <dgm:presLayoutVars>
          <dgm:chPref val="3"/>
        </dgm:presLayoutVars>
      </dgm:prSet>
      <dgm:spPr/>
      <dgm:t>
        <a:bodyPr/>
        <a:lstStyle/>
        <a:p>
          <a:endParaRPr lang="zh-TW" altLang="en-US"/>
        </a:p>
      </dgm:t>
    </dgm:pt>
    <dgm:pt modelId="{BE81A432-A7BC-4AA8-9E0C-6FFEF0550FDC}" type="pres">
      <dgm:prSet presAssocID="{8E947EB4-9C94-425E-B975-B985CF20E976}" presName="hierChild3" presStyleCnt="0"/>
      <dgm:spPr/>
    </dgm:pt>
    <dgm:pt modelId="{10651175-0088-4DE8-BB1C-734AAD8743F3}" type="pres">
      <dgm:prSet presAssocID="{8A87C98F-6DD3-49A0-80FE-1CECAFF8D03F}" presName="Name10" presStyleLbl="parChTrans1D2" presStyleIdx="2" presStyleCnt="6"/>
      <dgm:spPr/>
      <dgm:t>
        <a:bodyPr/>
        <a:lstStyle/>
        <a:p>
          <a:endParaRPr lang="zh-TW" altLang="en-US"/>
        </a:p>
      </dgm:t>
    </dgm:pt>
    <dgm:pt modelId="{8A38F714-C2CD-492B-A36D-9CF475D19BD0}" type="pres">
      <dgm:prSet presAssocID="{F129DB3C-0D28-4B69-B1DD-184944B2538F}" presName="hierRoot2" presStyleCnt="0"/>
      <dgm:spPr/>
    </dgm:pt>
    <dgm:pt modelId="{78740EFD-12E4-4E9B-A45A-F111EA4AA242}" type="pres">
      <dgm:prSet presAssocID="{F129DB3C-0D28-4B69-B1DD-184944B2538F}" presName="composite2" presStyleCnt="0"/>
      <dgm:spPr/>
    </dgm:pt>
    <dgm:pt modelId="{097A77D4-95E6-4B1A-B040-80F6653D971A}" type="pres">
      <dgm:prSet presAssocID="{F129DB3C-0D28-4B69-B1DD-184944B2538F}" presName="background2" presStyleLbl="node2" presStyleIdx="2" presStyleCnt="6"/>
      <dgm:spPr/>
    </dgm:pt>
    <dgm:pt modelId="{75320D47-E63E-46A7-92DB-90B500559B3C}" type="pres">
      <dgm:prSet presAssocID="{F129DB3C-0D28-4B69-B1DD-184944B2538F}" presName="text2" presStyleLbl="fgAcc2" presStyleIdx="2" presStyleCnt="6">
        <dgm:presLayoutVars>
          <dgm:chPref val="3"/>
        </dgm:presLayoutVars>
      </dgm:prSet>
      <dgm:spPr/>
      <dgm:t>
        <a:bodyPr/>
        <a:lstStyle/>
        <a:p>
          <a:endParaRPr lang="zh-TW" altLang="en-US"/>
        </a:p>
      </dgm:t>
    </dgm:pt>
    <dgm:pt modelId="{B00A47FA-4538-42EB-9755-1BBD6054FA53}" type="pres">
      <dgm:prSet presAssocID="{F129DB3C-0D28-4B69-B1DD-184944B2538F}" presName="hierChild3" presStyleCnt="0"/>
      <dgm:spPr/>
    </dgm:pt>
    <dgm:pt modelId="{DF9BC2AB-88FC-4EE5-8D15-D74B19D7760B}" type="pres">
      <dgm:prSet presAssocID="{66BE8FAE-FD69-4B26-94EE-C2E9EE940B31}" presName="Name10" presStyleLbl="parChTrans1D2" presStyleIdx="3" presStyleCnt="6"/>
      <dgm:spPr/>
      <dgm:t>
        <a:bodyPr/>
        <a:lstStyle/>
        <a:p>
          <a:endParaRPr lang="zh-TW" altLang="en-US"/>
        </a:p>
      </dgm:t>
    </dgm:pt>
    <dgm:pt modelId="{26D6763D-BD98-4D82-84BC-55135D952360}" type="pres">
      <dgm:prSet presAssocID="{3F529735-094F-40AA-B7FA-4D3B33ABB0DD}" presName="hierRoot2" presStyleCnt="0"/>
      <dgm:spPr/>
    </dgm:pt>
    <dgm:pt modelId="{28990495-3AA7-43EC-85F7-DD588C4B1CBF}" type="pres">
      <dgm:prSet presAssocID="{3F529735-094F-40AA-B7FA-4D3B33ABB0DD}" presName="composite2" presStyleCnt="0"/>
      <dgm:spPr/>
    </dgm:pt>
    <dgm:pt modelId="{FA2A60DE-F01F-49A5-B491-BB7D7F9E71F2}" type="pres">
      <dgm:prSet presAssocID="{3F529735-094F-40AA-B7FA-4D3B33ABB0DD}" presName="background2" presStyleLbl="node2" presStyleIdx="3" presStyleCnt="6"/>
      <dgm:spPr/>
    </dgm:pt>
    <dgm:pt modelId="{BDE18DD2-F8E8-4F1D-8429-C8F3A88BD878}" type="pres">
      <dgm:prSet presAssocID="{3F529735-094F-40AA-B7FA-4D3B33ABB0DD}" presName="text2" presStyleLbl="fgAcc2" presStyleIdx="3" presStyleCnt="6">
        <dgm:presLayoutVars>
          <dgm:chPref val="3"/>
        </dgm:presLayoutVars>
      </dgm:prSet>
      <dgm:spPr/>
      <dgm:t>
        <a:bodyPr/>
        <a:lstStyle/>
        <a:p>
          <a:endParaRPr lang="zh-TW" altLang="en-US"/>
        </a:p>
      </dgm:t>
    </dgm:pt>
    <dgm:pt modelId="{C938750B-65C3-443C-99C6-AC2865218C58}" type="pres">
      <dgm:prSet presAssocID="{3F529735-094F-40AA-B7FA-4D3B33ABB0DD}" presName="hierChild3" presStyleCnt="0"/>
      <dgm:spPr/>
    </dgm:pt>
    <dgm:pt modelId="{46AC3F15-79C8-4F51-B65D-3CD2663744D4}" type="pres">
      <dgm:prSet presAssocID="{C4B0A8E7-8AE1-4794-83A7-1209DA2F20AB}" presName="Name10" presStyleLbl="parChTrans1D2" presStyleIdx="4" presStyleCnt="6"/>
      <dgm:spPr/>
      <dgm:t>
        <a:bodyPr/>
        <a:lstStyle/>
        <a:p>
          <a:endParaRPr lang="zh-TW" altLang="en-US"/>
        </a:p>
      </dgm:t>
    </dgm:pt>
    <dgm:pt modelId="{6F117607-DFE3-4C1A-A7AE-C0B426D27CA7}" type="pres">
      <dgm:prSet presAssocID="{1F59CE13-8F39-4C74-B6B2-3B0CF1F1FFF6}" presName="hierRoot2" presStyleCnt="0"/>
      <dgm:spPr/>
    </dgm:pt>
    <dgm:pt modelId="{E0498EFE-5C9F-4F12-9F1D-C53C2552F90A}" type="pres">
      <dgm:prSet presAssocID="{1F59CE13-8F39-4C74-B6B2-3B0CF1F1FFF6}" presName="composite2" presStyleCnt="0"/>
      <dgm:spPr/>
    </dgm:pt>
    <dgm:pt modelId="{25CCF78B-D480-409C-A551-55BBFBFD2A69}" type="pres">
      <dgm:prSet presAssocID="{1F59CE13-8F39-4C74-B6B2-3B0CF1F1FFF6}" presName="background2" presStyleLbl="node2" presStyleIdx="4" presStyleCnt="6"/>
      <dgm:spPr/>
    </dgm:pt>
    <dgm:pt modelId="{1FC7BAE7-4310-4FA8-A3EE-547DEBEA0785}" type="pres">
      <dgm:prSet presAssocID="{1F59CE13-8F39-4C74-B6B2-3B0CF1F1FFF6}" presName="text2" presStyleLbl="fgAcc2" presStyleIdx="4" presStyleCnt="6">
        <dgm:presLayoutVars>
          <dgm:chPref val="3"/>
        </dgm:presLayoutVars>
      </dgm:prSet>
      <dgm:spPr/>
      <dgm:t>
        <a:bodyPr/>
        <a:lstStyle/>
        <a:p>
          <a:endParaRPr lang="zh-TW" altLang="en-US"/>
        </a:p>
      </dgm:t>
    </dgm:pt>
    <dgm:pt modelId="{FE4D8D0B-AD4F-4754-B3FD-C0E2F0766EF5}" type="pres">
      <dgm:prSet presAssocID="{1F59CE13-8F39-4C74-B6B2-3B0CF1F1FFF6}" presName="hierChild3" presStyleCnt="0"/>
      <dgm:spPr/>
    </dgm:pt>
    <dgm:pt modelId="{5C414E7B-1813-44F5-A744-33B2A5F5A4DB}" type="pres">
      <dgm:prSet presAssocID="{6E141C5F-F806-483B-8B09-3DB9BF376883}" presName="Name10" presStyleLbl="parChTrans1D2" presStyleIdx="5" presStyleCnt="6"/>
      <dgm:spPr/>
      <dgm:t>
        <a:bodyPr/>
        <a:lstStyle/>
        <a:p>
          <a:endParaRPr lang="zh-TW" altLang="en-US"/>
        </a:p>
      </dgm:t>
    </dgm:pt>
    <dgm:pt modelId="{CB161D94-DF12-4A0E-BBEF-EBD591C2EF45}" type="pres">
      <dgm:prSet presAssocID="{98151947-D0CE-4E52-A1C7-6BF173DAFB03}" presName="hierRoot2" presStyleCnt="0"/>
      <dgm:spPr/>
    </dgm:pt>
    <dgm:pt modelId="{373C0989-71D5-46B2-BDD1-EE157019511D}" type="pres">
      <dgm:prSet presAssocID="{98151947-D0CE-4E52-A1C7-6BF173DAFB03}" presName="composite2" presStyleCnt="0"/>
      <dgm:spPr/>
    </dgm:pt>
    <dgm:pt modelId="{CBC769F4-3BF0-49AC-A134-3A4F9EC9D6A8}" type="pres">
      <dgm:prSet presAssocID="{98151947-D0CE-4E52-A1C7-6BF173DAFB03}" presName="background2" presStyleLbl="node2" presStyleIdx="5" presStyleCnt="6"/>
      <dgm:spPr/>
    </dgm:pt>
    <dgm:pt modelId="{2370AA34-35C8-4ED5-9505-C8FA18441152}" type="pres">
      <dgm:prSet presAssocID="{98151947-D0CE-4E52-A1C7-6BF173DAFB03}" presName="text2" presStyleLbl="fgAcc2" presStyleIdx="5" presStyleCnt="6">
        <dgm:presLayoutVars>
          <dgm:chPref val="3"/>
        </dgm:presLayoutVars>
      </dgm:prSet>
      <dgm:spPr/>
      <dgm:t>
        <a:bodyPr/>
        <a:lstStyle/>
        <a:p>
          <a:endParaRPr lang="zh-TW" altLang="en-US"/>
        </a:p>
      </dgm:t>
    </dgm:pt>
    <dgm:pt modelId="{0E6A2D24-902B-4011-96C2-115FA86F2432}" type="pres">
      <dgm:prSet presAssocID="{98151947-D0CE-4E52-A1C7-6BF173DAFB03}" presName="hierChild3" presStyleCnt="0"/>
      <dgm:spPr/>
    </dgm:pt>
    <dgm:pt modelId="{E4480729-096C-4BAB-A7B2-22C52DC8E7F5}" type="pres">
      <dgm:prSet presAssocID="{82FED9BC-FA1D-41A0-80E0-F67F0B8E8940}" presName="hierRoot1" presStyleCnt="0"/>
      <dgm:spPr/>
    </dgm:pt>
    <dgm:pt modelId="{D764B61B-C6C9-40FD-A594-711CB6F85441}" type="pres">
      <dgm:prSet presAssocID="{82FED9BC-FA1D-41A0-80E0-F67F0B8E8940}" presName="composite" presStyleCnt="0"/>
      <dgm:spPr/>
    </dgm:pt>
    <dgm:pt modelId="{4F3ADB40-6051-417D-9FA0-D7D7193C3AE7}" type="pres">
      <dgm:prSet presAssocID="{82FED9BC-FA1D-41A0-80E0-F67F0B8E8940}" presName="background" presStyleLbl="node0" presStyleIdx="1" presStyleCnt="3"/>
      <dgm:spPr/>
    </dgm:pt>
    <dgm:pt modelId="{16F2FF72-FAD3-4106-BA92-7C9EB2CF16E8}" type="pres">
      <dgm:prSet presAssocID="{82FED9BC-FA1D-41A0-80E0-F67F0B8E8940}" presName="text" presStyleLbl="fgAcc0" presStyleIdx="1" presStyleCnt="3" custLinFactX="-27218" custLinFactY="-44786" custLinFactNeighborX="-100000" custLinFactNeighborY="-100000">
        <dgm:presLayoutVars>
          <dgm:chPref val="3"/>
        </dgm:presLayoutVars>
      </dgm:prSet>
      <dgm:spPr/>
      <dgm:t>
        <a:bodyPr/>
        <a:lstStyle/>
        <a:p>
          <a:endParaRPr lang="zh-TW" altLang="en-US"/>
        </a:p>
      </dgm:t>
    </dgm:pt>
    <dgm:pt modelId="{06400AB3-7F62-4FFF-A73A-FF1A66B4FD82}" type="pres">
      <dgm:prSet presAssocID="{82FED9BC-FA1D-41A0-80E0-F67F0B8E8940}" presName="hierChild2" presStyleCnt="0"/>
      <dgm:spPr/>
    </dgm:pt>
    <dgm:pt modelId="{54F9D16D-4F53-48A7-B811-D509271AC52E}" type="pres">
      <dgm:prSet presAssocID="{5C5856EE-AFD3-46D3-B4F4-8DF7DA1BBAC9}" presName="hierRoot1" presStyleCnt="0"/>
      <dgm:spPr/>
    </dgm:pt>
    <dgm:pt modelId="{D8C67581-CEB0-458F-BC4E-18D88CD1E393}" type="pres">
      <dgm:prSet presAssocID="{5C5856EE-AFD3-46D3-B4F4-8DF7DA1BBAC9}" presName="composite" presStyleCnt="0"/>
      <dgm:spPr/>
    </dgm:pt>
    <dgm:pt modelId="{5E2B95E2-D1F1-4F9B-9664-F5204628E496}" type="pres">
      <dgm:prSet presAssocID="{5C5856EE-AFD3-46D3-B4F4-8DF7DA1BBAC9}" presName="background" presStyleLbl="node0" presStyleIdx="2" presStyleCnt="3"/>
      <dgm:spPr/>
    </dgm:pt>
    <dgm:pt modelId="{7E5DC48F-ECEB-49C9-B40E-3374767B1416}" type="pres">
      <dgm:prSet presAssocID="{5C5856EE-AFD3-46D3-B4F4-8DF7DA1BBAC9}" presName="text" presStyleLbl="fgAcc0" presStyleIdx="2" presStyleCnt="3" custLinFactX="-100000" custLinFactNeighborX="-148065" custLinFactNeighborY="-4029">
        <dgm:presLayoutVars>
          <dgm:chPref val="3"/>
        </dgm:presLayoutVars>
      </dgm:prSet>
      <dgm:spPr/>
      <dgm:t>
        <a:bodyPr/>
        <a:lstStyle/>
        <a:p>
          <a:endParaRPr lang="zh-TW" altLang="en-US"/>
        </a:p>
      </dgm:t>
    </dgm:pt>
    <dgm:pt modelId="{0B3EDFA2-B05A-405B-B340-13E4DCD2D181}" type="pres">
      <dgm:prSet presAssocID="{5C5856EE-AFD3-46D3-B4F4-8DF7DA1BBAC9}" presName="hierChild2" presStyleCnt="0"/>
      <dgm:spPr/>
    </dgm:pt>
  </dgm:ptLst>
  <dgm:cxnLst>
    <dgm:cxn modelId="{5C93F179-2CFF-4ACE-896F-DED08B901DDC}" srcId="{659654AD-CD95-479F-AA9F-41719D1ACF0C}" destId="{5C5856EE-AFD3-46D3-B4F4-8DF7DA1BBAC9}" srcOrd="2" destOrd="0" parTransId="{5ECE8B8D-9B73-4871-A63E-0BC0AB548163}" sibTransId="{971E58A0-0427-4930-A7CF-B06BBC18B995}"/>
    <dgm:cxn modelId="{865841B0-0A0C-4C12-BEAF-416E94B010C3}" srcId="{F8F46437-4801-4E7A-B290-C616E670D570}" destId="{98151947-D0CE-4E52-A1C7-6BF173DAFB03}" srcOrd="5" destOrd="0" parTransId="{6E141C5F-F806-483B-8B09-3DB9BF376883}" sibTransId="{31AB91C8-C44B-44E9-B934-65257996B9A5}"/>
    <dgm:cxn modelId="{F8AE1A20-5CF5-4053-9576-E0D1D623A228}" type="presOf" srcId="{98151947-D0CE-4E52-A1C7-6BF173DAFB03}" destId="{2370AA34-35C8-4ED5-9505-C8FA18441152}" srcOrd="0" destOrd="0" presId="urn:microsoft.com/office/officeart/2005/8/layout/hierarchy1"/>
    <dgm:cxn modelId="{4D88864E-5174-4532-A866-5C6CAE7353E9}" type="presOf" srcId="{3F529735-094F-40AA-B7FA-4D3B33ABB0DD}" destId="{BDE18DD2-F8E8-4F1D-8429-C8F3A88BD878}" srcOrd="0" destOrd="0" presId="urn:microsoft.com/office/officeart/2005/8/layout/hierarchy1"/>
    <dgm:cxn modelId="{927DCDC6-8F54-4D3B-886E-AEE1CB7DA272}" type="presOf" srcId="{66BE8FAE-FD69-4B26-94EE-C2E9EE940B31}" destId="{DF9BC2AB-88FC-4EE5-8D15-D74B19D7760B}" srcOrd="0" destOrd="0" presId="urn:microsoft.com/office/officeart/2005/8/layout/hierarchy1"/>
    <dgm:cxn modelId="{1DE8F9BD-A71B-4096-926B-BA97783B55E9}" srcId="{F8F46437-4801-4E7A-B290-C616E670D570}" destId="{F129DB3C-0D28-4B69-B1DD-184944B2538F}" srcOrd="2" destOrd="0" parTransId="{8A87C98F-6DD3-49A0-80FE-1CECAFF8D03F}" sibTransId="{2EB40516-120A-4CEC-B4BA-078F5077797B}"/>
    <dgm:cxn modelId="{A59E089D-314A-4262-9165-7A90B14CC6CA}" srcId="{659654AD-CD95-479F-AA9F-41719D1ACF0C}" destId="{F8F46437-4801-4E7A-B290-C616E670D570}" srcOrd="0" destOrd="0" parTransId="{B1C9DA3F-8DC7-4D9A-B722-C549C0CFA7A6}" sibTransId="{FB17910D-1941-4194-8039-35E3985C3CEB}"/>
    <dgm:cxn modelId="{408F8D1B-A0FE-4C75-B7F0-5752A173809B}" type="presOf" srcId="{296A594E-2E3F-4EBE-8919-AD35CBEE8532}" destId="{45E2A88F-EEDF-48BE-9495-12F520B24D5C}" srcOrd="0" destOrd="0" presId="urn:microsoft.com/office/officeart/2005/8/layout/hierarchy1"/>
    <dgm:cxn modelId="{FDB27C16-ADBB-4871-AE54-E419C6E688A7}" type="presOf" srcId="{C4B0A8E7-8AE1-4794-83A7-1209DA2F20AB}" destId="{46AC3F15-79C8-4F51-B65D-3CD2663744D4}" srcOrd="0" destOrd="0" presId="urn:microsoft.com/office/officeart/2005/8/layout/hierarchy1"/>
    <dgm:cxn modelId="{F07D5A4B-AC21-4F2E-8BC6-82758F170877}" srcId="{F8F46437-4801-4E7A-B290-C616E670D570}" destId="{1F59CE13-8F39-4C74-B6B2-3B0CF1F1FFF6}" srcOrd="4" destOrd="0" parTransId="{C4B0A8E7-8AE1-4794-83A7-1209DA2F20AB}" sibTransId="{B0BC6E52-4068-4FFB-923A-94A2017A9CE4}"/>
    <dgm:cxn modelId="{C8C5EE08-BBA9-4ECC-AF34-0D88E50BE6DF}" type="presOf" srcId="{659654AD-CD95-479F-AA9F-41719D1ACF0C}" destId="{B8120CDA-2394-46EE-AA06-53CBE7E811F8}" srcOrd="0" destOrd="0" presId="urn:microsoft.com/office/officeart/2005/8/layout/hierarchy1"/>
    <dgm:cxn modelId="{F19907FA-281B-435D-84E3-7C9C2BCD4354}" type="presOf" srcId="{F8F46437-4801-4E7A-B290-C616E670D570}" destId="{3E4FB77A-CB4B-48D1-849D-DD4BB9966342}" srcOrd="0" destOrd="0" presId="urn:microsoft.com/office/officeart/2005/8/layout/hierarchy1"/>
    <dgm:cxn modelId="{0D685373-7709-4CF5-AF98-8E1192FEA9F6}" srcId="{F8F46437-4801-4E7A-B290-C616E670D570}" destId="{3F529735-094F-40AA-B7FA-4D3B33ABB0DD}" srcOrd="3" destOrd="0" parTransId="{66BE8FAE-FD69-4B26-94EE-C2E9EE940B31}" sibTransId="{675B094F-E62F-41BF-AB61-F932DE23ED8F}"/>
    <dgm:cxn modelId="{5F43A4A7-F551-4DE6-929A-682F13FF90D8}" type="presOf" srcId="{D3A22EAC-B06A-48BD-BE95-0146CA318675}" destId="{5E510906-EB62-4022-938F-B03EDA27BF4D}" srcOrd="0" destOrd="0" presId="urn:microsoft.com/office/officeart/2005/8/layout/hierarchy1"/>
    <dgm:cxn modelId="{41A44CFD-4E76-4A26-BA54-2A026255DC14}" type="presOf" srcId="{82FED9BC-FA1D-41A0-80E0-F67F0B8E8940}" destId="{16F2FF72-FAD3-4106-BA92-7C9EB2CF16E8}" srcOrd="0" destOrd="0" presId="urn:microsoft.com/office/officeart/2005/8/layout/hierarchy1"/>
    <dgm:cxn modelId="{6DBC2AD9-6421-474B-87DB-D78B94CBB4A1}" type="presOf" srcId="{1F59CE13-8F39-4C74-B6B2-3B0CF1F1FFF6}" destId="{1FC7BAE7-4310-4FA8-A3EE-547DEBEA0785}" srcOrd="0" destOrd="0" presId="urn:microsoft.com/office/officeart/2005/8/layout/hierarchy1"/>
    <dgm:cxn modelId="{3B730680-2256-445F-9027-58DB720287A4}" type="presOf" srcId="{6E141C5F-F806-483B-8B09-3DB9BF376883}" destId="{5C414E7B-1813-44F5-A744-33B2A5F5A4DB}" srcOrd="0" destOrd="0" presId="urn:microsoft.com/office/officeart/2005/8/layout/hierarchy1"/>
    <dgm:cxn modelId="{DF40D6CC-C8C3-487B-830C-A0432FCEBB6A}" type="presOf" srcId="{5C5856EE-AFD3-46D3-B4F4-8DF7DA1BBAC9}" destId="{7E5DC48F-ECEB-49C9-B40E-3374767B1416}" srcOrd="0" destOrd="0" presId="urn:microsoft.com/office/officeart/2005/8/layout/hierarchy1"/>
    <dgm:cxn modelId="{751CE6BF-1022-4051-B973-E8FC1F2ED187}" srcId="{F8F46437-4801-4E7A-B290-C616E670D570}" destId="{8E947EB4-9C94-425E-B975-B985CF20E976}" srcOrd="1" destOrd="0" parTransId="{9DE972D7-BE6F-4587-9ACF-C8C79F7E360E}" sibTransId="{35426A87-DF21-46CF-8A3E-C3F9EF49754B}"/>
    <dgm:cxn modelId="{C522835E-5389-4DAF-B566-DE5B9B965230}" type="presOf" srcId="{9DE972D7-BE6F-4587-9ACF-C8C79F7E360E}" destId="{C50300AC-E3F4-4525-AEEB-54A53F2D2466}" srcOrd="0" destOrd="0" presId="urn:microsoft.com/office/officeart/2005/8/layout/hierarchy1"/>
    <dgm:cxn modelId="{16E45831-74E4-4361-A4B0-E24D9FBDA078}" srcId="{F8F46437-4801-4E7A-B290-C616E670D570}" destId="{296A594E-2E3F-4EBE-8919-AD35CBEE8532}" srcOrd="0" destOrd="0" parTransId="{D3A22EAC-B06A-48BD-BE95-0146CA318675}" sibTransId="{4EE47C80-FCA8-4A5B-89BA-5904B7DB42E2}"/>
    <dgm:cxn modelId="{481DC207-B093-4DDD-BE0E-F62F7F5075CA}" srcId="{659654AD-CD95-479F-AA9F-41719D1ACF0C}" destId="{82FED9BC-FA1D-41A0-80E0-F67F0B8E8940}" srcOrd="1" destOrd="0" parTransId="{1488E130-A524-4A39-AD76-DD1AE81B1A04}" sibTransId="{5008DDC3-5B81-4EEE-A157-1A861EE19A0E}"/>
    <dgm:cxn modelId="{1A40DED5-A2A9-4EBA-BDB4-E1C2BAC5A636}" type="presOf" srcId="{8E947EB4-9C94-425E-B975-B985CF20E976}" destId="{2DC5B614-2B5E-43EA-AB62-752D339AE51C}" srcOrd="0" destOrd="0" presId="urn:microsoft.com/office/officeart/2005/8/layout/hierarchy1"/>
    <dgm:cxn modelId="{E2067E43-CAE5-4334-8BAC-4FBFD2EC07B4}" type="presOf" srcId="{8A87C98F-6DD3-49A0-80FE-1CECAFF8D03F}" destId="{10651175-0088-4DE8-BB1C-734AAD8743F3}" srcOrd="0" destOrd="0" presId="urn:microsoft.com/office/officeart/2005/8/layout/hierarchy1"/>
    <dgm:cxn modelId="{33C8CCB6-61F8-47D3-AAC6-A22403EC9A98}" type="presOf" srcId="{F129DB3C-0D28-4B69-B1DD-184944B2538F}" destId="{75320D47-E63E-46A7-92DB-90B500559B3C}" srcOrd="0" destOrd="0" presId="urn:microsoft.com/office/officeart/2005/8/layout/hierarchy1"/>
    <dgm:cxn modelId="{C2867D18-591A-4FBF-A713-AB18DDE7908C}" type="presParOf" srcId="{B8120CDA-2394-46EE-AA06-53CBE7E811F8}" destId="{101C3EA1-00F6-476F-A906-237528A67A35}" srcOrd="0" destOrd="0" presId="urn:microsoft.com/office/officeart/2005/8/layout/hierarchy1"/>
    <dgm:cxn modelId="{ED749188-DA73-4B11-AB2D-669C7363E4D7}" type="presParOf" srcId="{101C3EA1-00F6-476F-A906-237528A67A35}" destId="{9E54D693-5783-4CF7-92DE-A3BFF033FBE2}" srcOrd="0" destOrd="0" presId="urn:microsoft.com/office/officeart/2005/8/layout/hierarchy1"/>
    <dgm:cxn modelId="{FA3D5AFC-BB7B-4771-AC5B-5F1312B6D09A}" type="presParOf" srcId="{9E54D693-5783-4CF7-92DE-A3BFF033FBE2}" destId="{AC3587BA-6ECE-49D7-8112-7AC50DE0CE27}" srcOrd="0" destOrd="0" presId="urn:microsoft.com/office/officeart/2005/8/layout/hierarchy1"/>
    <dgm:cxn modelId="{B6C13BC3-BB71-44DD-9E1E-2A5941A1DE1E}" type="presParOf" srcId="{9E54D693-5783-4CF7-92DE-A3BFF033FBE2}" destId="{3E4FB77A-CB4B-48D1-849D-DD4BB9966342}" srcOrd="1" destOrd="0" presId="urn:microsoft.com/office/officeart/2005/8/layout/hierarchy1"/>
    <dgm:cxn modelId="{470FDD45-4E29-4540-9A6A-7AFAA7288B39}" type="presParOf" srcId="{101C3EA1-00F6-476F-A906-237528A67A35}" destId="{74F57F0C-D9A9-4976-9DD2-D78C0039F5EC}" srcOrd="1" destOrd="0" presId="urn:microsoft.com/office/officeart/2005/8/layout/hierarchy1"/>
    <dgm:cxn modelId="{50AAF1E9-E217-4CAF-9DE6-B3515E7FF93D}" type="presParOf" srcId="{74F57F0C-D9A9-4976-9DD2-D78C0039F5EC}" destId="{5E510906-EB62-4022-938F-B03EDA27BF4D}" srcOrd="0" destOrd="0" presId="urn:microsoft.com/office/officeart/2005/8/layout/hierarchy1"/>
    <dgm:cxn modelId="{3E15C6C8-C828-44C6-8607-257021E2C44D}" type="presParOf" srcId="{74F57F0C-D9A9-4976-9DD2-D78C0039F5EC}" destId="{18DFC73A-EC8F-422B-B895-BCD736A3BDB9}" srcOrd="1" destOrd="0" presId="urn:microsoft.com/office/officeart/2005/8/layout/hierarchy1"/>
    <dgm:cxn modelId="{7291664D-A563-438D-8C56-38A15095FF56}" type="presParOf" srcId="{18DFC73A-EC8F-422B-B895-BCD736A3BDB9}" destId="{56739374-98FF-48A2-8F9E-F1BB959285D6}" srcOrd="0" destOrd="0" presId="urn:microsoft.com/office/officeart/2005/8/layout/hierarchy1"/>
    <dgm:cxn modelId="{8E6F7E37-A2A0-496F-ACF9-C235C4F4CE97}" type="presParOf" srcId="{56739374-98FF-48A2-8F9E-F1BB959285D6}" destId="{5FF748AB-5668-40A4-8B23-96901F2CE847}" srcOrd="0" destOrd="0" presId="urn:microsoft.com/office/officeart/2005/8/layout/hierarchy1"/>
    <dgm:cxn modelId="{BC177FE4-00D8-4382-85A3-1880B6457182}" type="presParOf" srcId="{56739374-98FF-48A2-8F9E-F1BB959285D6}" destId="{45E2A88F-EEDF-48BE-9495-12F520B24D5C}" srcOrd="1" destOrd="0" presId="urn:microsoft.com/office/officeart/2005/8/layout/hierarchy1"/>
    <dgm:cxn modelId="{A27DB2F9-BEBD-4CFD-B0E0-DE39A04656AE}" type="presParOf" srcId="{18DFC73A-EC8F-422B-B895-BCD736A3BDB9}" destId="{453FDC6E-2DAA-4882-A7A0-170F49D33E46}" srcOrd="1" destOrd="0" presId="urn:microsoft.com/office/officeart/2005/8/layout/hierarchy1"/>
    <dgm:cxn modelId="{4FBC7DEF-2075-4B9F-BABA-0ECF445E6FDE}" type="presParOf" srcId="{74F57F0C-D9A9-4976-9DD2-D78C0039F5EC}" destId="{C50300AC-E3F4-4525-AEEB-54A53F2D2466}" srcOrd="2" destOrd="0" presId="urn:microsoft.com/office/officeart/2005/8/layout/hierarchy1"/>
    <dgm:cxn modelId="{4304065A-F7C9-43F5-83B5-E2B7A03AF037}" type="presParOf" srcId="{74F57F0C-D9A9-4976-9DD2-D78C0039F5EC}" destId="{E34A7BD1-9D38-4465-8C75-6B1E84C42E05}" srcOrd="3" destOrd="0" presId="urn:microsoft.com/office/officeart/2005/8/layout/hierarchy1"/>
    <dgm:cxn modelId="{C6160B1F-4F14-4F99-8BAB-1728DECE8BC1}" type="presParOf" srcId="{E34A7BD1-9D38-4465-8C75-6B1E84C42E05}" destId="{FF36F1E2-500C-4177-9D42-CE28C26B8875}" srcOrd="0" destOrd="0" presId="urn:microsoft.com/office/officeart/2005/8/layout/hierarchy1"/>
    <dgm:cxn modelId="{62830F85-55C6-46B4-8644-1B04FFCDD17B}" type="presParOf" srcId="{FF36F1E2-500C-4177-9D42-CE28C26B8875}" destId="{50A6AAED-C9CB-4AEC-95A0-1775C42407A9}" srcOrd="0" destOrd="0" presId="urn:microsoft.com/office/officeart/2005/8/layout/hierarchy1"/>
    <dgm:cxn modelId="{FC1FCA09-061B-4873-BF05-E9A128FAEEC0}" type="presParOf" srcId="{FF36F1E2-500C-4177-9D42-CE28C26B8875}" destId="{2DC5B614-2B5E-43EA-AB62-752D339AE51C}" srcOrd="1" destOrd="0" presId="urn:microsoft.com/office/officeart/2005/8/layout/hierarchy1"/>
    <dgm:cxn modelId="{A276BBB0-E31A-41DD-A383-B2E60FA234A4}" type="presParOf" srcId="{E34A7BD1-9D38-4465-8C75-6B1E84C42E05}" destId="{BE81A432-A7BC-4AA8-9E0C-6FFEF0550FDC}" srcOrd="1" destOrd="0" presId="urn:microsoft.com/office/officeart/2005/8/layout/hierarchy1"/>
    <dgm:cxn modelId="{6A935FBE-1FD7-418B-9635-E60164887A39}" type="presParOf" srcId="{74F57F0C-D9A9-4976-9DD2-D78C0039F5EC}" destId="{10651175-0088-4DE8-BB1C-734AAD8743F3}" srcOrd="4" destOrd="0" presId="urn:microsoft.com/office/officeart/2005/8/layout/hierarchy1"/>
    <dgm:cxn modelId="{B92250BE-8728-4215-BEE5-8FF66431B26C}" type="presParOf" srcId="{74F57F0C-D9A9-4976-9DD2-D78C0039F5EC}" destId="{8A38F714-C2CD-492B-A36D-9CF475D19BD0}" srcOrd="5" destOrd="0" presId="urn:microsoft.com/office/officeart/2005/8/layout/hierarchy1"/>
    <dgm:cxn modelId="{EA7E36FD-2B78-407D-8F84-A1AA76A27A38}" type="presParOf" srcId="{8A38F714-C2CD-492B-A36D-9CF475D19BD0}" destId="{78740EFD-12E4-4E9B-A45A-F111EA4AA242}" srcOrd="0" destOrd="0" presId="urn:microsoft.com/office/officeart/2005/8/layout/hierarchy1"/>
    <dgm:cxn modelId="{5EE8C5BF-FD76-4612-A934-E43B53D38E65}" type="presParOf" srcId="{78740EFD-12E4-4E9B-A45A-F111EA4AA242}" destId="{097A77D4-95E6-4B1A-B040-80F6653D971A}" srcOrd="0" destOrd="0" presId="urn:microsoft.com/office/officeart/2005/8/layout/hierarchy1"/>
    <dgm:cxn modelId="{7786B29E-5E70-42CE-A947-9FFBCAA7A5B6}" type="presParOf" srcId="{78740EFD-12E4-4E9B-A45A-F111EA4AA242}" destId="{75320D47-E63E-46A7-92DB-90B500559B3C}" srcOrd="1" destOrd="0" presId="urn:microsoft.com/office/officeart/2005/8/layout/hierarchy1"/>
    <dgm:cxn modelId="{8793DE82-D5C7-4E44-9845-1418791D386D}" type="presParOf" srcId="{8A38F714-C2CD-492B-A36D-9CF475D19BD0}" destId="{B00A47FA-4538-42EB-9755-1BBD6054FA53}" srcOrd="1" destOrd="0" presId="urn:microsoft.com/office/officeart/2005/8/layout/hierarchy1"/>
    <dgm:cxn modelId="{E70E5C1B-8573-4BEF-A8C3-0C473BAB99DD}" type="presParOf" srcId="{74F57F0C-D9A9-4976-9DD2-D78C0039F5EC}" destId="{DF9BC2AB-88FC-4EE5-8D15-D74B19D7760B}" srcOrd="6" destOrd="0" presId="urn:microsoft.com/office/officeart/2005/8/layout/hierarchy1"/>
    <dgm:cxn modelId="{932C0E22-B2EA-45C1-9611-C5431E90DC43}" type="presParOf" srcId="{74F57F0C-D9A9-4976-9DD2-D78C0039F5EC}" destId="{26D6763D-BD98-4D82-84BC-55135D952360}" srcOrd="7" destOrd="0" presId="urn:microsoft.com/office/officeart/2005/8/layout/hierarchy1"/>
    <dgm:cxn modelId="{CF0D3655-7D60-483B-8836-C6F8F731D015}" type="presParOf" srcId="{26D6763D-BD98-4D82-84BC-55135D952360}" destId="{28990495-3AA7-43EC-85F7-DD588C4B1CBF}" srcOrd="0" destOrd="0" presId="urn:microsoft.com/office/officeart/2005/8/layout/hierarchy1"/>
    <dgm:cxn modelId="{E2C448CC-7FF7-4A4E-BCA2-A166C5849902}" type="presParOf" srcId="{28990495-3AA7-43EC-85F7-DD588C4B1CBF}" destId="{FA2A60DE-F01F-49A5-B491-BB7D7F9E71F2}" srcOrd="0" destOrd="0" presId="urn:microsoft.com/office/officeart/2005/8/layout/hierarchy1"/>
    <dgm:cxn modelId="{0501FF76-606B-4679-91BE-3DED252728FA}" type="presParOf" srcId="{28990495-3AA7-43EC-85F7-DD588C4B1CBF}" destId="{BDE18DD2-F8E8-4F1D-8429-C8F3A88BD878}" srcOrd="1" destOrd="0" presId="urn:microsoft.com/office/officeart/2005/8/layout/hierarchy1"/>
    <dgm:cxn modelId="{442348DD-C562-484F-B535-A6999EF8E2FB}" type="presParOf" srcId="{26D6763D-BD98-4D82-84BC-55135D952360}" destId="{C938750B-65C3-443C-99C6-AC2865218C58}" srcOrd="1" destOrd="0" presId="urn:microsoft.com/office/officeart/2005/8/layout/hierarchy1"/>
    <dgm:cxn modelId="{0D338034-3356-403E-AC6E-F3CB3E159E5F}" type="presParOf" srcId="{74F57F0C-D9A9-4976-9DD2-D78C0039F5EC}" destId="{46AC3F15-79C8-4F51-B65D-3CD2663744D4}" srcOrd="8" destOrd="0" presId="urn:microsoft.com/office/officeart/2005/8/layout/hierarchy1"/>
    <dgm:cxn modelId="{CF346782-A3FA-4807-9D57-462669488499}" type="presParOf" srcId="{74F57F0C-D9A9-4976-9DD2-D78C0039F5EC}" destId="{6F117607-DFE3-4C1A-A7AE-C0B426D27CA7}" srcOrd="9" destOrd="0" presId="urn:microsoft.com/office/officeart/2005/8/layout/hierarchy1"/>
    <dgm:cxn modelId="{5B43A34D-20FF-4A36-9BBD-B2CA7EC6050A}" type="presParOf" srcId="{6F117607-DFE3-4C1A-A7AE-C0B426D27CA7}" destId="{E0498EFE-5C9F-4F12-9F1D-C53C2552F90A}" srcOrd="0" destOrd="0" presId="urn:microsoft.com/office/officeart/2005/8/layout/hierarchy1"/>
    <dgm:cxn modelId="{DFA3304D-8EFE-413F-9030-ADFFEA6CD653}" type="presParOf" srcId="{E0498EFE-5C9F-4F12-9F1D-C53C2552F90A}" destId="{25CCF78B-D480-409C-A551-55BBFBFD2A69}" srcOrd="0" destOrd="0" presId="urn:microsoft.com/office/officeart/2005/8/layout/hierarchy1"/>
    <dgm:cxn modelId="{34FF8161-4EB4-414D-89C2-B36E7C5BF88F}" type="presParOf" srcId="{E0498EFE-5C9F-4F12-9F1D-C53C2552F90A}" destId="{1FC7BAE7-4310-4FA8-A3EE-547DEBEA0785}" srcOrd="1" destOrd="0" presId="urn:microsoft.com/office/officeart/2005/8/layout/hierarchy1"/>
    <dgm:cxn modelId="{FD5F1E30-B2B8-4D1D-A3DC-4A57500A66E8}" type="presParOf" srcId="{6F117607-DFE3-4C1A-A7AE-C0B426D27CA7}" destId="{FE4D8D0B-AD4F-4754-B3FD-C0E2F0766EF5}" srcOrd="1" destOrd="0" presId="urn:microsoft.com/office/officeart/2005/8/layout/hierarchy1"/>
    <dgm:cxn modelId="{B25384C9-E856-4BAA-A62F-408EBA8F04C2}" type="presParOf" srcId="{74F57F0C-D9A9-4976-9DD2-D78C0039F5EC}" destId="{5C414E7B-1813-44F5-A744-33B2A5F5A4DB}" srcOrd="10" destOrd="0" presId="urn:microsoft.com/office/officeart/2005/8/layout/hierarchy1"/>
    <dgm:cxn modelId="{EC956FE9-C9D9-4BED-9055-35DDD29F00F5}" type="presParOf" srcId="{74F57F0C-D9A9-4976-9DD2-D78C0039F5EC}" destId="{CB161D94-DF12-4A0E-BBEF-EBD591C2EF45}" srcOrd="11" destOrd="0" presId="urn:microsoft.com/office/officeart/2005/8/layout/hierarchy1"/>
    <dgm:cxn modelId="{89F2992F-FCE3-4E31-8848-C6480BC04591}" type="presParOf" srcId="{CB161D94-DF12-4A0E-BBEF-EBD591C2EF45}" destId="{373C0989-71D5-46B2-BDD1-EE157019511D}" srcOrd="0" destOrd="0" presId="urn:microsoft.com/office/officeart/2005/8/layout/hierarchy1"/>
    <dgm:cxn modelId="{96EBD209-3085-4A19-931E-FCA8EDD1908F}" type="presParOf" srcId="{373C0989-71D5-46B2-BDD1-EE157019511D}" destId="{CBC769F4-3BF0-49AC-A134-3A4F9EC9D6A8}" srcOrd="0" destOrd="0" presId="urn:microsoft.com/office/officeart/2005/8/layout/hierarchy1"/>
    <dgm:cxn modelId="{A633F02E-E825-4104-ADED-DE2C3851661F}" type="presParOf" srcId="{373C0989-71D5-46B2-BDD1-EE157019511D}" destId="{2370AA34-35C8-4ED5-9505-C8FA18441152}" srcOrd="1" destOrd="0" presId="urn:microsoft.com/office/officeart/2005/8/layout/hierarchy1"/>
    <dgm:cxn modelId="{B4F77C00-0747-4946-8C3B-FAB59A8F8C53}" type="presParOf" srcId="{CB161D94-DF12-4A0E-BBEF-EBD591C2EF45}" destId="{0E6A2D24-902B-4011-96C2-115FA86F2432}" srcOrd="1" destOrd="0" presId="urn:microsoft.com/office/officeart/2005/8/layout/hierarchy1"/>
    <dgm:cxn modelId="{F8491034-5702-44C4-B2FF-E95160ECF94C}" type="presParOf" srcId="{B8120CDA-2394-46EE-AA06-53CBE7E811F8}" destId="{E4480729-096C-4BAB-A7B2-22C52DC8E7F5}" srcOrd="1" destOrd="0" presId="urn:microsoft.com/office/officeart/2005/8/layout/hierarchy1"/>
    <dgm:cxn modelId="{8CDDA4E1-6CDE-4D9F-AE3C-3354C5AB27DA}" type="presParOf" srcId="{E4480729-096C-4BAB-A7B2-22C52DC8E7F5}" destId="{D764B61B-C6C9-40FD-A594-711CB6F85441}" srcOrd="0" destOrd="0" presId="urn:microsoft.com/office/officeart/2005/8/layout/hierarchy1"/>
    <dgm:cxn modelId="{ECB82FF3-2190-4AD5-A0A7-5DCCDF8A6D28}" type="presParOf" srcId="{D764B61B-C6C9-40FD-A594-711CB6F85441}" destId="{4F3ADB40-6051-417D-9FA0-D7D7193C3AE7}" srcOrd="0" destOrd="0" presId="urn:microsoft.com/office/officeart/2005/8/layout/hierarchy1"/>
    <dgm:cxn modelId="{3BEAB91C-603C-4B80-A87B-76ABE99065A1}" type="presParOf" srcId="{D764B61B-C6C9-40FD-A594-711CB6F85441}" destId="{16F2FF72-FAD3-4106-BA92-7C9EB2CF16E8}" srcOrd="1" destOrd="0" presId="urn:microsoft.com/office/officeart/2005/8/layout/hierarchy1"/>
    <dgm:cxn modelId="{CA50BB4A-4C3D-4F12-AD18-28BAC7EC4797}" type="presParOf" srcId="{E4480729-096C-4BAB-A7B2-22C52DC8E7F5}" destId="{06400AB3-7F62-4FFF-A73A-FF1A66B4FD82}" srcOrd="1" destOrd="0" presId="urn:microsoft.com/office/officeart/2005/8/layout/hierarchy1"/>
    <dgm:cxn modelId="{8B37C930-A011-431F-8173-38ADE2347EB5}" type="presParOf" srcId="{B8120CDA-2394-46EE-AA06-53CBE7E811F8}" destId="{54F9D16D-4F53-48A7-B811-D509271AC52E}" srcOrd="2" destOrd="0" presId="urn:microsoft.com/office/officeart/2005/8/layout/hierarchy1"/>
    <dgm:cxn modelId="{B5654608-A409-415D-B9B4-95998A87782D}" type="presParOf" srcId="{54F9D16D-4F53-48A7-B811-D509271AC52E}" destId="{D8C67581-CEB0-458F-BC4E-18D88CD1E393}" srcOrd="0" destOrd="0" presId="urn:microsoft.com/office/officeart/2005/8/layout/hierarchy1"/>
    <dgm:cxn modelId="{5A83A1D8-EDDC-4253-96D3-58FE956D420A}" type="presParOf" srcId="{D8C67581-CEB0-458F-BC4E-18D88CD1E393}" destId="{5E2B95E2-D1F1-4F9B-9664-F5204628E496}" srcOrd="0" destOrd="0" presId="urn:microsoft.com/office/officeart/2005/8/layout/hierarchy1"/>
    <dgm:cxn modelId="{4E1B4137-5763-4B40-A31F-B686229C46BC}" type="presParOf" srcId="{D8C67581-CEB0-458F-BC4E-18D88CD1E393}" destId="{7E5DC48F-ECEB-49C9-B40E-3374767B1416}" srcOrd="1" destOrd="0" presId="urn:microsoft.com/office/officeart/2005/8/layout/hierarchy1"/>
    <dgm:cxn modelId="{70646A69-2B24-4EC3-B42B-0B17C1C8B9DB}" type="presParOf" srcId="{54F9D16D-4F53-48A7-B811-D509271AC52E}" destId="{0B3EDFA2-B05A-405B-B340-13E4DCD2D181}"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414E7B-1813-44F5-A744-33B2A5F5A4DB}">
      <dsp:nvSpPr>
        <dsp:cNvPr id="0" name=""/>
        <dsp:cNvSpPr/>
      </dsp:nvSpPr>
      <dsp:spPr>
        <a:xfrm>
          <a:off x="3140108" y="654350"/>
          <a:ext cx="2750984" cy="1899925"/>
        </a:xfrm>
        <a:custGeom>
          <a:avLst/>
          <a:gdLst/>
          <a:ahLst/>
          <a:cxnLst/>
          <a:rect l="0" t="0" r="0" b="0"/>
          <a:pathLst>
            <a:path>
              <a:moveTo>
                <a:pt x="0" y="0"/>
              </a:moveTo>
              <a:lnTo>
                <a:pt x="0" y="1817387"/>
              </a:lnTo>
              <a:lnTo>
                <a:pt x="2750984" y="1817387"/>
              </a:lnTo>
              <a:lnTo>
                <a:pt x="2750984"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AC3F15-79C8-4F51-B65D-3CD2663744D4}">
      <dsp:nvSpPr>
        <dsp:cNvPr id="0" name=""/>
        <dsp:cNvSpPr/>
      </dsp:nvSpPr>
      <dsp:spPr>
        <a:xfrm>
          <a:off x="3140108" y="654350"/>
          <a:ext cx="1662019" cy="1899925"/>
        </a:xfrm>
        <a:custGeom>
          <a:avLst/>
          <a:gdLst/>
          <a:ahLst/>
          <a:cxnLst/>
          <a:rect l="0" t="0" r="0" b="0"/>
          <a:pathLst>
            <a:path>
              <a:moveTo>
                <a:pt x="0" y="0"/>
              </a:moveTo>
              <a:lnTo>
                <a:pt x="0" y="1817387"/>
              </a:lnTo>
              <a:lnTo>
                <a:pt x="1662019" y="1817387"/>
              </a:lnTo>
              <a:lnTo>
                <a:pt x="1662019"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9BC2AB-88FC-4EE5-8D15-D74B19D7760B}">
      <dsp:nvSpPr>
        <dsp:cNvPr id="0" name=""/>
        <dsp:cNvSpPr/>
      </dsp:nvSpPr>
      <dsp:spPr>
        <a:xfrm>
          <a:off x="3140108" y="654350"/>
          <a:ext cx="573055" cy="1899925"/>
        </a:xfrm>
        <a:custGeom>
          <a:avLst/>
          <a:gdLst/>
          <a:ahLst/>
          <a:cxnLst/>
          <a:rect l="0" t="0" r="0" b="0"/>
          <a:pathLst>
            <a:path>
              <a:moveTo>
                <a:pt x="0" y="0"/>
              </a:moveTo>
              <a:lnTo>
                <a:pt x="0" y="1817387"/>
              </a:lnTo>
              <a:lnTo>
                <a:pt x="573055" y="1817387"/>
              </a:lnTo>
              <a:lnTo>
                <a:pt x="573055"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651175-0088-4DE8-BB1C-734AAD8743F3}">
      <dsp:nvSpPr>
        <dsp:cNvPr id="0" name=""/>
        <dsp:cNvSpPr/>
      </dsp:nvSpPr>
      <dsp:spPr>
        <a:xfrm>
          <a:off x="2624199" y="654350"/>
          <a:ext cx="515908" cy="1899925"/>
        </a:xfrm>
        <a:custGeom>
          <a:avLst/>
          <a:gdLst/>
          <a:ahLst/>
          <a:cxnLst/>
          <a:rect l="0" t="0" r="0" b="0"/>
          <a:pathLst>
            <a:path>
              <a:moveTo>
                <a:pt x="515908" y="0"/>
              </a:moveTo>
              <a:lnTo>
                <a:pt x="515908" y="1817387"/>
              </a:lnTo>
              <a:lnTo>
                <a:pt x="0" y="1817387"/>
              </a:lnTo>
              <a:lnTo>
                <a:pt x="0"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0300AC-E3F4-4525-AEEB-54A53F2D2466}">
      <dsp:nvSpPr>
        <dsp:cNvPr id="0" name=""/>
        <dsp:cNvSpPr/>
      </dsp:nvSpPr>
      <dsp:spPr>
        <a:xfrm>
          <a:off x="1535235" y="654350"/>
          <a:ext cx="1604872" cy="1899925"/>
        </a:xfrm>
        <a:custGeom>
          <a:avLst/>
          <a:gdLst/>
          <a:ahLst/>
          <a:cxnLst/>
          <a:rect l="0" t="0" r="0" b="0"/>
          <a:pathLst>
            <a:path>
              <a:moveTo>
                <a:pt x="1604872" y="0"/>
              </a:moveTo>
              <a:lnTo>
                <a:pt x="1604872" y="1817387"/>
              </a:lnTo>
              <a:lnTo>
                <a:pt x="0" y="1817387"/>
              </a:lnTo>
              <a:lnTo>
                <a:pt x="0"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510906-EB62-4022-938F-B03EDA27BF4D}">
      <dsp:nvSpPr>
        <dsp:cNvPr id="0" name=""/>
        <dsp:cNvSpPr/>
      </dsp:nvSpPr>
      <dsp:spPr>
        <a:xfrm>
          <a:off x="446271" y="654350"/>
          <a:ext cx="2693837" cy="1899925"/>
        </a:xfrm>
        <a:custGeom>
          <a:avLst/>
          <a:gdLst/>
          <a:ahLst/>
          <a:cxnLst/>
          <a:rect l="0" t="0" r="0" b="0"/>
          <a:pathLst>
            <a:path>
              <a:moveTo>
                <a:pt x="2693837" y="0"/>
              </a:moveTo>
              <a:lnTo>
                <a:pt x="2693837" y="1817387"/>
              </a:lnTo>
              <a:lnTo>
                <a:pt x="0" y="1817387"/>
              </a:lnTo>
              <a:lnTo>
                <a:pt x="0" y="189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3587BA-6ECE-49D7-8112-7AC50DE0CE27}">
      <dsp:nvSpPr>
        <dsp:cNvPr id="0" name=""/>
        <dsp:cNvSpPr/>
      </dsp:nvSpPr>
      <dsp:spPr>
        <a:xfrm>
          <a:off x="2694622" y="88583"/>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E4FB77A-CB4B-48D1-849D-DD4BB9966342}">
      <dsp:nvSpPr>
        <dsp:cNvPr id="0" name=""/>
        <dsp:cNvSpPr/>
      </dsp:nvSpPr>
      <dsp:spPr>
        <a:xfrm>
          <a:off x="2793619" y="182630"/>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桃園市心理健康委員會</a:t>
          </a:r>
        </a:p>
      </dsp:txBody>
      <dsp:txXfrm>
        <a:off x="2810190" y="199201"/>
        <a:ext cx="857828" cy="532624"/>
      </dsp:txXfrm>
    </dsp:sp>
    <dsp:sp modelId="{5FF748AB-5668-40A4-8B23-96901F2CE847}">
      <dsp:nvSpPr>
        <dsp:cNvPr id="0" name=""/>
        <dsp:cNvSpPr/>
      </dsp:nvSpPr>
      <dsp:spPr>
        <a:xfrm>
          <a:off x="785"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5E2A88F-EEDF-48BE-9495-12F520B24D5C}">
      <dsp:nvSpPr>
        <dsp:cNvPr id="0" name=""/>
        <dsp:cNvSpPr/>
      </dsp:nvSpPr>
      <dsp:spPr>
        <a:xfrm>
          <a:off x="99782"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服務系統完善組</a:t>
          </a:r>
        </a:p>
      </dsp:txBody>
      <dsp:txXfrm>
        <a:off x="116353" y="2664893"/>
        <a:ext cx="857828" cy="532624"/>
      </dsp:txXfrm>
    </dsp:sp>
    <dsp:sp modelId="{50A6AAED-C9CB-4AEC-95A0-1775C42407A9}">
      <dsp:nvSpPr>
        <dsp:cNvPr id="0" name=""/>
        <dsp:cNvSpPr/>
      </dsp:nvSpPr>
      <dsp:spPr>
        <a:xfrm>
          <a:off x="1089749"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DC5B614-2B5E-43EA-AB62-752D339AE51C}">
      <dsp:nvSpPr>
        <dsp:cNvPr id="0" name=""/>
        <dsp:cNvSpPr/>
      </dsp:nvSpPr>
      <dsp:spPr>
        <a:xfrm>
          <a:off x="1188746"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工作</a:t>
          </a:r>
          <a:endParaRPr lang="en-US" altLang="zh-TW" sz="1200" kern="1200">
            <a:solidFill>
              <a:schemeClr val="tx1"/>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服務組</a:t>
          </a:r>
        </a:p>
      </dsp:txBody>
      <dsp:txXfrm>
        <a:off x="1205317" y="2664893"/>
        <a:ext cx="857828" cy="532624"/>
      </dsp:txXfrm>
    </dsp:sp>
    <dsp:sp modelId="{097A77D4-95E6-4B1A-B040-80F6653D971A}">
      <dsp:nvSpPr>
        <dsp:cNvPr id="0" name=""/>
        <dsp:cNvSpPr/>
      </dsp:nvSpPr>
      <dsp:spPr>
        <a:xfrm>
          <a:off x="2178714"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5320D47-E63E-46A7-92DB-90B500559B3C}">
      <dsp:nvSpPr>
        <dsp:cNvPr id="0" name=""/>
        <dsp:cNvSpPr/>
      </dsp:nvSpPr>
      <dsp:spPr>
        <a:xfrm>
          <a:off x="2277710"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組織管理服務組</a:t>
          </a:r>
        </a:p>
      </dsp:txBody>
      <dsp:txXfrm>
        <a:off x="2294281" y="2664893"/>
        <a:ext cx="857828" cy="532624"/>
      </dsp:txXfrm>
    </dsp:sp>
    <dsp:sp modelId="{FA2A60DE-F01F-49A5-B491-BB7D7F9E71F2}">
      <dsp:nvSpPr>
        <dsp:cNvPr id="0" name=""/>
        <dsp:cNvSpPr/>
      </dsp:nvSpPr>
      <dsp:spPr>
        <a:xfrm>
          <a:off x="3267678"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DE18DD2-F8E8-4F1D-8429-C8F3A88BD878}">
      <dsp:nvSpPr>
        <dsp:cNvPr id="0" name=""/>
        <dsp:cNvSpPr/>
      </dsp:nvSpPr>
      <dsp:spPr>
        <a:xfrm>
          <a:off x="3366675"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生活</a:t>
          </a:r>
          <a:endParaRPr lang="en-US" altLang="zh-TW" sz="1200" kern="1200">
            <a:solidFill>
              <a:schemeClr val="tx1"/>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服務組</a:t>
          </a:r>
        </a:p>
      </dsp:txBody>
      <dsp:txXfrm>
        <a:off x="3383246" y="2664893"/>
        <a:ext cx="857828" cy="532624"/>
      </dsp:txXfrm>
    </dsp:sp>
    <dsp:sp modelId="{25CCF78B-D480-409C-A551-55BBFBFD2A69}">
      <dsp:nvSpPr>
        <dsp:cNvPr id="0" name=""/>
        <dsp:cNvSpPr/>
      </dsp:nvSpPr>
      <dsp:spPr>
        <a:xfrm>
          <a:off x="4356642"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FC7BAE7-4310-4FA8-A3EE-547DEBEA0785}">
      <dsp:nvSpPr>
        <dsp:cNvPr id="0" name=""/>
        <dsp:cNvSpPr/>
      </dsp:nvSpPr>
      <dsp:spPr>
        <a:xfrm>
          <a:off x="4455639"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健康</a:t>
          </a:r>
          <a:endParaRPr lang="en-US" altLang="zh-TW" sz="1200" kern="1200">
            <a:solidFill>
              <a:schemeClr val="tx1"/>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服務組</a:t>
          </a:r>
        </a:p>
      </dsp:txBody>
      <dsp:txXfrm>
        <a:off x="4472210" y="2664893"/>
        <a:ext cx="857828" cy="532624"/>
      </dsp:txXfrm>
    </dsp:sp>
    <dsp:sp modelId="{CBC769F4-3BF0-49AC-A134-3A4F9EC9D6A8}">
      <dsp:nvSpPr>
        <dsp:cNvPr id="0" name=""/>
        <dsp:cNvSpPr/>
      </dsp:nvSpPr>
      <dsp:spPr>
        <a:xfrm>
          <a:off x="5445606" y="2554276"/>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370AA34-35C8-4ED5-9505-C8FA18441152}">
      <dsp:nvSpPr>
        <dsp:cNvPr id="0" name=""/>
        <dsp:cNvSpPr/>
      </dsp:nvSpPr>
      <dsp:spPr>
        <a:xfrm>
          <a:off x="5544603" y="2648322"/>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多元宣導開發組</a:t>
          </a:r>
        </a:p>
      </dsp:txBody>
      <dsp:txXfrm>
        <a:off x="5561174" y="2664893"/>
        <a:ext cx="857828" cy="532624"/>
      </dsp:txXfrm>
    </dsp:sp>
    <dsp:sp modelId="{4F3ADB40-6051-417D-9FA0-D7D7193C3AE7}">
      <dsp:nvSpPr>
        <dsp:cNvPr id="0" name=""/>
        <dsp:cNvSpPr/>
      </dsp:nvSpPr>
      <dsp:spPr>
        <a:xfrm>
          <a:off x="2678685" y="910235"/>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6F2FF72-FAD3-4106-BA92-7C9EB2CF16E8}">
      <dsp:nvSpPr>
        <dsp:cNvPr id="0" name=""/>
        <dsp:cNvSpPr/>
      </dsp:nvSpPr>
      <dsp:spPr>
        <a:xfrm>
          <a:off x="2777682" y="1004281"/>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altLang="en-US" sz="1200" kern="1200">
              <a:solidFill>
                <a:schemeClr val="tx1"/>
              </a:solidFill>
              <a:latin typeface="標楷體" panose="03000509000000000000" pitchFamily="65" charset="-120"/>
              <a:ea typeface="標楷體" panose="03000509000000000000" pitchFamily="65" charset="-120"/>
              <a:cs typeface="+mn-cs"/>
            </a:rPr>
            <a:t>EAP</a:t>
          </a:r>
        </a:p>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推動小組</a:t>
          </a:r>
        </a:p>
      </dsp:txBody>
      <dsp:txXfrm>
        <a:off x="2794253" y="1020852"/>
        <a:ext cx="857828" cy="532624"/>
      </dsp:txXfrm>
    </dsp:sp>
    <dsp:sp modelId="{5E2B95E2-D1F1-4F9B-9664-F5204628E496}">
      <dsp:nvSpPr>
        <dsp:cNvPr id="0" name=""/>
        <dsp:cNvSpPr/>
      </dsp:nvSpPr>
      <dsp:spPr>
        <a:xfrm>
          <a:off x="2690938" y="1706590"/>
          <a:ext cx="890970" cy="56576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E5DC48F-ECEB-49C9-B40E-3374767B1416}">
      <dsp:nvSpPr>
        <dsp:cNvPr id="0" name=""/>
        <dsp:cNvSpPr/>
      </dsp:nvSpPr>
      <dsp:spPr>
        <a:xfrm>
          <a:off x="2789934" y="1800637"/>
          <a:ext cx="890970" cy="56576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solidFill>
                <a:schemeClr val="tx1"/>
              </a:solidFill>
              <a:latin typeface="標楷體" panose="03000509000000000000" pitchFamily="65" charset="-120"/>
              <a:ea typeface="標楷體" panose="03000509000000000000" pitchFamily="65" charset="-120"/>
              <a:cs typeface="+mn-cs"/>
            </a:rPr>
            <a:t>工作圈</a:t>
          </a:r>
        </a:p>
      </dsp:txBody>
      <dsp:txXfrm>
        <a:off x="2806505" y="1817208"/>
        <a:ext cx="857828" cy="53262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C023B-F11D-4F1A-B413-FE22324A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人事</cp:lastModifiedBy>
  <cp:revision>2</cp:revision>
  <cp:lastPrinted>2018-07-10T10:36:00Z</cp:lastPrinted>
  <dcterms:created xsi:type="dcterms:W3CDTF">2018-07-23T08:41:00Z</dcterms:created>
  <dcterms:modified xsi:type="dcterms:W3CDTF">2018-07-23T08:41:00Z</dcterms:modified>
</cp:coreProperties>
</file>