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E0" w:rsidRPr="00C72B19" w:rsidRDefault="003F43E0" w:rsidP="001D2A69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 w:rsidRPr="00C72B19">
        <w:rPr>
          <w:rFonts w:ascii="標楷體" w:eastAsia="標楷體" w:hAnsi="標楷體" w:hint="eastAsia"/>
          <w:b/>
          <w:color w:val="000000"/>
          <w:sz w:val="36"/>
          <w:szCs w:val="36"/>
        </w:rPr>
        <w:t>國立臺中科技大學傑出校友遴選要點</w:t>
      </w:r>
      <w:bookmarkEnd w:id="0"/>
    </w:p>
    <w:p w:rsidR="003F43E0" w:rsidRPr="00C72B19" w:rsidRDefault="003F43E0" w:rsidP="001D2A69">
      <w:pPr>
        <w:snapToGrid w:val="0"/>
        <w:rPr>
          <w:rFonts w:ascii="標楷體" w:eastAsia="標楷體" w:hAnsi="標楷體"/>
          <w:b/>
          <w:color w:val="000000"/>
        </w:rPr>
      </w:pPr>
    </w:p>
    <w:p w:rsidR="003F43E0" w:rsidRPr="00C72B19" w:rsidRDefault="003F43E0" w:rsidP="001D2A69">
      <w:pPr>
        <w:wordWrap w:val="0"/>
        <w:snapToGrid w:val="0"/>
        <w:spacing w:line="240" w:lineRule="atLeast"/>
        <w:jc w:val="right"/>
        <w:rPr>
          <w:rFonts w:ascii="標楷體" w:eastAsia="標楷體" w:hAnsi="標楷體"/>
          <w:color w:val="000000"/>
          <w:spacing w:val="-10"/>
          <w:sz w:val="20"/>
          <w:szCs w:val="20"/>
        </w:rPr>
      </w:pP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97年3月25日96學年度第2學期第2次行政會議修正通過</w:t>
      </w:r>
    </w:p>
    <w:p w:rsidR="003F43E0" w:rsidRPr="00C72B19" w:rsidRDefault="003F43E0" w:rsidP="001D2A69">
      <w:pPr>
        <w:snapToGrid w:val="0"/>
        <w:spacing w:line="240" w:lineRule="atLeast"/>
        <w:jc w:val="right"/>
        <w:rPr>
          <w:rFonts w:ascii="標楷體" w:eastAsia="標楷體" w:hAnsi="標楷體"/>
          <w:color w:val="000000"/>
          <w:spacing w:val="-10"/>
          <w:sz w:val="20"/>
          <w:szCs w:val="20"/>
        </w:rPr>
      </w:pP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101年1月17日100學年度第1學期第4次行政會議修正通過</w:t>
      </w:r>
    </w:p>
    <w:p w:rsidR="008413E0" w:rsidRDefault="008413E0" w:rsidP="001D2A69">
      <w:pPr>
        <w:snapToGrid w:val="0"/>
        <w:spacing w:line="240" w:lineRule="atLeast"/>
        <w:jc w:val="right"/>
        <w:rPr>
          <w:rFonts w:ascii="標楷體" w:eastAsia="標楷體" w:hAnsi="標楷體"/>
          <w:color w:val="000000"/>
          <w:spacing w:val="-10"/>
          <w:sz w:val="20"/>
          <w:szCs w:val="20"/>
        </w:rPr>
      </w:pPr>
      <w:r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102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2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19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日</w:t>
      </w:r>
      <w:r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101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學年度第</w:t>
      </w:r>
      <w:r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2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學期第</w:t>
      </w:r>
      <w:r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1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次行政會議修正通過</w:t>
      </w:r>
    </w:p>
    <w:p w:rsidR="00C3782F" w:rsidRDefault="00C3782F" w:rsidP="001D2A69">
      <w:pPr>
        <w:snapToGrid w:val="0"/>
        <w:spacing w:line="240" w:lineRule="atLeast"/>
        <w:jc w:val="right"/>
        <w:rPr>
          <w:rFonts w:ascii="標楷體" w:eastAsia="標楷體" w:hAnsi="標楷體"/>
          <w:color w:val="000000"/>
          <w:spacing w:val="-10"/>
          <w:sz w:val="20"/>
          <w:szCs w:val="20"/>
        </w:rPr>
      </w:pPr>
      <w:r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104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1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13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日</w:t>
      </w:r>
      <w:r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103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學年度第</w:t>
      </w:r>
      <w:r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1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學期第</w:t>
      </w:r>
      <w:r w:rsidR="00B40F0D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3</w:t>
      </w:r>
      <w:r w:rsidRPr="00C72B19">
        <w:rPr>
          <w:rFonts w:ascii="標楷體" w:eastAsia="標楷體" w:hAnsi="標楷體" w:hint="eastAsia"/>
          <w:color w:val="000000"/>
          <w:spacing w:val="-10"/>
          <w:sz w:val="20"/>
          <w:szCs w:val="20"/>
        </w:rPr>
        <w:t>次行政會議修正通過</w:t>
      </w:r>
    </w:p>
    <w:p w:rsidR="00C3782F" w:rsidRPr="00C3782F" w:rsidRDefault="00C3782F" w:rsidP="001D2A69">
      <w:pPr>
        <w:snapToGrid w:val="0"/>
        <w:spacing w:line="240" w:lineRule="atLeast"/>
        <w:jc w:val="right"/>
        <w:rPr>
          <w:rFonts w:ascii="標楷體" w:eastAsia="標楷體" w:hAnsi="標楷體"/>
          <w:color w:val="000000"/>
          <w:spacing w:val="-10"/>
          <w:sz w:val="20"/>
          <w:szCs w:val="20"/>
        </w:rPr>
      </w:pPr>
    </w:p>
    <w:p w:rsidR="003F43E0" w:rsidRPr="00117BDC" w:rsidRDefault="003F43E0" w:rsidP="00117BDC">
      <w:pPr>
        <w:adjustRightInd w:val="0"/>
        <w:snapToGrid w:val="0"/>
        <w:spacing w:line="36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一、國立臺中科技大學（以下簡稱本校）為表彰校友對國家社會或本校有特殊貢獻</w:t>
      </w:r>
    </w:p>
    <w:p w:rsidR="003F43E0" w:rsidRPr="00117BDC" w:rsidRDefault="003F43E0" w:rsidP="00117BDC">
      <w:pPr>
        <w:adjustRightInd w:val="0"/>
        <w:snapToGrid w:val="0"/>
        <w:spacing w:line="360" w:lineRule="exact"/>
        <w:ind w:leftChars="232" w:left="1037" w:hangingChars="200" w:hanging="48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，並藉以激勵在校同學奮發向上，特訂定本校傑出校友遴選要點（以下簡稱本</w:t>
      </w:r>
    </w:p>
    <w:p w:rsidR="003F43E0" w:rsidRPr="00117BDC" w:rsidRDefault="003F43E0" w:rsidP="00117BDC">
      <w:pPr>
        <w:adjustRightInd w:val="0"/>
        <w:snapToGrid w:val="0"/>
        <w:spacing w:line="360" w:lineRule="exact"/>
        <w:ind w:leftChars="232" w:left="1037" w:hangingChars="200" w:hanging="48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要點）。</w:t>
      </w:r>
    </w:p>
    <w:p w:rsidR="003F43E0" w:rsidRPr="00117BDC" w:rsidRDefault="003F43E0" w:rsidP="00117BDC">
      <w:pPr>
        <w:snapToGrid w:val="0"/>
        <w:spacing w:line="36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二、本要點所稱校友係指本校各種學制歷屆畢業之校友。</w:t>
      </w:r>
    </w:p>
    <w:p w:rsidR="0004293C" w:rsidRPr="00117BDC" w:rsidRDefault="0004293C" w:rsidP="001D2A69">
      <w:p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DFKaiShu-SB-Estd-BF"/>
          <w:kern w:val="0"/>
        </w:rPr>
      </w:pPr>
      <w:r w:rsidRPr="00117BDC">
        <w:rPr>
          <w:rFonts w:ascii="標楷體" w:eastAsia="標楷體" w:hAnsi="標楷體" w:hint="eastAsia"/>
          <w:color w:val="000000"/>
        </w:rPr>
        <w:t>三、</w:t>
      </w:r>
      <w:r w:rsidRPr="00117BDC">
        <w:rPr>
          <w:rFonts w:ascii="標楷體" w:eastAsia="標楷體" w:hAnsi="標楷體" w:cs="DFKaiShu-SB-Estd-BF" w:hint="eastAsia"/>
          <w:kern w:val="0"/>
        </w:rPr>
        <w:t>參選校友須有良好品德，並</w:t>
      </w:r>
      <w:r w:rsidRPr="00117BDC">
        <w:rPr>
          <w:rFonts w:ascii="標楷體" w:eastAsia="標楷體" w:hAnsi="標楷體" w:hint="eastAsia"/>
          <w:color w:val="000000"/>
        </w:rPr>
        <w:t>符合下列資格之一：</w:t>
      </w:r>
    </w:p>
    <w:p w:rsidR="0004293C" w:rsidRPr="00117BDC" w:rsidRDefault="0004293C" w:rsidP="00117BDC">
      <w:pPr>
        <w:pStyle w:val="CM51"/>
        <w:spacing w:line="400" w:lineRule="exact"/>
        <w:ind w:leftChars="236" w:left="744" w:hangingChars="74" w:hanging="178"/>
        <w:rPr>
          <w:rFonts w:hAnsi="標楷體"/>
        </w:rPr>
      </w:pPr>
      <w:r w:rsidRPr="00117BDC">
        <w:rPr>
          <w:rFonts w:hAnsi="標楷體"/>
        </w:rPr>
        <w:t>(</w:t>
      </w:r>
      <w:r w:rsidRPr="00117BDC">
        <w:rPr>
          <w:rFonts w:hAnsi="標楷體" w:hint="eastAsia"/>
        </w:rPr>
        <w:t>一</w:t>
      </w:r>
      <w:r w:rsidRPr="00117BDC">
        <w:rPr>
          <w:rFonts w:hAnsi="標楷體"/>
        </w:rPr>
        <w:t>)</w:t>
      </w:r>
      <w:r w:rsidRPr="00117BDC">
        <w:rPr>
          <w:rFonts w:hAnsi="標楷體" w:hint="eastAsia"/>
        </w:rPr>
        <w:t>學術成就類：從事學術研究，在其專業領域表現傑出，有卓越貢獻者。</w:t>
      </w:r>
    </w:p>
    <w:p w:rsidR="0004293C" w:rsidRPr="00117BDC" w:rsidRDefault="0004293C" w:rsidP="00117BDC">
      <w:pPr>
        <w:pStyle w:val="CM51"/>
        <w:spacing w:line="400" w:lineRule="exact"/>
        <w:ind w:leftChars="236" w:left="744" w:hangingChars="74" w:hanging="178"/>
        <w:rPr>
          <w:rFonts w:hAnsi="標楷體"/>
        </w:rPr>
      </w:pPr>
      <w:r w:rsidRPr="00117BDC">
        <w:rPr>
          <w:rFonts w:hAnsi="標楷體"/>
        </w:rPr>
        <w:t>(</w:t>
      </w:r>
      <w:r w:rsidRPr="00117BDC">
        <w:rPr>
          <w:rFonts w:hAnsi="標楷體" w:hint="eastAsia"/>
        </w:rPr>
        <w:t>二</w:t>
      </w:r>
      <w:r w:rsidRPr="00117BDC">
        <w:rPr>
          <w:rFonts w:hAnsi="標楷體"/>
        </w:rPr>
        <w:t>)</w:t>
      </w:r>
      <w:r w:rsidRPr="00117BDC">
        <w:rPr>
          <w:rFonts w:hAnsi="標楷體" w:hint="eastAsia"/>
        </w:rPr>
        <w:t>企業經營類：自行創業、企業經營或其他表現有傑出成就者。</w:t>
      </w:r>
    </w:p>
    <w:p w:rsidR="0004293C" w:rsidRPr="00117BDC" w:rsidRDefault="0004293C" w:rsidP="00117BDC">
      <w:pPr>
        <w:pStyle w:val="CM51"/>
        <w:spacing w:line="400" w:lineRule="exact"/>
        <w:ind w:leftChars="236" w:left="1051" w:hangingChars="202" w:hanging="485"/>
        <w:rPr>
          <w:rFonts w:hAnsi="標楷體"/>
        </w:rPr>
      </w:pPr>
      <w:r w:rsidRPr="00117BDC">
        <w:rPr>
          <w:rFonts w:hAnsi="標楷體"/>
        </w:rPr>
        <w:t>(</w:t>
      </w:r>
      <w:r w:rsidRPr="00117BDC">
        <w:rPr>
          <w:rFonts w:hAnsi="標楷體" w:hint="eastAsia"/>
        </w:rPr>
        <w:t>三</w:t>
      </w:r>
      <w:r w:rsidRPr="00117BDC">
        <w:rPr>
          <w:rFonts w:hAnsi="標楷體"/>
        </w:rPr>
        <w:t>)</w:t>
      </w:r>
      <w:r w:rsidRPr="00117BDC">
        <w:rPr>
          <w:rFonts w:hAnsi="標楷體" w:hint="eastAsia"/>
        </w:rPr>
        <w:t>社會服務類：曾獲政府機關表揚或長期熱心社會公益，造福人群，熱心公益者。</w:t>
      </w:r>
    </w:p>
    <w:p w:rsidR="0004293C" w:rsidRPr="00117BDC" w:rsidRDefault="0004293C" w:rsidP="00117BDC">
      <w:pPr>
        <w:pStyle w:val="CM51"/>
        <w:spacing w:line="400" w:lineRule="exact"/>
        <w:ind w:leftChars="236" w:left="744" w:hangingChars="74" w:hanging="178"/>
        <w:rPr>
          <w:rFonts w:hAnsi="標楷體"/>
        </w:rPr>
      </w:pPr>
      <w:r w:rsidRPr="00117BDC">
        <w:rPr>
          <w:rFonts w:hAnsi="標楷體"/>
        </w:rPr>
        <w:t>(</w:t>
      </w:r>
      <w:r w:rsidRPr="00117BDC">
        <w:rPr>
          <w:rFonts w:hAnsi="標楷體" w:hint="eastAsia"/>
        </w:rPr>
        <w:t>四</w:t>
      </w:r>
      <w:r w:rsidRPr="00117BDC">
        <w:rPr>
          <w:rFonts w:hAnsi="標楷體"/>
        </w:rPr>
        <w:t>)</w:t>
      </w:r>
      <w:r w:rsidRPr="00117BDC">
        <w:rPr>
          <w:rFonts w:hAnsi="標楷體" w:hint="eastAsia"/>
        </w:rPr>
        <w:t>文藝體育類：凡文化、藝術、體育界人士曾獲國內、外頒與獎章或表揚者。</w:t>
      </w:r>
    </w:p>
    <w:p w:rsidR="0004293C" w:rsidRPr="00117BDC" w:rsidRDefault="0004293C" w:rsidP="00117BDC">
      <w:pPr>
        <w:pStyle w:val="CM51"/>
        <w:spacing w:line="400" w:lineRule="exact"/>
        <w:ind w:leftChars="236" w:left="1051" w:hangingChars="202" w:hanging="485"/>
        <w:rPr>
          <w:rFonts w:hAnsi="標楷體"/>
        </w:rPr>
      </w:pPr>
      <w:r w:rsidRPr="00117BDC">
        <w:rPr>
          <w:rFonts w:hAnsi="標楷體"/>
        </w:rPr>
        <w:t>(</w:t>
      </w:r>
      <w:r w:rsidRPr="00117BDC">
        <w:rPr>
          <w:rFonts w:hAnsi="標楷體" w:hint="eastAsia"/>
        </w:rPr>
        <w:t>五</w:t>
      </w:r>
      <w:r w:rsidRPr="00117BDC">
        <w:rPr>
          <w:rFonts w:hAnsi="標楷體"/>
        </w:rPr>
        <w:t>)</w:t>
      </w:r>
      <w:r w:rsidRPr="00117BDC">
        <w:rPr>
          <w:rFonts w:hAnsi="標楷體" w:hint="eastAsia"/>
        </w:rPr>
        <w:t>行誼典範類：凡行誼、聲望、品德、熱心教育或其他優良事蹟，足為表率者。</w:t>
      </w:r>
    </w:p>
    <w:p w:rsidR="0004293C" w:rsidRPr="00117BDC" w:rsidRDefault="0004293C" w:rsidP="00117BDC">
      <w:pPr>
        <w:snapToGrid w:val="0"/>
        <w:spacing w:line="360" w:lineRule="exact"/>
        <w:ind w:leftChars="236" w:left="744" w:hangingChars="74" w:hanging="178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/>
        </w:rPr>
        <w:t>(</w:t>
      </w:r>
      <w:r w:rsidRPr="00117BDC">
        <w:rPr>
          <w:rFonts w:ascii="標楷體" w:eastAsia="標楷體" w:hAnsi="標楷體" w:hint="eastAsia"/>
        </w:rPr>
        <w:t>六</w:t>
      </w:r>
      <w:r w:rsidRPr="00117BDC">
        <w:rPr>
          <w:rFonts w:ascii="標楷體" w:eastAsia="標楷體" w:hAnsi="標楷體"/>
        </w:rPr>
        <w:t>)</w:t>
      </w:r>
      <w:r w:rsidRPr="00117BDC">
        <w:rPr>
          <w:rFonts w:ascii="標楷體" w:eastAsia="標楷體" w:hAnsi="標楷體" w:hint="eastAsia"/>
        </w:rPr>
        <w:t>其他類：其他對本校及國家社會有傑出貢獻，</w:t>
      </w:r>
      <w:r w:rsidRPr="00117BDC">
        <w:rPr>
          <w:rFonts w:ascii="標楷體" w:eastAsia="標楷體" w:hAnsi="標楷體" w:hint="eastAsia"/>
          <w:color w:val="000000"/>
        </w:rPr>
        <w:t>足為在校學生之楷模者。</w:t>
      </w:r>
    </w:p>
    <w:p w:rsidR="0004293C" w:rsidRPr="00117BDC" w:rsidRDefault="0004293C" w:rsidP="00117BDC">
      <w:pPr>
        <w:snapToGrid w:val="0"/>
        <w:spacing w:line="360" w:lineRule="exact"/>
        <w:ind w:leftChars="177" w:left="478" w:hangingChars="22" w:hanging="53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以上各款舉薦之傑出校友，每年各以表揚一人為原則。</w:t>
      </w:r>
    </w:p>
    <w:p w:rsidR="003F43E0" w:rsidRPr="00117BDC" w:rsidRDefault="003F43E0" w:rsidP="00117BDC">
      <w:pPr>
        <w:snapToGrid w:val="0"/>
        <w:spacing w:line="360" w:lineRule="exact"/>
        <w:ind w:left="480" w:hangingChars="200" w:hanging="48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四、本要點為舉薦遴選傑出校友，設置舉薦審議委員會（以下簡稱本委員會），辦理傑出校友候選人審議事宜。</w:t>
      </w:r>
    </w:p>
    <w:p w:rsidR="003F43E0" w:rsidRPr="00117BDC" w:rsidRDefault="003F43E0" w:rsidP="00117BDC">
      <w:pPr>
        <w:adjustRightInd w:val="0"/>
        <w:snapToGrid w:val="0"/>
        <w:spacing w:line="360" w:lineRule="exact"/>
        <w:ind w:left="480" w:hangingChars="200" w:hanging="480"/>
        <w:rPr>
          <w:rFonts w:eastAsia="標楷體"/>
          <w:bCs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五、本委員會置委員九人，均為無給職；主任委員由本校校長兼任，其餘委員</w:t>
      </w:r>
      <w:r w:rsidRPr="00117BDC">
        <w:rPr>
          <w:rFonts w:eastAsia="標楷體" w:hint="eastAsia"/>
          <w:bCs/>
          <w:color w:val="000000"/>
        </w:rPr>
        <w:t>組成及產生如下：</w:t>
      </w:r>
    </w:p>
    <w:p w:rsidR="003F43E0" w:rsidRPr="00117BDC" w:rsidRDefault="003F43E0" w:rsidP="00117BDC">
      <w:pPr>
        <w:snapToGrid w:val="0"/>
        <w:spacing w:line="360" w:lineRule="exact"/>
        <w:ind w:leftChars="220" w:left="1248" w:hangingChars="300" w:hanging="72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（一）校內委員五人：除本校秘書室主任秘書為當然委員外，餘四人由校長就本校行政主管或教師中遴聘之。</w:t>
      </w:r>
    </w:p>
    <w:p w:rsidR="003F43E0" w:rsidRPr="00117BDC" w:rsidRDefault="003F43E0" w:rsidP="00117BDC">
      <w:pPr>
        <w:snapToGrid w:val="0"/>
        <w:spacing w:line="360" w:lineRule="exact"/>
        <w:ind w:leftChars="220" w:left="1248" w:hangingChars="300" w:hanging="72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（二）校友委員三人：由校友總會推舉之。</w:t>
      </w:r>
    </w:p>
    <w:p w:rsidR="003F43E0" w:rsidRPr="00117BDC" w:rsidRDefault="003F43E0" w:rsidP="00117BDC">
      <w:pPr>
        <w:snapToGrid w:val="0"/>
        <w:spacing w:line="360" w:lineRule="exact"/>
        <w:ind w:leftChars="241" w:left="1176" w:hangingChars="249" w:hanging="598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 xml:space="preserve">      前項委員應於每年辦理傑出校友舉薦遴選前組成，於傑出校友舉薦遴選</w:t>
      </w:r>
    </w:p>
    <w:p w:rsidR="003F43E0" w:rsidRPr="00117BDC" w:rsidRDefault="003F43E0" w:rsidP="00117BDC">
      <w:pPr>
        <w:snapToGrid w:val="0"/>
        <w:spacing w:line="360" w:lineRule="exact"/>
        <w:ind w:leftChars="299" w:left="1316" w:hangingChars="249" w:hanging="598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 xml:space="preserve">     完畢並接受表揚後解散。</w:t>
      </w:r>
    </w:p>
    <w:p w:rsidR="003F43E0" w:rsidRPr="00117BDC" w:rsidRDefault="003F43E0" w:rsidP="00117BDC">
      <w:pPr>
        <w:snapToGrid w:val="0"/>
        <w:spacing w:line="360" w:lineRule="exact"/>
        <w:ind w:leftChars="299" w:left="1316" w:hangingChars="249" w:hanging="598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 xml:space="preserve">     本委員會置執行秘書一人，由本校秘書室公關與校友服務組組長兼任</w:t>
      </w:r>
    </w:p>
    <w:p w:rsidR="003F43E0" w:rsidRPr="00117BDC" w:rsidRDefault="003F43E0" w:rsidP="00117BDC">
      <w:pPr>
        <w:snapToGrid w:val="0"/>
        <w:spacing w:line="360" w:lineRule="exact"/>
        <w:ind w:leftChars="299" w:left="1316" w:hangingChars="249" w:hanging="598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 xml:space="preserve">     之，負責本會會議召集紀錄及工作協調等事宜。</w:t>
      </w:r>
    </w:p>
    <w:p w:rsidR="003F43E0" w:rsidRPr="00117BDC" w:rsidRDefault="003F43E0" w:rsidP="001D2A6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六、傑出校友之舉薦，每年舉行一次為原則，由本校公告公開接受舉薦或由校友總</w:t>
      </w:r>
    </w:p>
    <w:p w:rsidR="003F43E0" w:rsidRPr="00117BDC" w:rsidRDefault="003F43E0" w:rsidP="001D2A6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 xml:space="preserve">    會推薦，其推薦表格由本委員會訂定之。</w:t>
      </w:r>
    </w:p>
    <w:p w:rsidR="003F43E0" w:rsidRPr="00117BDC" w:rsidRDefault="003F43E0" w:rsidP="00117BDC">
      <w:pPr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前項受舉薦人，需有本校專任教師三人以上或校友總會現任理監事三人以上具</w:t>
      </w:r>
    </w:p>
    <w:p w:rsidR="003F43E0" w:rsidRPr="00117BDC" w:rsidRDefault="003F43E0" w:rsidP="00117BDC">
      <w:pPr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名推薦始得受理。</w:t>
      </w:r>
    </w:p>
    <w:p w:rsidR="003F43E0" w:rsidRPr="00117BDC" w:rsidRDefault="003F43E0" w:rsidP="00117BDC">
      <w:pPr>
        <w:snapToGrid w:val="0"/>
        <w:spacing w:line="360" w:lineRule="exact"/>
        <w:ind w:left="480" w:hangingChars="200" w:hanging="48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七、本委員會對舉薦之候選人名單及資料召開會審議，出席委員三分之二以上審議</w:t>
      </w:r>
    </w:p>
    <w:p w:rsidR="003F43E0" w:rsidRPr="00117BDC" w:rsidRDefault="003F43E0" w:rsidP="00117BDC">
      <w:pPr>
        <w:snapToGrid w:val="0"/>
        <w:spacing w:line="360" w:lineRule="exact"/>
        <w:ind w:leftChars="177" w:left="425" w:firstLineChars="50" w:firstLine="12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通過者，由本校辦理表揚事宜。</w:t>
      </w:r>
    </w:p>
    <w:p w:rsidR="003F43E0" w:rsidRPr="00117BDC" w:rsidRDefault="003F43E0" w:rsidP="001D2A69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八、舉薦傑出校友時，須尊重當事人之意願。</w:t>
      </w:r>
    </w:p>
    <w:p w:rsidR="00AB1505" w:rsidRPr="00117BDC" w:rsidRDefault="00AB1505" w:rsidP="00117BDC">
      <w:pPr>
        <w:snapToGrid w:val="0"/>
        <w:spacing w:line="360" w:lineRule="exact"/>
        <w:ind w:left="480" w:hangingChars="200" w:hanging="480"/>
        <w:rPr>
          <w:rFonts w:ascii="標楷體" w:eastAsia="標楷體" w:hAnsi="標楷體"/>
          <w:u w:val="single"/>
        </w:rPr>
      </w:pPr>
      <w:r w:rsidRPr="00117BDC">
        <w:rPr>
          <w:rFonts w:ascii="標楷體" w:eastAsia="標楷體" w:hAnsi="標楷體" w:hint="eastAsia"/>
        </w:rPr>
        <w:t>九、</w:t>
      </w:r>
      <w:r w:rsidRPr="00117BDC">
        <w:rPr>
          <w:rFonts w:ascii="標楷體" w:eastAsia="標楷體" w:hAnsi="標楷體" w:hint="eastAsia"/>
          <w:color w:val="000000"/>
        </w:rPr>
        <w:t>本委員會通過表揚之傑出校友，於當年校友大會公開表揚，為本校校友最高榮譽，其優良事蹟列入本校校史永誌留芳。</w:t>
      </w:r>
      <w:r w:rsidRPr="00117BDC">
        <w:rPr>
          <w:rFonts w:ascii="標楷體" w:eastAsia="標楷體" w:hAnsi="標楷體" w:hint="eastAsia"/>
        </w:rPr>
        <w:t>獲選傑出校友者，嗣後如有損及校譽或個人不名譽之情事，應由本委員會委員二分之一以上出席開議，經出席委員三分之二以上同意，得撤銷其傑出校友資格。</w:t>
      </w:r>
    </w:p>
    <w:p w:rsidR="003F43E0" w:rsidRPr="00117BDC" w:rsidRDefault="003F43E0" w:rsidP="00117BDC">
      <w:pPr>
        <w:snapToGrid w:val="0"/>
        <w:spacing w:line="360" w:lineRule="exact"/>
        <w:ind w:left="480" w:hangingChars="200" w:hanging="480"/>
        <w:rPr>
          <w:rFonts w:ascii="標楷體" w:eastAsia="標楷體" w:hAnsi="標楷體"/>
          <w:color w:val="000000"/>
        </w:rPr>
      </w:pPr>
      <w:r w:rsidRPr="00117BDC">
        <w:rPr>
          <w:rFonts w:ascii="標楷體" w:eastAsia="標楷體" w:hAnsi="標楷體" w:hint="eastAsia"/>
          <w:color w:val="000000"/>
        </w:rPr>
        <w:t>十、本要點經行政會議通過，校長核定後公布實施，修正時亦同。</w:t>
      </w:r>
    </w:p>
    <w:sectPr w:rsidR="003F43E0" w:rsidRPr="00117BDC" w:rsidSect="003F43E0">
      <w:pgSz w:w="11906" w:h="16838"/>
      <w:pgMar w:top="851" w:right="964" w:bottom="3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55" w:rsidRDefault="00421755" w:rsidP="008413E0">
      <w:r>
        <w:separator/>
      </w:r>
    </w:p>
  </w:endnote>
  <w:endnote w:type="continuationSeparator" w:id="0">
    <w:p w:rsidR="00421755" w:rsidRDefault="00421755" w:rsidP="0084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55" w:rsidRDefault="00421755" w:rsidP="008413E0">
      <w:r>
        <w:separator/>
      </w:r>
    </w:p>
  </w:footnote>
  <w:footnote w:type="continuationSeparator" w:id="0">
    <w:p w:rsidR="00421755" w:rsidRDefault="00421755" w:rsidP="00841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E0"/>
    <w:rsid w:val="0004293C"/>
    <w:rsid w:val="00117BDC"/>
    <w:rsid w:val="001C0E28"/>
    <w:rsid w:val="001D2A69"/>
    <w:rsid w:val="001F12C2"/>
    <w:rsid w:val="002B685E"/>
    <w:rsid w:val="003969D3"/>
    <w:rsid w:val="003F43E0"/>
    <w:rsid w:val="00421755"/>
    <w:rsid w:val="004D295D"/>
    <w:rsid w:val="004F1BBA"/>
    <w:rsid w:val="00575F07"/>
    <w:rsid w:val="005B427F"/>
    <w:rsid w:val="0069683B"/>
    <w:rsid w:val="0070477C"/>
    <w:rsid w:val="00736217"/>
    <w:rsid w:val="00804525"/>
    <w:rsid w:val="0082599C"/>
    <w:rsid w:val="008413E0"/>
    <w:rsid w:val="00847F8D"/>
    <w:rsid w:val="00915E2A"/>
    <w:rsid w:val="00952166"/>
    <w:rsid w:val="00985AC5"/>
    <w:rsid w:val="009F2D5C"/>
    <w:rsid w:val="00AB1505"/>
    <w:rsid w:val="00B40F0D"/>
    <w:rsid w:val="00C02F6F"/>
    <w:rsid w:val="00C3782F"/>
    <w:rsid w:val="00C73DE9"/>
    <w:rsid w:val="00E1117D"/>
    <w:rsid w:val="00F577D0"/>
    <w:rsid w:val="00F6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50D477-5F4F-4F51-850B-158F9102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3E0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1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413E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41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413E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85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85AC5"/>
    <w:rPr>
      <w:rFonts w:asciiTheme="majorHAnsi" w:eastAsiaTheme="majorEastAsia" w:hAnsiTheme="majorHAnsi" w:cstheme="majorBidi"/>
      <w:sz w:val="18"/>
      <w:szCs w:val="18"/>
    </w:rPr>
  </w:style>
  <w:style w:type="paragraph" w:customStyle="1" w:styleId="CM51">
    <w:name w:val="CM51"/>
    <w:basedOn w:val="a"/>
    <w:next w:val="a"/>
    <w:rsid w:val="0004293C"/>
    <w:pPr>
      <w:autoSpaceDE w:val="0"/>
      <w:autoSpaceDN w:val="0"/>
      <w:adjustRightInd w:val="0"/>
    </w:pPr>
    <w:rPr>
      <w:rFonts w:ascii="標楷體" w:eastAsia="標楷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Your Company Name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人事</cp:lastModifiedBy>
  <cp:revision>2</cp:revision>
  <dcterms:created xsi:type="dcterms:W3CDTF">2015-02-17T01:54:00Z</dcterms:created>
  <dcterms:modified xsi:type="dcterms:W3CDTF">2015-02-17T01:54:00Z</dcterms:modified>
</cp:coreProperties>
</file>