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DA" w:rsidRDefault="00B912DA" w:rsidP="00684F28">
      <w:pPr>
        <w:kinsoku w:val="0"/>
        <w:overflowPunct w:val="0"/>
        <w:jc w:val="both"/>
      </w:pPr>
      <w:bookmarkStart w:id="0" w:name="_Hlk507746027"/>
      <w:r>
        <w:rPr>
          <w:rFonts w:ascii="標楷體" w:hAnsi="標楷體" w:cs="標楷體" w:hint="eastAsia"/>
          <w:b/>
          <w:spacing w:val="-20"/>
        </w:rPr>
        <w:t>桃園市</w:t>
      </w:r>
      <w:r>
        <w:rPr>
          <w:rFonts w:ascii="標楷體" w:hAnsi="標楷體" w:cs="標楷體"/>
          <w:b/>
          <w:spacing w:val="-20"/>
        </w:rPr>
        <w:t>107</w:t>
      </w:r>
      <w:r>
        <w:rPr>
          <w:rFonts w:ascii="標楷體" w:hAnsi="標楷體" w:cs="標楷體" w:hint="eastAsia"/>
          <w:b/>
          <w:spacing w:val="-20"/>
        </w:rPr>
        <w:t>年軍民聯合防空（萬安</w:t>
      </w:r>
      <w:r>
        <w:rPr>
          <w:rFonts w:ascii="標楷體" w:hAnsi="標楷體" w:cs="標楷體"/>
          <w:b/>
          <w:spacing w:val="-20"/>
        </w:rPr>
        <w:t>41</w:t>
      </w:r>
      <w:r>
        <w:rPr>
          <w:rFonts w:ascii="標楷體" w:hAnsi="標楷體" w:cs="標楷體" w:hint="eastAsia"/>
          <w:b/>
          <w:spacing w:val="-20"/>
        </w:rPr>
        <w:t>號）演習民防（警政）實施計畫</w:t>
      </w:r>
      <w:bookmarkEnd w:id="0"/>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依據</w:t>
      </w:r>
    </w:p>
    <w:p w:rsidR="00B912DA" w:rsidRDefault="00B912DA" w:rsidP="00AE4EB2">
      <w:pPr>
        <w:numPr>
          <w:ilvl w:val="0"/>
          <w:numId w:val="3"/>
        </w:numPr>
        <w:kinsoku w:val="0"/>
        <w:overflowPunct w:val="0"/>
        <w:spacing w:line="440" w:lineRule="exact"/>
        <w:ind w:leftChars="100" w:left="1000" w:hangingChars="200" w:hanging="640"/>
        <w:jc w:val="both"/>
        <w:rPr>
          <w:rFonts w:ascii="標楷體" w:cs="標楷體"/>
          <w:sz w:val="32"/>
          <w:szCs w:val="32"/>
        </w:rPr>
      </w:pPr>
      <w:bookmarkStart w:id="1" w:name="_Hlk507746782"/>
      <w:r>
        <w:rPr>
          <w:rFonts w:ascii="標楷體" w:hAnsi="標楷體" w:cs="標楷體" w:hint="eastAsia"/>
          <w:sz w:val="32"/>
          <w:szCs w:val="32"/>
        </w:rPr>
        <w:t>行政院全民防衛動員準備業務會報</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1</w:t>
      </w:r>
      <w:r>
        <w:rPr>
          <w:rFonts w:ascii="標楷體" w:hAnsi="標楷體" w:cs="標楷體" w:hint="eastAsia"/>
          <w:sz w:val="32"/>
          <w:szCs w:val="32"/>
        </w:rPr>
        <w:t>月</w:t>
      </w:r>
      <w:r>
        <w:rPr>
          <w:rFonts w:ascii="標楷體" w:hAnsi="標楷體" w:cs="標楷體"/>
          <w:sz w:val="32"/>
          <w:szCs w:val="32"/>
        </w:rPr>
        <w:t>12</w:t>
      </w:r>
      <w:r>
        <w:rPr>
          <w:rFonts w:ascii="標楷體" w:hAnsi="標楷體" w:cs="標楷體" w:hint="eastAsia"/>
          <w:sz w:val="32"/>
          <w:szCs w:val="32"/>
        </w:rPr>
        <w:t>日國動全防字第</w:t>
      </w:r>
      <w:r>
        <w:rPr>
          <w:rFonts w:ascii="標楷體" w:hAnsi="標楷體" w:cs="標楷體"/>
          <w:sz w:val="32"/>
          <w:szCs w:val="32"/>
        </w:rPr>
        <w:t>1070000035</w:t>
      </w:r>
      <w:r>
        <w:rPr>
          <w:rFonts w:ascii="標楷體" w:hAnsi="標楷體" w:cs="標楷體" w:hint="eastAsia"/>
          <w:sz w:val="32"/>
          <w:szCs w:val="32"/>
        </w:rPr>
        <w:t>號函頒「</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號）演習訓令」。</w:t>
      </w:r>
    </w:p>
    <w:bookmarkEnd w:id="1"/>
    <w:p w:rsidR="00B912DA" w:rsidRDefault="00B912DA"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國防部後備指揮部</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2</w:t>
      </w:r>
      <w:r>
        <w:rPr>
          <w:rFonts w:ascii="標楷體" w:hAnsi="標楷體" w:cs="標楷體" w:hint="eastAsia"/>
          <w:sz w:val="32"/>
          <w:szCs w:val="32"/>
        </w:rPr>
        <w:t>月</w:t>
      </w:r>
      <w:r>
        <w:rPr>
          <w:rFonts w:ascii="標楷體" w:hAnsi="標楷體" w:cs="標楷體"/>
          <w:sz w:val="32"/>
          <w:szCs w:val="32"/>
        </w:rPr>
        <w:t>6</w:t>
      </w:r>
      <w:r>
        <w:rPr>
          <w:rFonts w:ascii="標楷體" w:hAnsi="標楷體" w:cs="標楷體" w:hint="eastAsia"/>
          <w:sz w:val="32"/>
          <w:szCs w:val="32"/>
        </w:rPr>
        <w:t>日國後動全字第</w:t>
      </w:r>
      <w:r>
        <w:rPr>
          <w:rFonts w:ascii="標楷體" w:hAnsi="標楷體" w:cs="標楷體"/>
          <w:sz w:val="32"/>
          <w:szCs w:val="32"/>
        </w:rPr>
        <w:t>1070002414</w:t>
      </w:r>
      <w:r>
        <w:rPr>
          <w:rFonts w:ascii="標楷體" w:hAnsi="標楷體" w:cs="標楷體" w:hint="eastAsia"/>
          <w:sz w:val="32"/>
          <w:szCs w:val="32"/>
        </w:rPr>
        <w:t>號函發「</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號）演習實施計畫」。</w:t>
      </w:r>
    </w:p>
    <w:p w:rsidR="00B912DA" w:rsidRPr="00AE1000" w:rsidRDefault="00B912DA"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w:t>
      </w:r>
      <w:r>
        <w:rPr>
          <w:rFonts w:ascii="標楷體" w:hAnsi="標楷體" w:cs="標楷體"/>
          <w:sz w:val="32"/>
          <w:szCs w:val="32"/>
          <w:lang w:val="zh-TW"/>
        </w:rPr>
        <w:t>2</w:t>
      </w:r>
      <w:r>
        <w:rPr>
          <w:rFonts w:ascii="標楷體" w:hAnsi="標楷體" w:cs="標楷體" w:hint="eastAsia"/>
          <w:sz w:val="32"/>
          <w:szCs w:val="32"/>
          <w:lang w:val="zh-TW"/>
        </w:rPr>
        <w:t>月</w:t>
      </w:r>
      <w:r>
        <w:rPr>
          <w:rFonts w:ascii="標楷體" w:hAnsi="標楷體" w:cs="標楷體"/>
          <w:sz w:val="32"/>
          <w:szCs w:val="32"/>
          <w:lang w:val="zh-TW"/>
        </w:rPr>
        <w:t>27</w:t>
      </w:r>
      <w:r>
        <w:rPr>
          <w:rFonts w:ascii="標楷體" w:hAnsi="標楷體" w:cs="標楷體" w:hint="eastAsia"/>
          <w:sz w:val="32"/>
          <w:szCs w:val="32"/>
          <w:lang w:val="zh-TW"/>
        </w:rPr>
        <w:t>日警署民管字第</w:t>
      </w:r>
      <w:r>
        <w:rPr>
          <w:rFonts w:ascii="標楷體" w:hAnsi="標楷體" w:cs="標楷體"/>
          <w:sz w:val="32"/>
          <w:szCs w:val="32"/>
          <w:lang w:val="zh-TW"/>
        </w:rPr>
        <w:t>1070030217</w:t>
      </w:r>
      <w:r>
        <w:rPr>
          <w:rFonts w:ascii="標楷體" w:hAnsi="標楷體" w:cs="標楷體" w:hint="eastAsia"/>
          <w:sz w:val="32"/>
          <w:szCs w:val="32"/>
          <w:lang w:val="zh-TW"/>
        </w:rPr>
        <w:t>號函送</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B912DA" w:rsidRDefault="00B912DA"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w:t>
      </w:r>
      <w:r>
        <w:rPr>
          <w:rFonts w:ascii="標楷體" w:hAnsi="標楷體" w:cs="標楷體"/>
          <w:sz w:val="32"/>
          <w:szCs w:val="32"/>
          <w:lang w:val="zh-TW"/>
        </w:rPr>
        <w:t>5</w:t>
      </w:r>
      <w:r>
        <w:rPr>
          <w:rFonts w:ascii="標楷體" w:hAnsi="標楷體" w:cs="標楷體" w:hint="eastAsia"/>
          <w:sz w:val="32"/>
          <w:szCs w:val="32"/>
          <w:lang w:val="zh-TW"/>
        </w:rPr>
        <w:t>月</w:t>
      </w:r>
      <w:r>
        <w:rPr>
          <w:rFonts w:ascii="標楷體" w:hAnsi="標楷體" w:cs="標楷體"/>
          <w:sz w:val="32"/>
          <w:szCs w:val="32"/>
          <w:lang w:val="zh-TW"/>
        </w:rPr>
        <w:t>8</w:t>
      </w:r>
      <w:r>
        <w:rPr>
          <w:rFonts w:ascii="標楷體" w:hAnsi="標楷體" w:cs="標楷體" w:hint="eastAsia"/>
          <w:sz w:val="32"/>
          <w:szCs w:val="32"/>
          <w:lang w:val="zh-TW"/>
        </w:rPr>
        <w:t>日警署民管字第</w:t>
      </w:r>
      <w:r>
        <w:rPr>
          <w:rFonts w:ascii="標楷體" w:hAnsi="標楷體" w:cs="標楷體"/>
          <w:sz w:val="32"/>
          <w:szCs w:val="32"/>
          <w:lang w:val="zh-TW"/>
        </w:rPr>
        <w:t>1070085588</w:t>
      </w:r>
      <w:r>
        <w:rPr>
          <w:rFonts w:ascii="標楷體" w:hAnsi="標楷體" w:cs="標楷體" w:hint="eastAsia"/>
          <w:sz w:val="32"/>
          <w:szCs w:val="32"/>
          <w:lang w:val="zh-TW"/>
        </w:rPr>
        <w:t>號函送修訂</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目的</w:t>
      </w:r>
    </w:p>
    <w:p w:rsidR="00B912DA" w:rsidRDefault="00B912DA" w:rsidP="00AE4EB2">
      <w:pPr>
        <w:kinsoku w:val="0"/>
        <w:overflowPunct w:val="0"/>
        <w:spacing w:line="440" w:lineRule="exact"/>
        <w:ind w:left="640" w:hangingChars="200" w:hanging="640"/>
        <w:jc w:val="both"/>
        <w:rPr>
          <w:rFonts w:ascii="標楷體" w:cs="標楷體"/>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以提升全民敵情警覺及國土安全網之效能為主軸，統合運用地區能量支援軍事作戰，驗證直轄市、縣（市）全民防衛動員準備與轄內重要基礎建設安全防護之措施，俾強化軍民聯合防空作為與空防整備，確保人民生命財產安全。</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執行構想</w:t>
      </w:r>
    </w:p>
    <w:p w:rsidR="00B912DA" w:rsidRPr="00AE4EB2" w:rsidRDefault="00B912DA" w:rsidP="00AE4EB2">
      <w:pPr>
        <w:kinsoku w:val="0"/>
        <w:overflowPunct w:val="0"/>
        <w:spacing w:line="440" w:lineRule="exact"/>
        <w:ind w:left="640" w:hangingChars="200" w:hanging="640"/>
        <w:jc w:val="both"/>
        <w:rPr>
          <w:rFonts w:ascii="標楷體" w:cs="標楷體"/>
          <w:color w:val="000000"/>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因應國家整體安全威脅模式之改變，以提升國土安全網效能，並精進軍民聯合防空警覺與熟練防空作為之目的，假想臺、澎、金、馬地區猝然遭受敵飛彈（機）襲擊，由聯合空中作戰中心</w:t>
      </w:r>
      <w:r>
        <w:rPr>
          <w:rFonts w:ascii="標楷體" w:hAnsi="標楷體" w:cs="標楷體"/>
          <w:color w:val="000000"/>
          <w:sz w:val="32"/>
          <w:szCs w:val="32"/>
        </w:rPr>
        <w:t>/</w:t>
      </w:r>
      <w:r>
        <w:rPr>
          <w:rFonts w:ascii="標楷體" w:hAnsi="標楷體" w:cs="標楷體" w:hint="eastAsia"/>
          <w:color w:val="000000"/>
          <w:sz w:val="32"/>
          <w:szCs w:val="32"/>
        </w:rPr>
        <w:t>空中管制中心（</w:t>
      </w:r>
      <w:r>
        <w:rPr>
          <w:rFonts w:ascii="標楷體" w:hAnsi="標楷體" w:cs="標楷體"/>
          <w:color w:val="000000"/>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Pr>
            <w:rFonts w:ascii="標楷體" w:hAnsi="標楷體" w:cs="標楷體"/>
            <w:color w:val="000000"/>
            <w:sz w:val="32"/>
            <w:szCs w:val="32"/>
          </w:rPr>
          <w:t>0C</w:t>
        </w:r>
      </w:smartTag>
      <w:r>
        <w:rPr>
          <w:rFonts w:ascii="標楷體" w:hAnsi="標楷體" w:cs="標楷體"/>
          <w:color w:val="000000"/>
          <w:sz w:val="32"/>
          <w:szCs w:val="32"/>
        </w:rPr>
        <w:t>/ACC</w:t>
      </w:r>
      <w:r>
        <w:rPr>
          <w:rFonts w:ascii="標楷體" w:hAnsi="標楷體" w:cs="標楷體" w:hint="eastAsia"/>
          <w:color w:val="000000"/>
          <w:sz w:val="32"/>
          <w:szCs w:val="32"/>
        </w:rPr>
        <w:t>）及金門、馬祖防衛指揮部發布防情狀況，誘導防情單位防情傳遞作業與發放防空警報，演習地區內所有部隊、機關、學校及全體民眾實施防空疏散演練；本次規劃於</w:t>
      </w:r>
      <w:r>
        <w:rPr>
          <w:rFonts w:ascii="標楷體" w:hAnsi="標楷體" w:cs="標楷體"/>
          <w:color w:val="000000"/>
          <w:sz w:val="32"/>
          <w:szCs w:val="32"/>
        </w:rPr>
        <w:t>5</w:t>
      </w:r>
      <w:r>
        <w:rPr>
          <w:rFonts w:ascii="標楷體" w:hAnsi="標楷體" w:cs="標楷體" w:hint="eastAsia"/>
          <w:color w:val="000000"/>
          <w:sz w:val="32"/>
          <w:szCs w:val="32"/>
        </w:rPr>
        <w:t>至</w:t>
      </w:r>
      <w:r>
        <w:rPr>
          <w:rFonts w:ascii="標楷體" w:hAnsi="標楷體" w:cs="標楷體"/>
          <w:color w:val="000000"/>
          <w:sz w:val="32"/>
          <w:szCs w:val="32"/>
        </w:rPr>
        <w:t>6</w:t>
      </w:r>
      <w:r>
        <w:rPr>
          <w:rFonts w:ascii="標楷體" w:hAnsi="標楷體" w:cs="標楷體" w:hint="eastAsia"/>
          <w:color w:val="000000"/>
          <w:sz w:val="32"/>
          <w:szCs w:val="32"/>
        </w:rPr>
        <w:t>月間，區分本島北、中、南、東部及外離島澎湖、金門、馬祖等</w:t>
      </w:r>
      <w:r>
        <w:rPr>
          <w:rFonts w:ascii="標楷體" w:hAnsi="標楷體" w:cs="標楷體"/>
          <w:color w:val="000000"/>
          <w:sz w:val="32"/>
          <w:szCs w:val="32"/>
        </w:rPr>
        <w:t>7</w:t>
      </w:r>
      <w:r>
        <w:rPr>
          <w:rFonts w:ascii="標楷體" w:hAnsi="標楷體" w:cs="標楷體" w:hint="eastAsia"/>
          <w:color w:val="000000"/>
          <w:sz w:val="32"/>
          <w:szCs w:val="32"/>
        </w:rPr>
        <w:t>個地區實施，由直轄市、縣（市）政府共同規劃演練事項，實施人、車管制及疏散等實作演練。</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實施方式</w:t>
      </w:r>
    </w:p>
    <w:p w:rsidR="00B912DA" w:rsidRDefault="00B912DA"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演習時間：</w:t>
      </w:r>
    </w:p>
    <w:p w:rsidR="00B912DA" w:rsidRDefault="00B912DA" w:rsidP="00AE4EB2">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本市軍民聯合防空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演習訂於</w:t>
      </w:r>
      <w:r w:rsidRPr="00D11DD1">
        <w:rPr>
          <w:rFonts w:ascii="標楷體" w:hAnsi="標楷體" w:cs="標楷體"/>
          <w:color w:val="0000FF"/>
          <w:sz w:val="32"/>
          <w:szCs w:val="32"/>
        </w:rPr>
        <w:t>107</w:t>
      </w:r>
      <w:r w:rsidRPr="00D11DD1">
        <w:rPr>
          <w:rFonts w:ascii="標楷體" w:hAnsi="標楷體" w:cs="標楷體" w:hint="eastAsia"/>
          <w:color w:val="0000FF"/>
          <w:sz w:val="32"/>
          <w:szCs w:val="32"/>
        </w:rPr>
        <w:t>年</w:t>
      </w:r>
      <w:r w:rsidRPr="00D11DD1">
        <w:rPr>
          <w:rFonts w:ascii="標楷體" w:hAnsi="標楷體" w:cs="標楷體"/>
          <w:color w:val="0000FF"/>
          <w:sz w:val="32"/>
          <w:szCs w:val="32"/>
        </w:rPr>
        <w:t>6</w:t>
      </w:r>
      <w:r w:rsidRPr="00D11DD1">
        <w:rPr>
          <w:rFonts w:ascii="標楷體" w:hAnsi="標楷體" w:cs="標楷體" w:hint="eastAsia"/>
          <w:color w:val="0000FF"/>
          <w:sz w:val="32"/>
          <w:szCs w:val="32"/>
        </w:rPr>
        <w:t>月</w:t>
      </w:r>
      <w:r w:rsidRPr="00D11DD1">
        <w:rPr>
          <w:rFonts w:ascii="標楷體" w:hAnsi="標楷體" w:cs="標楷體"/>
          <w:color w:val="0000FF"/>
          <w:sz w:val="32"/>
          <w:szCs w:val="32"/>
        </w:rPr>
        <w:t>4</w:t>
      </w:r>
      <w:r w:rsidRPr="00D11DD1">
        <w:rPr>
          <w:rFonts w:ascii="標楷體" w:hAnsi="標楷體" w:cs="標楷體" w:hint="eastAsia"/>
          <w:color w:val="0000FF"/>
          <w:sz w:val="32"/>
          <w:szCs w:val="32"/>
        </w:rPr>
        <w:t>日（星期一）</w:t>
      </w:r>
      <w:r>
        <w:rPr>
          <w:rFonts w:ascii="標楷體" w:hAnsi="標楷體" w:cs="標楷體"/>
          <w:sz w:val="32"/>
          <w:szCs w:val="32"/>
        </w:rPr>
        <w:t>13</w:t>
      </w:r>
      <w:r>
        <w:rPr>
          <w:rFonts w:ascii="標楷體" w:hAnsi="標楷體" w:cs="標楷體" w:hint="eastAsia"/>
          <w:sz w:val="32"/>
          <w:szCs w:val="32"/>
        </w:rPr>
        <w:t>時</w:t>
      </w:r>
      <w:r>
        <w:rPr>
          <w:rFonts w:ascii="標楷體" w:hAnsi="標楷體" w:cs="標楷體"/>
          <w:sz w:val="32"/>
          <w:szCs w:val="32"/>
        </w:rPr>
        <w:t>30</w:t>
      </w:r>
      <w:r>
        <w:rPr>
          <w:rFonts w:ascii="標楷體" w:hAnsi="標楷體" w:cs="標楷體" w:hint="eastAsia"/>
          <w:sz w:val="32"/>
          <w:szCs w:val="32"/>
        </w:rPr>
        <w:t>分至</w:t>
      </w:r>
      <w:r>
        <w:rPr>
          <w:rFonts w:ascii="標楷體" w:hAnsi="標楷體" w:cs="標楷體"/>
          <w:sz w:val="32"/>
          <w:szCs w:val="32"/>
        </w:rPr>
        <w:t>14</w:t>
      </w:r>
      <w:r>
        <w:rPr>
          <w:rFonts w:ascii="標楷體" w:hAnsi="標楷體" w:cs="標楷體" w:hint="eastAsia"/>
          <w:sz w:val="32"/>
          <w:szCs w:val="32"/>
        </w:rPr>
        <w:t>時，實施</w:t>
      </w:r>
      <w:r>
        <w:rPr>
          <w:rFonts w:ascii="標楷體" w:hAnsi="標楷體" w:cs="標楷體"/>
          <w:sz w:val="32"/>
          <w:szCs w:val="32"/>
        </w:rPr>
        <w:t>30</w:t>
      </w:r>
      <w:r>
        <w:rPr>
          <w:rFonts w:ascii="標楷體" w:hAnsi="標楷體" w:cs="標楷體" w:hint="eastAsia"/>
          <w:sz w:val="32"/>
          <w:szCs w:val="32"/>
        </w:rPr>
        <w:t>分鐘之防情傳遞、警報發放、人車疏散、交通管制及戰災救護等實作演練。</w:t>
      </w:r>
    </w:p>
    <w:p w:rsidR="00B912DA" w:rsidRDefault="00B912DA"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演練重點：</w:t>
      </w:r>
    </w:p>
    <w:p w:rsidR="00B912DA" w:rsidRDefault="00B912DA"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防情傳遞、警報發放、交通管制及人車疏散、避難作為。</w:t>
      </w:r>
    </w:p>
    <w:p w:rsidR="00B912DA" w:rsidRDefault="00B912DA"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防空疏散避難設施容量驗證。</w:t>
      </w:r>
    </w:p>
    <w:p w:rsidR="00B912DA" w:rsidRDefault="00B912DA"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民防人力與各類防護團支援交通管制、防空疏散及災害救援之作為與效能驗證。</w:t>
      </w:r>
    </w:p>
    <w:p w:rsidR="00B912DA" w:rsidRPr="00AE4EB2" w:rsidRDefault="00B912DA"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國軍部隊對飛彈（機）來襲之防護作為（軍事防空部分非屬本市演練範圍）。</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任務區分</w:t>
      </w:r>
    </w:p>
    <w:p w:rsidR="00B912DA" w:rsidRDefault="00B912DA"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任務編組：</w:t>
      </w:r>
    </w:p>
    <w:p w:rsidR="00B912DA" w:rsidRDefault="00B912DA"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演習統裁部：國防部副參謀總長兼任執行官及統裁官，中央部會相關層級人員與各軍司令部副司令兼任副統裁官，作業人員由各有關單位派遣共同編成演習裁判組。</w:t>
      </w:r>
    </w:p>
    <w:p w:rsidR="00B912DA" w:rsidRDefault="00B912DA"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裁判評鑑組：</w:t>
      </w:r>
    </w:p>
    <w:p w:rsidR="00B912DA" w:rsidRPr="00C95C18" w:rsidRDefault="00B912DA"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內政部警政署派員編成，本府警察局民防管制中心與警察分局為受裁判單位，裁判地區分配表另發。</w:t>
      </w:r>
    </w:p>
    <w:p w:rsidR="00B912DA" w:rsidRDefault="00B912DA"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本市地區輔助評核官由本府警察局負責編組派員實施督導，裁判地區以各分局為單位，督導人員編組表另發。</w:t>
      </w:r>
    </w:p>
    <w:p w:rsidR="00B912DA" w:rsidRDefault="00B912DA"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演練執行組：由本市政府負責編成，並以市長兼任組長，負責本市演練之策劃與指導。</w:t>
      </w:r>
    </w:p>
    <w:p w:rsidR="00B912DA" w:rsidRDefault="00B912DA"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內政部警政署：</w:t>
      </w:r>
    </w:p>
    <w:p w:rsidR="00B912DA" w:rsidRDefault="00B912DA"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訂定演習民防（警政）綱要計畫、規劃相關行政事宜及編成民防（警政）演習評核官，負責督導、評鑑與裁判演習成效，並以各直轄市、縣（市）政府警察局（民防管制中心）與警察分局為受裁判單位。</w:t>
      </w:r>
    </w:p>
    <w:p w:rsidR="00B912DA" w:rsidRDefault="00B912DA"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督導各直轄市、縣（市）政府警察局及各港務警察總隊依各地區演練期程，完成警報器試放、相關設施檢查等整備工作，並指派民防團隊及各相關編組人員，參與全民防空演練之防情傳遞機制運作、警報發放、警報系統測試及綜合實作各階段民防團隊運用等相關課目演練。</w:t>
      </w:r>
    </w:p>
    <w:p w:rsidR="00B912DA" w:rsidRPr="00C95C18" w:rsidRDefault="00B912DA"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協調各有關機關配合辦理「利用行動電話簡訊通知防空警報」案，以有效提升偏遠地區警報涵蓋率，並準確將發布時間、單位、區域及管制作為等演習詳細資訊立即傳達予民眾。</w:t>
      </w:r>
    </w:p>
    <w:p w:rsidR="00B912DA" w:rsidRDefault="00B912DA" w:rsidP="007C2BCF">
      <w:pPr>
        <w:numPr>
          <w:ilvl w:val="0"/>
          <w:numId w:val="9"/>
        </w:numPr>
        <w:kinsoku w:val="0"/>
        <w:overflowPunct w:val="0"/>
        <w:spacing w:line="440" w:lineRule="exact"/>
        <w:ind w:leftChars="100" w:left="360"/>
        <w:jc w:val="both"/>
        <w:rPr>
          <w:rFonts w:ascii="標楷體" w:cs="標楷體"/>
          <w:sz w:val="32"/>
          <w:szCs w:val="32"/>
        </w:rPr>
      </w:pPr>
      <w:r w:rsidRPr="007C2BCF">
        <w:rPr>
          <w:rFonts w:ascii="標楷體" w:hAnsi="標楷體" w:cs="標楷體" w:hint="eastAsia"/>
          <w:sz w:val="32"/>
          <w:szCs w:val="32"/>
        </w:rPr>
        <w:t>桃園市政府：</w:t>
      </w:r>
    </w:p>
    <w:p w:rsidR="00B912DA" w:rsidRPr="00C95C18" w:rsidRDefault="00B912DA"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細明體" w:hint="eastAsia"/>
          <w:sz w:val="32"/>
          <w:szCs w:val="32"/>
        </w:rPr>
        <w:t>警察局：</w:t>
      </w:r>
    </w:p>
    <w:p w:rsidR="00B912DA" w:rsidRDefault="00B912DA" w:rsidP="00757E3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民防管制中心：</w:t>
      </w:r>
    </w:p>
    <w:p w:rsidR="00B912DA" w:rsidRDefault="00B912DA"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訂定演習實施計畫、編組民防指揮中心及規劃相關行政事宜。</w:t>
      </w:r>
    </w:p>
    <w:p w:rsidR="00B912DA" w:rsidRDefault="00B912DA"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規劃相關人員、器材及裝備參與演練，並負責演習期間本市各警報器維護、操控執行事項。</w:t>
      </w:r>
    </w:p>
    <w:p w:rsidR="00B912DA" w:rsidRDefault="00B912DA"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依據內政部警政署防情作業檢測標準流程，實施防情傳遞及警報發放作業。</w:t>
      </w:r>
    </w:p>
    <w:p w:rsidR="00B912DA" w:rsidRPr="00757E38" w:rsidRDefault="00B912DA"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督導所屬確實執行全般演習整備作為。</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保安科：</w:t>
      </w:r>
    </w:p>
    <w:p w:rsidR="00B912DA" w:rsidRDefault="00B912DA"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規劃警力部署與警戒事宜。</w:t>
      </w:r>
    </w:p>
    <w:p w:rsidR="00B912DA" w:rsidRPr="0092042F" w:rsidRDefault="00B912DA"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協調憲兵單位支援各警察分局執行道路交通管制與警戒事宜。</w:t>
      </w:r>
    </w:p>
    <w:p w:rsidR="00B912DA" w:rsidRPr="00C95C18"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防治科：</w:t>
      </w:r>
      <w:r>
        <w:rPr>
          <w:rFonts w:ascii="標楷體" w:hAnsi="標楷體" w:cs="標楷體" w:hint="eastAsia"/>
          <w:color w:val="000000"/>
          <w:sz w:val="32"/>
          <w:szCs w:val="32"/>
        </w:rPr>
        <w:t>管制運用各民防團隊實施演練，執行民防任務。</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交通警察大隊：</w:t>
      </w:r>
    </w:p>
    <w:p w:rsidR="00B912DA" w:rsidRDefault="00B912DA"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統裁部評核官及警政署評核官所視導裁判之分局警力不足之支援。</w:t>
      </w:r>
    </w:p>
    <w:p w:rsidR="00B912DA" w:rsidRDefault="00B912DA"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負責演習當日統裁部評核官督導車隊，全般引導視察路線事項。</w:t>
      </w:r>
    </w:p>
    <w:p w:rsidR="00B912DA" w:rsidRPr="0092042F" w:rsidRDefault="00B912DA"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演習及預演當日派前導車</w:t>
      </w:r>
      <w:r w:rsidRPr="0092042F">
        <w:rPr>
          <w:rFonts w:ascii="標楷體" w:hAnsi="標楷體" w:cs="標楷體"/>
          <w:sz w:val="32"/>
          <w:szCs w:val="32"/>
        </w:rPr>
        <w:t>1</w:t>
      </w:r>
      <w:r w:rsidRPr="0092042F">
        <w:rPr>
          <w:rFonts w:ascii="標楷體" w:hAnsi="標楷體" w:cs="標楷體" w:hint="eastAsia"/>
          <w:sz w:val="32"/>
          <w:szCs w:val="32"/>
        </w:rPr>
        <w:t>部引導副統裁官車隊，另派督導車</w:t>
      </w:r>
      <w:r w:rsidRPr="0092042F">
        <w:rPr>
          <w:rFonts w:ascii="標楷體" w:hAnsi="標楷體" w:cs="標楷體"/>
          <w:sz w:val="32"/>
          <w:szCs w:val="32"/>
        </w:rPr>
        <w:t>5</w:t>
      </w:r>
      <w:r w:rsidRPr="0092042F">
        <w:rPr>
          <w:rFonts w:ascii="標楷體" w:hAnsi="標楷體" w:cs="標楷體" w:hint="eastAsia"/>
          <w:sz w:val="32"/>
          <w:szCs w:val="32"/>
        </w:rPr>
        <w:t>部載督導官至桃園、中壢、八德、龜山及平鎮等分局督導（督導人員編組表另發）。</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保安警察大隊：</w:t>
      </w:r>
    </w:p>
    <w:p w:rsidR="00B912DA" w:rsidRDefault="00B912DA"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演習時負責本府警察局駐地安全維護及轄區金融機構安全維護事項。</w:t>
      </w:r>
    </w:p>
    <w:p w:rsidR="00B912DA" w:rsidRDefault="00B912DA"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統裁部裁判官及警政署裁判官所視導裁判之分局警力不足之支援。</w:t>
      </w:r>
    </w:p>
    <w:p w:rsidR="00B912DA" w:rsidRPr="007E3FF4" w:rsidRDefault="00B912DA"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演習及預演當日派督導車</w:t>
      </w:r>
      <w:r w:rsidRPr="007E3FF4">
        <w:rPr>
          <w:rFonts w:ascii="標楷體" w:hAnsi="標楷體" w:cs="標楷體"/>
          <w:sz w:val="32"/>
          <w:szCs w:val="32"/>
        </w:rPr>
        <w:t>5</w:t>
      </w:r>
      <w:r w:rsidRPr="007E3FF4">
        <w:rPr>
          <w:rFonts w:ascii="標楷體" w:hAnsi="標楷體" w:cs="標楷體" w:hint="eastAsia"/>
          <w:sz w:val="32"/>
          <w:szCs w:val="32"/>
        </w:rPr>
        <w:t>部，載督導官至大溪、大園、楊梅、龍潭及蘆竹等分局督導（督導人員編組表另發）。</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刑事警察大隊：演習時轄區刑事案件偵防及金融機構安全維護事項。</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督察室：督導本府警察局執行演習專案有關勤務事項。</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秘書室：負責本府警察局演習期間各項庶務行政支援等事項。</w:t>
      </w:r>
    </w:p>
    <w:p w:rsidR="00B912DA" w:rsidRDefault="00B912DA"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保防科：負責演習情報蒐集、研析彙整及分發運用事宜。</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C95C18">
        <w:rPr>
          <w:rFonts w:ascii="標楷體" w:hAnsi="標楷體" w:cs="標楷體" w:hint="eastAsia"/>
          <w:sz w:val="32"/>
          <w:szCs w:val="32"/>
        </w:rPr>
        <w:t>後勤科：負責本府警察局演習期間，各項裝備整備及統裁部裁判官車輛調派事項。</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人事室：負責本府警察局演習專案獎懲等事項。</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會計室：負責本府警察局演習期間經費調度、支應、核銷等事項。</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公共關係室：</w:t>
      </w:r>
    </w:p>
    <w:p w:rsidR="00B912DA" w:rsidRDefault="00B912DA"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演習前</w:t>
      </w:r>
      <w:r w:rsidRPr="007E3FF4">
        <w:rPr>
          <w:rFonts w:ascii="標楷體" w:hAnsi="標楷體" w:cs="標楷體"/>
          <w:sz w:val="32"/>
          <w:szCs w:val="32"/>
        </w:rPr>
        <w:t>7</w:t>
      </w:r>
      <w:r w:rsidRPr="007E3FF4">
        <w:rPr>
          <w:rFonts w:ascii="標楷體" w:hAnsi="標楷體" w:cs="標楷體" w:hint="eastAsia"/>
          <w:sz w:val="32"/>
          <w:szCs w:val="32"/>
        </w:rPr>
        <w:t>日，密集運用各種適當時機、大眾傳播媒體（含第四台頻道）、看板等文宣作為，公告演習之時間、地區、參加機關（構）與人員及其他應配合事項以利演習遂行。</w:t>
      </w:r>
    </w:p>
    <w:p w:rsidR="00B912DA" w:rsidRPr="007E3FF4" w:rsidRDefault="00B912DA"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演習當日各媒體工作人員接待事宜。</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資訊室：於演習前運用相關網路、網站及本府警察局全球資訊網公告宣導。</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勤務指揮中心：負責通報、聯繫及有關勤務指揮事項。</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刑事鑑識中心：負責演習專案之攝錄影及光碟製作。</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外事科：演習時涉外案件處理及有關外事事項處置。</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少年警察隊：演習時青少年案件處理及有關青少年事項維護。</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婦幼警察隊：演習時婦幼案件處理及有關婦幼事項維護。</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捷運警察隊：負責所轄各捷運站內人員及旅客疏導與管制。</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各警察分局：</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受內政部警政署督導分局：桃園分局、中壢分局、八德分局、龜山分局及平鎮分局。</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訂定演習民防（警政）執行計畫、編成民防指揮所及規劃相關行政事宜。</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針對轄內演練狀況擬訂交通管制細部計畫表及對空監視哨細部計畫表等（如附件</w:t>
      </w:r>
      <w:r w:rsidRPr="007E3FF4">
        <w:rPr>
          <w:rFonts w:ascii="標楷體" w:hAnsi="標楷體" w:cs="標楷體"/>
          <w:sz w:val="32"/>
          <w:szCs w:val="32"/>
        </w:rPr>
        <w:t>3</w:t>
      </w:r>
      <w:r w:rsidRPr="007E3FF4">
        <w:rPr>
          <w:rFonts w:ascii="標楷體" w:hAnsi="標楷體" w:cs="標楷體" w:hint="eastAsia"/>
          <w:sz w:val="32"/>
          <w:szCs w:val="32"/>
        </w:rPr>
        <w:t>、</w:t>
      </w:r>
      <w:r w:rsidRPr="007E3FF4">
        <w:rPr>
          <w:rFonts w:ascii="標楷體" w:hAnsi="標楷體" w:cs="標楷體"/>
          <w:sz w:val="32"/>
          <w:szCs w:val="32"/>
        </w:rPr>
        <w:t>4</w:t>
      </w:r>
      <w:r w:rsidRPr="007E3FF4">
        <w:rPr>
          <w:rFonts w:ascii="標楷體" w:hAnsi="標楷體" w:cs="標楷體" w:hint="eastAsia"/>
          <w:sz w:val="32"/>
          <w:szCs w:val="32"/>
        </w:rPr>
        <w:t>）；並妥派執勤人員與律定攜行裝備，相關勤務規劃作為書面資料，於演習當日主動送交民防（警政）評核官督考。</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充分運用各區高大堅固建築物底層及地下室，開設緊急避難所，並加強人員、器材及裝備之管制。</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協調轄內各機關學校、機關（構）及廠場民防（防護）團，依規定執行防空避難各項整備措施。</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督導所屬依律定分配之防空避難位置，引導民眾（含流動人口）實施避難。</w:t>
      </w:r>
    </w:p>
    <w:p w:rsidR="00B912DA"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督導所屬於空襲時，確實執行避難管制及人車疏散勤務。</w:t>
      </w:r>
    </w:p>
    <w:p w:rsidR="00B912DA" w:rsidRPr="007E3FF4" w:rsidRDefault="00B912DA"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重要制高點應派遣監視哨，除依規定攜行裝備（防彈頭盔、防彈衣、望遠鏡、長槍、無線電、警笛、指南針）外並應熟練聯絡方法。</w:t>
      </w:r>
    </w:p>
    <w:p w:rsidR="00B912DA" w:rsidRDefault="00B912DA"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各分駐</w:t>
      </w:r>
      <w:r>
        <w:rPr>
          <w:rFonts w:ascii="標楷體" w:hAnsi="標楷體" w:cs="標楷體"/>
          <w:sz w:val="32"/>
          <w:szCs w:val="32"/>
        </w:rPr>
        <w:t>(</w:t>
      </w:r>
      <w:r>
        <w:rPr>
          <w:rFonts w:ascii="標楷體" w:hAnsi="標楷體" w:cs="標楷體" w:hint="eastAsia"/>
          <w:sz w:val="32"/>
          <w:szCs w:val="32"/>
        </w:rPr>
        <w:t>派出</w:t>
      </w:r>
      <w:r>
        <w:rPr>
          <w:rFonts w:ascii="標楷體" w:hAnsi="標楷體" w:cs="標楷體"/>
          <w:sz w:val="32"/>
          <w:szCs w:val="32"/>
        </w:rPr>
        <w:t>)</w:t>
      </w:r>
      <w:r>
        <w:rPr>
          <w:rFonts w:ascii="標楷體" w:hAnsi="標楷體" w:cs="標楷體" w:hint="eastAsia"/>
          <w:sz w:val="32"/>
          <w:szCs w:val="32"/>
        </w:rPr>
        <w:t>所：</w:t>
      </w:r>
    </w:p>
    <w:p w:rsidR="00B912DA" w:rsidRDefault="00B912DA"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完成轄區警力部署，並運用協勤民力，確實依民防任務執行交通疏導、人車管制、家戶燈火管制及關閉門窗等勤務作為。</w:t>
      </w:r>
    </w:p>
    <w:p w:rsidR="00B912DA" w:rsidRDefault="00B912DA"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依轄內防空避難設備分布狀況，確實執行疏散避難管制勤務。</w:t>
      </w:r>
    </w:p>
    <w:p w:rsidR="00B912DA" w:rsidRDefault="00B912DA"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加強防空避難設備檢查確保隨時可用。</w:t>
      </w:r>
    </w:p>
    <w:p w:rsidR="00B912DA" w:rsidRDefault="00B912DA"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對各類警報器應加強保養，保持堪用，並利用勤教宣導使用方法，務使執勤員警均能熟練操作方式及處理各項警報狀況。</w:t>
      </w:r>
    </w:p>
    <w:p w:rsidR="00B912DA" w:rsidRPr="00757E38" w:rsidRDefault="00B912DA"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優先處理防情傳遞作業與空襲時段所發生之交通事故與治安案件，以穩定社會治安及公共秩序。</w:t>
      </w:r>
    </w:p>
    <w:p w:rsidR="00B912DA" w:rsidRDefault="00B912DA"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標楷體" w:hint="eastAsia"/>
          <w:color w:val="000000"/>
          <w:sz w:val="32"/>
          <w:szCs w:val="32"/>
        </w:rPr>
        <w:t>民政局</w:t>
      </w:r>
      <w:r>
        <w:rPr>
          <w:rFonts w:ascii="標楷體" w:hAnsi="標楷體" w:cs="標楷體" w:hint="eastAsia"/>
          <w:sz w:val="32"/>
          <w:szCs w:val="32"/>
        </w:rPr>
        <w:t>（本府全民防衛動員準備業務會報）：</w:t>
      </w:r>
    </w:p>
    <w:p w:rsidR="00B912DA" w:rsidRDefault="00B912DA"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負責協調各單位配合參與相關災防單位演練。</w:t>
      </w:r>
    </w:p>
    <w:p w:rsidR="00B912DA" w:rsidRDefault="00B912DA"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襄助警察局辦理「全民防空」演練。</w:t>
      </w:r>
    </w:p>
    <w:p w:rsidR="00B912DA" w:rsidRDefault="00B912DA"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負責指派相關人員，引導、接待演習當日行政院動員準備會報指導官及陪同督檢事宜。</w:t>
      </w:r>
    </w:p>
    <w:p w:rsidR="00B912DA" w:rsidRPr="00C95C18"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社會局：編組成立戰時災民收容救濟站，並指揮、監督、管制及運用所轄戰時災民收容救濟分</w:t>
      </w:r>
      <w:r>
        <w:rPr>
          <w:rFonts w:ascii="標楷體" w:hAnsi="標楷體" w:cs="標楷體"/>
          <w:color w:val="000000"/>
          <w:sz w:val="32"/>
          <w:szCs w:val="32"/>
        </w:rPr>
        <w:t>(</w:t>
      </w:r>
      <w:r>
        <w:rPr>
          <w:rFonts w:ascii="標楷體" w:hAnsi="標楷體" w:cs="標楷體" w:hint="eastAsia"/>
          <w:color w:val="000000"/>
          <w:sz w:val="32"/>
          <w:szCs w:val="32"/>
        </w:rPr>
        <w:t>支</w:t>
      </w:r>
      <w:r>
        <w:rPr>
          <w:rFonts w:ascii="標楷體" w:hAnsi="標楷體" w:cs="標楷體"/>
          <w:color w:val="000000"/>
          <w:sz w:val="32"/>
          <w:szCs w:val="32"/>
        </w:rPr>
        <w:t>)</w:t>
      </w:r>
      <w:r>
        <w:rPr>
          <w:rFonts w:ascii="標楷體" w:hAnsi="標楷體" w:cs="標楷體" w:hint="eastAsia"/>
          <w:color w:val="000000"/>
          <w:sz w:val="32"/>
          <w:szCs w:val="32"/>
        </w:rPr>
        <w:t>站，執行戰時災民登記、收容、編管、服務、調查、宣慰、救濟、遣散等任務</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工務局：編組成立工程搶修大隊，並指揮、監督、管制及運用所轄工程搶修中隊，執行道路、橋樑搶修任務。</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教育局：督導本市各級學校完成災害搶救、傷患救護等各項安全防護措施業務整備與各項勤務推演，並督促辦理相關防空防護、核生化防護等宣導海報、壁報、作文，或演講等比賽，增進勤務演習效果。</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新聞處：於演習實施前</w:t>
      </w:r>
      <w:r w:rsidRPr="00C95C18">
        <w:rPr>
          <w:rFonts w:ascii="標楷體" w:hAnsi="標楷體" w:cs="標楷體"/>
          <w:sz w:val="32"/>
          <w:szCs w:val="32"/>
        </w:rPr>
        <w:t>7</w:t>
      </w:r>
      <w:r w:rsidRPr="00C95C18">
        <w:rPr>
          <w:rFonts w:ascii="標楷體" w:hAnsi="標楷體" w:cs="標楷體" w:hint="eastAsia"/>
          <w:sz w:val="32"/>
          <w:szCs w:val="32"/>
        </w:rPr>
        <w:t>日，密集運用地方</w:t>
      </w:r>
      <w:r w:rsidRPr="00C95C18">
        <w:rPr>
          <w:rFonts w:ascii="標楷體" w:hAnsi="標楷體" w:cs="標楷體"/>
          <w:sz w:val="32"/>
          <w:szCs w:val="32"/>
        </w:rPr>
        <w:t>(</w:t>
      </w:r>
      <w:r w:rsidRPr="00C95C18">
        <w:rPr>
          <w:rFonts w:ascii="標楷體" w:hAnsi="標楷體" w:cs="標楷體" w:hint="eastAsia"/>
          <w:sz w:val="32"/>
          <w:szCs w:val="32"/>
        </w:rPr>
        <w:t>大眾傳播</w:t>
      </w:r>
      <w:r w:rsidRPr="00C95C18">
        <w:rPr>
          <w:rFonts w:ascii="標楷體" w:hAnsi="標楷體" w:cs="標楷體"/>
          <w:sz w:val="32"/>
          <w:szCs w:val="32"/>
        </w:rPr>
        <w:t>)</w:t>
      </w:r>
      <w:r w:rsidRPr="00C95C18">
        <w:rPr>
          <w:rFonts w:ascii="標楷體" w:hAnsi="標楷體" w:cs="標楷體" w:hint="eastAsia"/>
          <w:sz w:val="32"/>
          <w:szCs w:val="32"/>
        </w:rPr>
        <w:t>媒體、平面媒體、看板、網路、宣傳車等文宣作為，公告演習實施之時間、地區、參加機關</w:t>
      </w:r>
      <w:r w:rsidRPr="00C95C18">
        <w:rPr>
          <w:rFonts w:ascii="標楷體" w:hAnsi="標楷體" w:cs="標楷體"/>
          <w:sz w:val="32"/>
          <w:szCs w:val="32"/>
        </w:rPr>
        <w:t>(</w:t>
      </w:r>
      <w:r w:rsidRPr="00C95C18">
        <w:rPr>
          <w:rFonts w:ascii="標楷體" w:hAnsi="標楷體" w:cs="標楷體" w:hint="eastAsia"/>
          <w:sz w:val="32"/>
          <w:szCs w:val="32"/>
        </w:rPr>
        <w:t>構</w:t>
      </w:r>
      <w:r w:rsidRPr="00C95C18">
        <w:rPr>
          <w:rFonts w:ascii="標楷體" w:hAnsi="標楷體" w:cs="標楷體"/>
          <w:sz w:val="32"/>
          <w:szCs w:val="32"/>
        </w:rPr>
        <w:t>)</w:t>
      </w:r>
      <w:r w:rsidRPr="00C95C18">
        <w:rPr>
          <w:rFonts w:ascii="標楷體" w:hAnsi="標楷體" w:cs="標楷體" w:hint="eastAsia"/>
          <w:sz w:val="32"/>
          <w:szCs w:val="32"/>
        </w:rPr>
        <w:t>與人員及其他應配合事項。</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衛生局：編組成立醫護大隊，並指揮、監督、管制及執行傷患現場醫療處理及醫療機構之緊急醫療任務。</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環境保護局：指揮、監督、管制及運用所轄環境清潔稽查大隊，執行轄內環境消毒及環境清理任務。</w:t>
      </w:r>
    </w:p>
    <w:p w:rsidR="00B912DA" w:rsidRPr="00C95C18"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觀光旅遊局：於萬安演習預演及正式演習日，排除進入警察局民防管制中心道路路障，並維護虎頭山視導路線清潔工作。</w:t>
      </w:r>
    </w:p>
    <w:p w:rsidR="00B912DA" w:rsidRPr="00C9582F"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消防局（本市災害防救會報）：</w:t>
      </w:r>
    </w:p>
    <w:p w:rsidR="00B912DA" w:rsidRDefault="00B912DA"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負責對轄內高樓、商圈、人潮匯集處所實施消防安全檢查工作。</w:t>
      </w:r>
    </w:p>
    <w:p w:rsidR="00B912DA" w:rsidRPr="00C95C18" w:rsidRDefault="00B912DA"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配合「全民防空」演習狀況想定之需要，對演習消防救災及傷（病）患緊急救護與運送之事宜。</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區公所</w:t>
      </w:r>
      <w:r>
        <w:rPr>
          <w:rFonts w:ascii="標楷體" w:hAnsi="標楷體" w:cs="標楷體" w:hint="eastAsia"/>
          <w:sz w:val="32"/>
          <w:szCs w:val="32"/>
        </w:rPr>
        <w:t>（民防團）：</w:t>
      </w:r>
    </w:p>
    <w:p w:rsidR="00B912DA" w:rsidRDefault="00B912DA"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指揮所屬里民防分團所屬成員，協助警察分駐（派出）所，指導民眾避難。</w:t>
      </w:r>
    </w:p>
    <w:p w:rsidR="00B912DA" w:rsidRDefault="00B912DA"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加強公有防空避難設備維護整修。</w:t>
      </w:r>
    </w:p>
    <w:p w:rsidR="00B912DA" w:rsidRDefault="00B912DA"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指導所屬人員實施疏散避難，並完成避難處所管理工作。</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學校</w:t>
      </w:r>
      <w:r>
        <w:rPr>
          <w:rFonts w:ascii="標楷體" w:hAnsi="標楷體" w:cs="標楷體" w:hint="eastAsia"/>
          <w:sz w:val="32"/>
          <w:szCs w:val="32"/>
        </w:rPr>
        <w:t>、機關（構）及廠場防護團：</w:t>
      </w:r>
    </w:p>
    <w:p w:rsidR="00B912DA" w:rsidRDefault="00B912DA"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空襲時全力辦理各該單位緊急避難有關計畫與規定，並執行人員疏散避難。</w:t>
      </w:r>
    </w:p>
    <w:p w:rsidR="00B912DA" w:rsidRDefault="00B912DA"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維護各該單位防空避難設備，隨時保持堪用狀態。</w:t>
      </w:r>
    </w:p>
    <w:p w:rsidR="00B912DA" w:rsidRDefault="00B912DA"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完成任務隊待命並加強辦公廳舍安全防護措施等工作。</w:t>
      </w:r>
    </w:p>
    <w:p w:rsidR="00B912DA" w:rsidRDefault="00B912DA"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友軍</w:t>
      </w:r>
      <w:r>
        <w:rPr>
          <w:rFonts w:ascii="標楷體" w:hAnsi="標楷體" w:cs="標楷體" w:hint="eastAsia"/>
          <w:sz w:val="32"/>
          <w:szCs w:val="32"/>
        </w:rPr>
        <w:t>：</w:t>
      </w:r>
    </w:p>
    <w:p w:rsidR="00B912DA" w:rsidRDefault="00B912DA" w:rsidP="00C40194">
      <w:pPr>
        <w:numPr>
          <w:ilvl w:val="0"/>
          <w:numId w:val="29"/>
        </w:numPr>
        <w:kinsoku w:val="0"/>
        <w:overflowPunct w:val="0"/>
        <w:spacing w:line="440" w:lineRule="exact"/>
        <w:ind w:leftChars="200" w:left="1360" w:hangingChars="200" w:hanging="640"/>
        <w:jc w:val="both"/>
        <w:rPr>
          <w:rFonts w:ascii="標楷體" w:cs="標楷體"/>
          <w:sz w:val="32"/>
          <w:szCs w:val="32"/>
        </w:rPr>
      </w:pPr>
      <w:r w:rsidRPr="00AF7C17">
        <w:rPr>
          <w:rFonts w:ascii="標楷體" w:hAnsi="標楷體" w:cs="標楷體" w:hint="eastAsia"/>
          <w:sz w:val="32"/>
          <w:szCs w:val="32"/>
        </w:rPr>
        <w:t>桃園市後備指揮部（本市全民戰力綜合協調會報）：</w:t>
      </w:r>
    </w:p>
    <w:p w:rsidR="00B912DA" w:rsidRDefault="00B912DA"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襄助本府全民防衛動員準備業務會報策訂本市演習實施計畫及規劃演練課目，並派員參與相關災防單位演練。</w:t>
      </w:r>
    </w:p>
    <w:p w:rsidR="00B912DA" w:rsidRPr="00AF7C17" w:rsidRDefault="00B912DA"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負責指派相關人員，引導、接待演習當日統裁部軍方裁判官及陪同督檢事宜。</w:t>
      </w:r>
    </w:p>
    <w:p w:rsidR="00B912DA" w:rsidRPr="007C2BCF" w:rsidRDefault="00B912DA" w:rsidP="00AF7C17">
      <w:pPr>
        <w:numPr>
          <w:ilvl w:val="0"/>
          <w:numId w:val="29"/>
        </w:numPr>
        <w:kinsoku w:val="0"/>
        <w:overflowPunct w:val="0"/>
        <w:spacing w:line="440" w:lineRule="exact"/>
        <w:ind w:leftChars="200" w:left="1360" w:hangingChars="200" w:hanging="640"/>
        <w:jc w:val="both"/>
        <w:rPr>
          <w:rFonts w:ascii="標楷體" w:cs="標楷體"/>
          <w:sz w:val="32"/>
          <w:szCs w:val="32"/>
        </w:rPr>
      </w:pPr>
      <w:r w:rsidRPr="00C40194">
        <w:rPr>
          <w:rFonts w:ascii="標楷體" w:hAnsi="標楷體" w:cs="標楷體" w:hint="eastAsia"/>
          <w:sz w:val="32"/>
          <w:szCs w:val="32"/>
        </w:rPr>
        <w:t>桃園憲兵隊：負責派員支援本府警察局實施道路交通管制與警戒事宜。</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執行要領</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於演習前</w:t>
      </w:r>
      <w:r w:rsidRPr="003F2FF7">
        <w:rPr>
          <w:rFonts w:ascii="標楷體" w:hAnsi="標楷體" w:cs="標楷體"/>
          <w:sz w:val="32"/>
          <w:szCs w:val="32"/>
        </w:rPr>
        <w:t>7</w:t>
      </w:r>
      <w:r w:rsidRPr="003F2FF7">
        <w:rPr>
          <w:rFonts w:ascii="標楷體" w:hAnsi="標楷體" w:cs="標楷體" w:hint="eastAsia"/>
          <w:sz w:val="32"/>
          <w:szCs w:val="32"/>
        </w:rPr>
        <w:t>日預告演習日期與時間，防空警報發放時，演習狀況以模擬臺、澎、金、馬地區猝然遭受敵導彈、戰轟機等襲擊，由聯合空中作戰中心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）及金門、馬祖防衛指揮部發布防情狀況，誘導軍、警防情單位實施情傳作業與發放防空警報。</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內政部警政署民防指揮管制所依聯合空中作戰中心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）通知，實施防情演練，並依警報命令，以中央遙控系統對演習地區發布警報，各直轄市及縣（市）政府警察局民防管制中心依律定期程實施防情傳遞與防空警報發放。</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承上，緊急警報發布與防情傳遞作業演練項目如下：</w:t>
      </w:r>
    </w:p>
    <w:p w:rsidR="00B912DA" w:rsidRDefault="00B912DA"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3F2FF7">
        <w:rPr>
          <w:rFonts w:ascii="標楷體" w:hAnsi="標楷體" w:cs="標楷體" w:hint="eastAsia"/>
          <w:sz w:val="32"/>
          <w:szCs w:val="32"/>
        </w:rPr>
        <w:t>防情廣播情況之抄收與處理。</w:t>
      </w:r>
    </w:p>
    <w:p w:rsidR="00B912DA" w:rsidRDefault="00B912DA"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防情標示作業及通報（告）。</w:t>
      </w:r>
    </w:p>
    <w:p w:rsidR="00B912DA" w:rsidRDefault="00B912DA"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警報命令接收、下達與通報（告）。</w:t>
      </w:r>
    </w:p>
    <w:p w:rsidR="00B912DA" w:rsidRDefault="00B912DA"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防空警報器操作發放及誤鳴、不鳴之判定及處理。</w:t>
      </w:r>
    </w:p>
    <w:p w:rsidR="00B912DA" w:rsidRPr="00941020" w:rsidRDefault="00B912DA"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以上悉以內政部警政署辦理防情作業檢測標準流程實施演練。</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內政部警政署民防指揮管制所負責於各該地區演習當日</w:t>
      </w:r>
      <w:r w:rsidRPr="003F2FF7">
        <w:rPr>
          <w:rFonts w:ascii="標楷體" w:hAnsi="標楷體" w:cs="標楷體"/>
          <w:sz w:val="32"/>
          <w:szCs w:val="32"/>
        </w:rPr>
        <w:t>13</w:t>
      </w:r>
      <w:r w:rsidRPr="003F2FF7">
        <w:rPr>
          <w:rFonts w:ascii="標楷體" w:hAnsi="標楷體" w:cs="標楷體" w:hint="eastAsia"/>
          <w:sz w:val="32"/>
          <w:szCs w:val="32"/>
        </w:rPr>
        <w:t>時</w:t>
      </w:r>
      <w:r w:rsidRPr="003F2FF7">
        <w:rPr>
          <w:rFonts w:ascii="標楷體" w:hAnsi="標楷體" w:cs="標楷體"/>
          <w:sz w:val="32"/>
          <w:szCs w:val="32"/>
        </w:rPr>
        <w:t>30</w:t>
      </w:r>
      <w:r w:rsidRPr="003F2FF7">
        <w:rPr>
          <w:rFonts w:ascii="標楷體" w:hAnsi="標楷體" w:cs="標楷體" w:hint="eastAsia"/>
          <w:sz w:val="32"/>
          <w:szCs w:val="32"/>
        </w:rPr>
        <w:t>分，利用與國家災害防救科技中心（</w:t>
      </w:r>
      <w:r w:rsidRPr="003F2FF7">
        <w:rPr>
          <w:rFonts w:ascii="標楷體" w:hAnsi="標楷體" w:cs="標楷體"/>
          <w:sz w:val="32"/>
          <w:szCs w:val="32"/>
        </w:rPr>
        <w:t>NCDR</w:t>
      </w:r>
      <w:r w:rsidRPr="003F2FF7">
        <w:rPr>
          <w:rFonts w:ascii="標楷體" w:hAnsi="標楷體" w:cs="標楷體" w:hint="eastAsia"/>
          <w:sz w:val="32"/>
          <w:szCs w:val="32"/>
        </w:rPr>
        <w:t>）「災害訊息廣播平台」介接系統，發送簡訊至演習區域內所有</w:t>
      </w:r>
      <w:smartTag w:uri="urn:schemas-microsoft-com:office:smarttags" w:element="chmetcnv">
        <w:smartTagPr>
          <w:attr w:name="UnitName" w:val="g"/>
          <w:attr w:name="SourceValue" w:val="3"/>
          <w:attr w:name="HasSpace" w:val="False"/>
          <w:attr w:name="Negative" w:val="False"/>
          <w:attr w:name="NumberType" w:val="1"/>
          <w:attr w:name="TCSC" w:val="0"/>
        </w:smartTagPr>
        <w:r w:rsidRPr="003F2FF7">
          <w:rPr>
            <w:rFonts w:ascii="標楷體" w:hAnsi="標楷體" w:cs="標楷體"/>
            <w:sz w:val="32"/>
            <w:szCs w:val="32"/>
          </w:rPr>
          <w:t>3G</w:t>
        </w:r>
      </w:smartTag>
      <w:r w:rsidRPr="003F2FF7">
        <w:rPr>
          <w:rFonts w:ascii="標楷體" w:hAnsi="標楷體" w:cs="標楷體" w:hint="eastAsia"/>
          <w:sz w:val="32"/>
          <w:szCs w:val="32"/>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3F2FF7">
          <w:rPr>
            <w:rFonts w:ascii="標楷體" w:hAnsi="標楷體" w:cs="標楷體"/>
            <w:sz w:val="32"/>
            <w:szCs w:val="32"/>
          </w:rPr>
          <w:t>4G</w:t>
        </w:r>
      </w:smartTag>
      <w:r w:rsidRPr="003F2FF7">
        <w:rPr>
          <w:rFonts w:ascii="標楷體" w:hAnsi="標楷體" w:cs="標楷體" w:hint="eastAsia"/>
          <w:sz w:val="32"/>
          <w:szCs w:val="32"/>
        </w:rPr>
        <w:t>行動電話，以提醒民眾配合演習管制作為及相關事項，並於</w:t>
      </w:r>
      <w:r w:rsidRPr="003F2FF7">
        <w:rPr>
          <w:rFonts w:ascii="標楷體" w:hAnsi="標楷體" w:cs="標楷體"/>
          <w:sz w:val="32"/>
          <w:szCs w:val="32"/>
        </w:rPr>
        <w:t>14</w:t>
      </w:r>
      <w:r w:rsidRPr="003F2FF7">
        <w:rPr>
          <w:rFonts w:ascii="標楷體" w:hAnsi="標楷體" w:cs="標楷體" w:hint="eastAsia"/>
          <w:sz w:val="32"/>
          <w:szCs w:val="32"/>
        </w:rPr>
        <w:t>時發送演習結束之訊息。</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本府警察局應於</w:t>
      </w:r>
      <w:r w:rsidRPr="003F2FF7">
        <w:rPr>
          <w:rFonts w:ascii="標楷體" w:hAnsi="標楷體" w:cs="標楷體"/>
          <w:sz w:val="32"/>
          <w:szCs w:val="32"/>
        </w:rPr>
        <w:t>107</w:t>
      </w:r>
      <w:r w:rsidRPr="003F2FF7">
        <w:rPr>
          <w:rFonts w:ascii="標楷體" w:hAnsi="標楷體" w:cs="標楷體" w:hint="eastAsia"/>
          <w:sz w:val="32"/>
          <w:szCs w:val="32"/>
        </w:rPr>
        <w:t>年</w:t>
      </w:r>
      <w:r w:rsidRPr="003F2FF7">
        <w:rPr>
          <w:rFonts w:ascii="標楷體" w:hAnsi="標楷體" w:cs="標楷體"/>
          <w:sz w:val="32"/>
          <w:szCs w:val="32"/>
        </w:rPr>
        <w:t>5</w:t>
      </w:r>
      <w:r w:rsidRPr="003F2FF7">
        <w:rPr>
          <w:rFonts w:ascii="標楷體" w:hAnsi="標楷體" w:cs="標楷體" w:hint="eastAsia"/>
          <w:sz w:val="32"/>
          <w:szCs w:val="32"/>
        </w:rPr>
        <w:t>月</w:t>
      </w:r>
      <w:r w:rsidRPr="003F2FF7">
        <w:rPr>
          <w:rFonts w:ascii="標楷體" w:hAnsi="標楷體" w:cs="標楷體"/>
          <w:sz w:val="32"/>
          <w:szCs w:val="32"/>
        </w:rPr>
        <w:t>20</w:t>
      </w:r>
      <w:r w:rsidRPr="003F2FF7">
        <w:rPr>
          <w:rFonts w:ascii="標楷體" w:hAnsi="標楷體" w:cs="標楷體" w:hint="eastAsia"/>
          <w:sz w:val="32"/>
          <w:szCs w:val="32"/>
        </w:rPr>
        <w:t>日前，完成防情傳遞與警報發放設備之檢測，並全面檢查轄內公、私避難設施等演習整備工作，俾利演習開放民眾避難。並配合時程實施防空警報發放，以測試警報機制。</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請本府警察局於演習前</w:t>
      </w:r>
      <w:r w:rsidRPr="003F2FF7">
        <w:rPr>
          <w:rFonts w:ascii="標楷體" w:hAnsi="標楷體" w:cs="標楷體"/>
          <w:sz w:val="32"/>
          <w:szCs w:val="32"/>
        </w:rPr>
        <w:t>7</w:t>
      </w:r>
      <w:r w:rsidRPr="003F2FF7">
        <w:rPr>
          <w:rFonts w:ascii="標楷體" w:hAnsi="標楷體" w:cs="標楷體" w:hint="eastAsia"/>
          <w:sz w:val="32"/>
          <w:szCs w:val="32"/>
        </w:rPr>
        <w:t>日利用大眾傳播媒體，公告演習日期、時間、地區、參加機構與人員及其他配合事項實施、管制事項，並密集利用地方大眾傳播媒體與看板、網路、宣傳車、村里廣播站等宣導方式，以使國人瞭解演習內容。</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本次演練期間，在不影響民眾上下班（學）與主要作息狀況下，演習地區內各公、民營工廠、公司照常營運作業，惟須關閉門窗及實施人員管制（台灣電力公司不實施斷電措施）。</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次演習警報發放後，人、車一律按規定接受警察及民防人員指（引）導，進行防空疏散避難（軍事單位依其防空計畫實施），民眾應接受指（引）導確實進入防空避難處所，居家者則應緊閉門窗及實施燈火管制；另有關本次演習交通管制及疏散避難作為應依下列方式進行：</w:t>
      </w:r>
    </w:p>
    <w:p w:rsidR="00B912DA" w:rsidRDefault="00B912DA"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準則：</w:t>
      </w:r>
    </w:p>
    <w:p w:rsidR="00B912DA" w:rsidRDefault="00B912DA"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警察局暨所屬各警察分局員警於空襲時，均應依本計畫執行人員車輛之緊急疏散避難與交通管制維持秩序，使人員傷亡與災害損失，減少至最低程度。</w:t>
      </w:r>
    </w:p>
    <w:p w:rsidR="00B912DA" w:rsidRDefault="00B912DA"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空襲演練時各警察分局應加強運用協勤民力，適時執行交通管制，並指導人車迅速疏散至郊區避難及進入緊急避難處所或適當場所避難。</w:t>
      </w:r>
    </w:p>
    <w:p w:rsidR="00B912DA" w:rsidRDefault="00B912DA"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各民防任務隊應依各機關業務職掌及工作任務屬性完成整備，配合支援各項救援工作。</w:t>
      </w:r>
    </w:p>
    <w:p w:rsidR="00B912DA" w:rsidRDefault="00B912DA"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演習中，如遇真實空襲狀況，演習立即停止，另按現行作業規定再行施放緊急警報。</w:t>
      </w:r>
    </w:p>
    <w:p w:rsidR="00B912DA" w:rsidRDefault="00B912DA"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規劃：</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依據國防戰略構成空襲目標要件區分，按所轄行政地區劃分等級地區執行防護工作：</w:t>
      </w:r>
    </w:p>
    <w:p w:rsidR="00B912DA" w:rsidRDefault="00B912DA"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主要空襲防護地區：內政部建築技術規則所指定行政區內都市計畫地區。</w:t>
      </w:r>
    </w:p>
    <w:p w:rsidR="00B912DA" w:rsidRDefault="00B912DA"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次要空襲防護地區：前揭所指定行政區內非都市計畫地區。</w:t>
      </w:r>
    </w:p>
    <w:p w:rsidR="00B912DA" w:rsidRPr="00060647" w:rsidRDefault="00B912DA"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一般空襲防護地區：除前揭地區外，其他各區公所所在地均屬之。</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凡列管分配避難之轄內各公、私防空避難設備（防空地下室、防空洞、防空壕、防空坑、防空掩體、緊急避難所及其他經政府指定之防空避難設備），於空襲警報發布後，立即開放供民眾避難使用，至解除警報為止。</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執勤人員應指導民眾利用所處地形、地物實施緊急避難，以減少傷亡，行動要領如下：</w:t>
      </w:r>
    </w:p>
    <w:p w:rsidR="00B912DA" w:rsidRDefault="00B912DA"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在家庭及公共場所之人員應緊閉門窗、水電、瓦斯、熄滅</w:t>
      </w:r>
      <w:r>
        <w:rPr>
          <w:rFonts w:ascii="標楷體" w:hAnsi="標楷體" w:cs="標楷體" w:hint="eastAsia"/>
          <w:sz w:val="32"/>
          <w:szCs w:val="32"/>
        </w:rPr>
        <w:t>燈</w:t>
      </w:r>
      <w:bookmarkStart w:id="2" w:name="_GoBack"/>
      <w:bookmarkEnd w:id="2"/>
      <w:r w:rsidRPr="001D1074">
        <w:rPr>
          <w:rFonts w:ascii="標楷體" w:hAnsi="標楷體" w:cs="標楷體" w:hint="eastAsia"/>
          <w:sz w:val="32"/>
          <w:szCs w:val="32"/>
        </w:rPr>
        <w:t>火後，立即進入防空避難處所避難。</w:t>
      </w:r>
    </w:p>
    <w:p w:rsidR="00B912DA" w:rsidRDefault="00B912DA"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在機場、碼頭、車站之旅客及街道中之行人，應依避難指示，依憲、警、民防人員引導，立即進入附近防空避難場所避難。</w:t>
      </w:r>
    </w:p>
    <w:p w:rsidR="00B912DA" w:rsidRDefault="00B912DA"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在工作場所（如機關【構】、團體、公司、廠場）及在學校之人員，立即進入指定之防空避難位置避難。</w:t>
      </w:r>
    </w:p>
    <w:p w:rsidR="00B912DA" w:rsidRPr="00060647" w:rsidRDefault="00B912DA"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在郊外之人員，就近利用地形、地物避難。</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color w:val="000000"/>
          <w:sz w:val="32"/>
          <w:szCs w:val="32"/>
        </w:rPr>
        <w:t>交通運輸工具依規定迅速採取疏散避難行動，行動要領如下：</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在市區停放之車輛，一律在原地不得發動。</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在幹道行駛之車輛，應即靠邊停放，或就近轉入非幹道停放，仍無法停靠者，則繼續向郊外行駛，不得阻塞道路通行。</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在非幹道上行駛之車輛，即向道路兩側疏散停放。</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在郊外之車輛，不得進入市區，乘客就近疏散避難。</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高鐵及臺鐵各班次列車正常行駛、下車旅客及接送親友應立即依憲、警、民防人員引導，實施疏散避難。</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捷運各班次列車正常行駛（地下段由捷運局自行管制），下車旅客立即接受憲、警、民防人員引導，實施疏散避難。</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演習地區內高速公路依「准下不准上」原則，於各交流道實施管制；行駛於高速公路車輛不予管制，下交流道車輛，立即引導疏散及避難。</w:t>
      </w:r>
    </w:p>
    <w:p w:rsidR="00B912DA"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國內各機場、港口停泊之機、船均照常起降、靠離與行駛，惟下機旅客及接送親友立即接受憲、警、民防人員引導實施疏散避難。</w:t>
      </w:r>
    </w:p>
    <w:p w:rsidR="00B912DA" w:rsidRPr="00060647" w:rsidRDefault="00B912DA"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軍用機場、港口，依空軍及海軍司令部規定辦理。</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主要空襲防護地區採取避難措施如下：</w:t>
      </w:r>
    </w:p>
    <w:p w:rsidR="00B912DA" w:rsidRDefault="00B912DA" w:rsidP="001D1074">
      <w:pPr>
        <w:numPr>
          <w:ilvl w:val="0"/>
          <w:numId w:val="39"/>
        </w:numPr>
        <w:kinsoku w:val="0"/>
        <w:overflowPunct w:val="0"/>
        <w:spacing w:line="440" w:lineRule="exact"/>
        <w:ind w:leftChars="200" w:left="1360" w:hangingChars="200" w:hanging="640"/>
        <w:jc w:val="both"/>
        <w:rPr>
          <w:rFonts w:ascii="標楷體" w:cs="標楷體"/>
          <w:sz w:val="32"/>
          <w:szCs w:val="32"/>
        </w:rPr>
      </w:pPr>
      <w:r w:rsidRPr="001D1074">
        <w:rPr>
          <w:rFonts w:ascii="標楷體" w:hAnsi="標楷體" w:cs="標楷體" w:hint="eastAsia"/>
          <w:sz w:val="32"/>
          <w:szCs w:val="32"/>
        </w:rPr>
        <w:t>指導民眾依律定分配之避難位置，迅速避難。</w:t>
      </w:r>
    </w:p>
    <w:p w:rsidR="00B912DA" w:rsidRDefault="00B912DA"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流動人口（含在外觀望、商店顧客、行人）就近進入避難處所，嚴禁在街頭、戶外或防空避難處所附近徘迴觀望。</w:t>
      </w:r>
    </w:p>
    <w:p w:rsidR="00B912DA" w:rsidRPr="001D1074" w:rsidRDefault="00B912DA"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選擇人車來往頻繁路段高大堅固建築物騎樓，堆置砂包，作為臨時避難場所。</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次要空襲防護地區：指導民眾利用現有防空避難設備、高大建築物底層及用砂包堆置騎樓之臨時避難處所避難外，並指導民眾利用地形、地物就近避難，以彌補防空避難設備（處所）之不足。</w:t>
      </w:r>
    </w:p>
    <w:p w:rsidR="00B912DA" w:rsidRPr="00060647"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一般空襲防護地區：</w:t>
      </w:r>
    </w:p>
    <w:p w:rsidR="00B912DA" w:rsidRDefault="00B912DA"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妥善有效利用現有防空避難設備及高大建築物底層進行避難。</w:t>
      </w:r>
    </w:p>
    <w:p w:rsidR="00B912DA" w:rsidRDefault="00B912DA"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指導民眾利用地形、地物就地掩蔽，並依照既定計畫疏散避難。</w:t>
      </w:r>
    </w:p>
    <w:p w:rsidR="00B912DA"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山區之學校及其他行政機關，應在既有之基礎上擴充及改善，以供疏散避難之用。</w:t>
      </w:r>
    </w:p>
    <w:p w:rsidR="00B912DA" w:rsidRDefault="00B912DA"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避難行動，依緊急警報音響或廣播器（車）之廣播為準，在未發放警報而遭受空襲時，各警察分局（含分駐、派出所）應儘量利用各種有效方式，通知當地民眾立即採取避難行動，並協調轄內各相關民防團隊依狀況及任務需要，規劃指導避難。</w:t>
      </w:r>
    </w:p>
    <w:p w:rsidR="00B912DA" w:rsidRDefault="00B912DA" w:rsidP="00060647">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應加強宣導民防常（知）識，各區民防團應協助民眾瞭解「利用地形、地物掩蔽」方法，；宣導力求深入普及，以期增加空襲存活機率，減少生命、財產損失；並視需要廣邀民眾、學校與機關團體參與演練，以凝聚全民防衛意識。</w:t>
      </w:r>
    </w:p>
    <w:p w:rsidR="00B912DA"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各警察分局及分駐（派出）所對轄內各軍事單位，應密切聯繫配合，相互支援。</w:t>
      </w:r>
    </w:p>
    <w:p w:rsidR="00B912DA"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各民防團應督促所轄里民防分團人員，於空襲時指（引）導居民實施疏散避難行動。</w:t>
      </w:r>
    </w:p>
    <w:p w:rsidR="00B912DA"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各民防任務隊於空襲警報發放後，除執勤者外，應立即進入待命位置，並力求掩蔽以保存戰力，完成民防任務。</w:t>
      </w:r>
    </w:p>
    <w:p w:rsidR="00B912DA"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敵機（飛彈）臨空時，尚未進入避難處所之民眾，各執勤人員應指導其就近利用地形、地物實施疏散避難。</w:t>
      </w:r>
    </w:p>
    <w:p w:rsidR="00B912DA"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空襲後各相關民防團隊應檢查避難設備及應勤裝備之損壞（耗損）狀況，並循建制體系協調有關單位迅速整修重建。</w:t>
      </w:r>
    </w:p>
    <w:p w:rsidR="00B912DA"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各項演練如邀請媒體採訪時，演練單位應開設媒體（記者）接待室（作業）及採訪區並規劃採訪動線，以利相關採訪作業進行；軍事管制區由各部隊統一接送。</w:t>
      </w:r>
    </w:p>
    <w:p w:rsidR="00B912DA" w:rsidRPr="00060647" w:rsidRDefault="00B912DA"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各項評核標準依裁判評鑑表辦理（詳如附件</w:t>
      </w:r>
      <w:r w:rsidRPr="00060647">
        <w:rPr>
          <w:rFonts w:ascii="標楷體" w:hAnsi="標楷體" w:cs="標楷體"/>
          <w:sz w:val="32"/>
          <w:szCs w:val="32"/>
        </w:rPr>
        <w:t>1</w:t>
      </w:r>
      <w:r w:rsidRPr="00060647">
        <w:rPr>
          <w:rFonts w:ascii="標楷體" w:hAnsi="標楷體" w:cs="標楷體" w:hint="eastAsia"/>
          <w:sz w:val="32"/>
          <w:szCs w:val="32"/>
        </w:rPr>
        <w:t>）。</w:t>
      </w:r>
    </w:p>
    <w:p w:rsidR="00B912DA" w:rsidRDefault="00B912DA"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所規劃之演練區域與課目，需確實結合平、戰時景況實施，尤其應利用演習充分驗證民防人力及各類防護團效能，優先運用其實施交通管制，或請當地其他憲、警單位派員支援。</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協調管制事項</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各警察分局請參照本實施計畫，依據轄區特性，策訂執行計畫，於文到</w:t>
      </w:r>
      <w:r w:rsidRPr="001258DD">
        <w:rPr>
          <w:rFonts w:ascii="標楷體" w:hAnsi="標楷體" w:cs="標楷體"/>
          <w:sz w:val="32"/>
          <w:szCs w:val="32"/>
        </w:rPr>
        <w:t>1</w:t>
      </w:r>
      <w:r w:rsidRPr="001258DD">
        <w:rPr>
          <w:rFonts w:ascii="標楷體" w:hAnsi="標楷體" w:cs="標楷體" w:hint="eastAsia"/>
          <w:sz w:val="32"/>
          <w:szCs w:val="32"/>
        </w:rPr>
        <w:t>週內報本府警察局。</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循全民防衛動員戰力綜合協調會報體系運作，協助各地區動員會報完成各項先期整備，依其需求配合警力支援及民防人力動員整備。</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各警察分局針對轄內主要道路交通要點，擬訂崗哨配置圖，運用警、民力規劃交通管制、對空監視細部計畫表等（格式詳如附件</w:t>
      </w:r>
      <w:r w:rsidRPr="001258DD">
        <w:rPr>
          <w:rFonts w:ascii="標楷體" w:hAnsi="標楷體" w:cs="標楷體"/>
          <w:sz w:val="32"/>
          <w:szCs w:val="32"/>
        </w:rPr>
        <w:t>2</w:t>
      </w:r>
      <w:r w:rsidRPr="001258DD">
        <w:rPr>
          <w:rFonts w:ascii="標楷體" w:hAnsi="標楷體" w:cs="標楷體" w:hint="eastAsia"/>
          <w:sz w:val="32"/>
          <w:szCs w:val="32"/>
        </w:rPr>
        <w:t>、</w:t>
      </w:r>
      <w:r w:rsidRPr="001258DD">
        <w:rPr>
          <w:rFonts w:ascii="標楷體" w:hAnsi="標楷體" w:cs="標楷體"/>
          <w:sz w:val="32"/>
          <w:szCs w:val="32"/>
        </w:rPr>
        <w:t>3</w:t>
      </w:r>
      <w:r w:rsidRPr="001258DD">
        <w:rPr>
          <w:rFonts w:ascii="標楷體" w:hAnsi="標楷體" w:cs="標楷體" w:hint="eastAsia"/>
          <w:sz w:val="32"/>
          <w:szCs w:val="32"/>
        </w:rPr>
        <w:t>、</w:t>
      </w:r>
      <w:r w:rsidRPr="001258DD">
        <w:rPr>
          <w:rFonts w:ascii="標楷體" w:hAnsi="標楷體" w:cs="標楷體"/>
          <w:sz w:val="32"/>
          <w:szCs w:val="32"/>
        </w:rPr>
        <w:t>4</w:t>
      </w:r>
      <w:r w:rsidRPr="001258DD">
        <w:rPr>
          <w:rFonts w:ascii="標楷體" w:hAnsi="標楷體" w:cs="標楷體" w:hint="eastAsia"/>
          <w:sz w:val="32"/>
          <w:szCs w:val="32"/>
        </w:rPr>
        <w:t>），並妥派執勤人員與律定攜行裝備，相關勤務規劃作為書面資料請於演習前（或當日），主動送交民防（警政）評核官督考。</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民防服勤人員之服裝儀容均應保持整潔，並佩戴民防人員識別證（詳如附件</w:t>
      </w:r>
      <w:r w:rsidRPr="001258DD">
        <w:rPr>
          <w:rFonts w:ascii="標楷體" w:hAnsi="標楷體" w:cs="標楷體"/>
          <w:sz w:val="32"/>
          <w:szCs w:val="32"/>
        </w:rPr>
        <w:t>5</w:t>
      </w:r>
      <w:r w:rsidRPr="001258DD">
        <w:rPr>
          <w:rFonts w:ascii="標楷體" w:hAnsi="標楷體" w:cs="標楷體" w:hint="eastAsia"/>
          <w:sz w:val="32"/>
          <w:szCs w:val="32"/>
        </w:rPr>
        <w:t>），評核官及車輛應配戴及張貼相關證件（詳如附件</w:t>
      </w:r>
      <w:r w:rsidRPr="001258DD">
        <w:rPr>
          <w:rFonts w:ascii="標楷體" w:hAnsi="標楷體" w:cs="標楷體"/>
          <w:sz w:val="32"/>
          <w:szCs w:val="32"/>
        </w:rPr>
        <w:t>6</w:t>
      </w:r>
      <w:r w:rsidRPr="001258DD">
        <w:rPr>
          <w:rFonts w:ascii="標楷體" w:hAnsi="標楷體" w:cs="標楷體" w:hint="eastAsia"/>
          <w:sz w:val="32"/>
          <w:szCs w:val="32"/>
        </w:rPr>
        <w:t>）。</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各地區演習時，應視實際需要，協請當地憲兵隊派員協助實施交通管制。</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本府警察局應與內政部警政署國道公路警察局妥為協調、規劃，嚴禁車輛壅塞於交流道或匝道，轄內有高速公路交流道之警察分局，應於交流道附近指定疏散地區。</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實施演習時應加強安全防護措施，嚴防危安事件發生，務求人安、物安。</w:t>
      </w:r>
    </w:p>
    <w:p w:rsidR="00B912DA"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演習當日本府警察局應編組民防（警政）輔助評核官，協助內政部警政署評核官執行演習裁判，並於內政部警政署未指派評核官之分局執行裁判，裁判評鑑表送交警察局民防管制中心彙整，再陳報內政部警政署（列評分項目）。</w:t>
      </w:r>
    </w:p>
    <w:p w:rsidR="00B912DA" w:rsidRPr="001258DD" w:rsidRDefault="00B912DA"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附記：</w:t>
      </w:r>
    </w:p>
    <w:p w:rsidR="00B912DA" w:rsidRDefault="00B912DA"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請各警察分局將演習檢討報告於演習結束後</w:t>
      </w:r>
      <w:r w:rsidRPr="001258DD">
        <w:rPr>
          <w:rFonts w:ascii="標楷體" w:hAnsi="標楷體" w:cs="標楷體"/>
          <w:sz w:val="32"/>
          <w:szCs w:val="32"/>
        </w:rPr>
        <w:t>7</w:t>
      </w:r>
      <w:r w:rsidRPr="001258DD">
        <w:rPr>
          <w:rFonts w:ascii="標楷體" w:hAnsi="標楷體" w:cs="標楷體" w:hint="eastAsia"/>
          <w:sz w:val="32"/>
          <w:szCs w:val="32"/>
        </w:rPr>
        <w:t>日內依相關格式（詳如附件</w:t>
      </w:r>
      <w:r w:rsidRPr="001258DD">
        <w:rPr>
          <w:rFonts w:ascii="標楷體" w:hAnsi="標楷體" w:cs="標楷體"/>
          <w:sz w:val="32"/>
          <w:szCs w:val="32"/>
        </w:rPr>
        <w:t>7</w:t>
      </w:r>
      <w:r w:rsidRPr="001258DD">
        <w:rPr>
          <w:rFonts w:ascii="標楷體" w:hAnsi="標楷體" w:cs="標楷體" w:hint="eastAsia"/>
          <w:sz w:val="32"/>
          <w:szCs w:val="32"/>
        </w:rPr>
        <w:t>）以電子公文</w:t>
      </w:r>
      <w:r w:rsidRPr="001258DD">
        <w:rPr>
          <w:rFonts w:ascii="標楷體" w:hAnsi="標楷體" w:cs="標楷體"/>
          <w:sz w:val="32"/>
          <w:szCs w:val="32"/>
        </w:rPr>
        <w:t>(</w:t>
      </w:r>
      <w:r w:rsidRPr="001258DD">
        <w:rPr>
          <w:rFonts w:ascii="標楷體" w:hAnsi="標楷體" w:cs="標楷體" w:hint="eastAsia"/>
          <w:sz w:val="32"/>
          <w:szCs w:val="32"/>
        </w:rPr>
        <w:t>夾帶電子檔</w:t>
      </w:r>
      <w:r w:rsidRPr="001258DD">
        <w:rPr>
          <w:rFonts w:ascii="標楷體" w:hAnsi="標楷體" w:cs="標楷體"/>
          <w:sz w:val="32"/>
          <w:szCs w:val="32"/>
        </w:rPr>
        <w:t>)</w:t>
      </w:r>
      <w:r w:rsidRPr="001258DD">
        <w:rPr>
          <w:rFonts w:ascii="標楷體" w:hAnsi="標楷體" w:cs="標楷體" w:hint="eastAsia"/>
          <w:sz w:val="32"/>
          <w:szCs w:val="32"/>
        </w:rPr>
        <w:t>函送警察局彙辦。</w:t>
      </w:r>
    </w:p>
    <w:p w:rsidR="00B912DA" w:rsidRDefault="00B912DA"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各警察分局演習相關業務資料，請以電子檔燒錄光碟片，逕送警察局彙辦。</w:t>
      </w:r>
    </w:p>
    <w:p w:rsidR="00B912DA" w:rsidRDefault="00B912DA"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演習期間若有違反管制案件，依民防法或相關法令裁處者，請併予提報。</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獎懲</w:t>
      </w:r>
    </w:p>
    <w:p w:rsidR="00B912DA" w:rsidRDefault="00B912DA"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警察機關</w:t>
      </w:r>
      <w:r w:rsidRPr="00FD23A8">
        <w:rPr>
          <w:rFonts w:ascii="標楷體" w:hAnsi="標楷體" w:cs="標楷體" w:hint="eastAsia"/>
          <w:sz w:val="32"/>
          <w:szCs w:val="32"/>
        </w:rPr>
        <w:t>執行本案出力（不力）單位及人員之獎懲，悉依</w:t>
      </w:r>
      <w:r w:rsidRPr="00FD23A8">
        <w:rPr>
          <w:rFonts w:ascii="標楷體" w:hAnsi="標楷體" w:cs="標楷體"/>
          <w:sz w:val="32"/>
          <w:szCs w:val="32"/>
        </w:rPr>
        <w:t>107</w:t>
      </w:r>
      <w:r w:rsidRPr="00FD23A8">
        <w:rPr>
          <w:rFonts w:ascii="標楷體" w:hAnsi="標楷體" w:cs="標楷體" w:hint="eastAsia"/>
          <w:sz w:val="32"/>
          <w:szCs w:val="32"/>
        </w:rPr>
        <w:t>年軍民聯合防空（萬安</w:t>
      </w:r>
      <w:r w:rsidRPr="00FD23A8">
        <w:rPr>
          <w:rFonts w:ascii="標楷體" w:hAnsi="標楷體" w:cs="標楷體"/>
          <w:sz w:val="32"/>
          <w:szCs w:val="32"/>
        </w:rPr>
        <w:t>4</w:t>
      </w:r>
      <w:r>
        <w:rPr>
          <w:rFonts w:ascii="標楷體" w:hAnsi="標楷體" w:cs="標楷體"/>
          <w:sz w:val="32"/>
          <w:szCs w:val="32"/>
        </w:rPr>
        <w:t>1</w:t>
      </w:r>
      <w:r w:rsidRPr="00FD23A8">
        <w:rPr>
          <w:rFonts w:ascii="標楷體" w:hAnsi="標楷體" w:cs="標楷體" w:hint="eastAsia"/>
          <w:sz w:val="32"/>
          <w:szCs w:val="32"/>
        </w:rPr>
        <w:t>號）演習民防（警政）獎勵規定、執行及督導不力人員懲處標準表（詳如附件</w:t>
      </w:r>
      <w:r w:rsidRPr="00FD23A8">
        <w:rPr>
          <w:rFonts w:ascii="標楷體" w:hAnsi="標楷體" w:cs="標楷體"/>
          <w:sz w:val="32"/>
          <w:szCs w:val="32"/>
        </w:rPr>
        <w:t>8</w:t>
      </w:r>
      <w:r w:rsidRPr="00FD23A8">
        <w:rPr>
          <w:rFonts w:ascii="標楷體" w:hAnsi="標楷體" w:cs="標楷體" w:hint="eastAsia"/>
          <w:sz w:val="32"/>
          <w:szCs w:val="32"/>
        </w:rPr>
        <w:t>）辦理。</w:t>
      </w:r>
    </w:p>
    <w:p w:rsidR="00B912DA" w:rsidRPr="00881C4C" w:rsidRDefault="00B912DA"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sidRPr="00FD23A8">
        <w:rPr>
          <w:rFonts w:ascii="標楷體" w:hAnsi="標楷體" w:cs="標楷體" w:hint="eastAsia"/>
          <w:sz w:val="32"/>
          <w:szCs w:val="32"/>
        </w:rPr>
        <w:t>依前項規定受懲者，不得再依獎勵標準表規定辦理獎勵。</w:t>
      </w:r>
    </w:p>
    <w:p w:rsidR="00B912DA" w:rsidRPr="003963D6" w:rsidRDefault="00B912DA" w:rsidP="00881C4C">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w:t>
      </w:r>
      <w:r w:rsidRPr="00881C4C">
        <w:rPr>
          <w:rFonts w:ascii="標楷體" w:hAnsi="標楷體" w:cs="標楷體" w:hint="eastAsia"/>
          <w:sz w:val="32"/>
          <w:szCs w:val="32"/>
        </w:rPr>
        <w:t>府</w:t>
      </w:r>
      <w:r>
        <w:rPr>
          <w:rFonts w:ascii="標楷體" w:hAnsi="標楷體" w:cs="標楷體" w:hint="eastAsia"/>
          <w:sz w:val="32"/>
          <w:szCs w:val="32"/>
        </w:rPr>
        <w:t>警察局外之其他單位</w:t>
      </w:r>
      <w:r w:rsidRPr="00FD23A8">
        <w:rPr>
          <w:rFonts w:ascii="標楷體" w:hAnsi="標楷體" w:cs="標楷體" w:hint="eastAsia"/>
          <w:sz w:val="32"/>
          <w:szCs w:val="32"/>
        </w:rPr>
        <w:t>執行本案出力之獎懲，</w:t>
      </w:r>
      <w:r>
        <w:rPr>
          <w:rFonts w:ascii="標楷體" w:hAnsi="標楷體" w:cs="標楷體" w:hint="eastAsia"/>
          <w:sz w:val="32"/>
          <w:szCs w:val="32"/>
        </w:rPr>
        <w:t>另</w:t>
      </w:r>
      <w:r w:rsidRPr="00FD23A8">
        <w:rPr>
          <w:rFonts w:ascii="標楷體" w:hAnsi="標楷體" w:cs="標楷體" w:hint="eastAsia"/>
          <w:sz w:val="32"/>
          <w:szCs w:val="32"/>
        </w:rPr>
        <w:t>依</w:t>
      </w:r>
      <w:r>
        <w:rPr>
          <w:rFonts w:ascii="標楷體" w:hAnsi="標楷體" w:cs="標楷體" w:hint="eastAsia"/>
          <w:sz w:val="32"/>
          <w:szCs w:val="32"/>
        </w:rPr>
        <w:t>本</w:t>
      </w:r>
      <w:r w:rsidRPr="003963D6">
        <w:rPr>
          <w:rFonts w:ascii="標楷體" w:hAnsi="標楷體" w:cs="標楷體" w:hint="eastAsia"/>
          <w:sz w:val="32"/>
          <w:szCs w:val="32"/>
        </w:rPr>
        <w:t>府相關局處</w:t>
      </w:r>
      <w:r w:rsidRPr="003963D6">
        <w:rPr>
          <w:rFonts w:ascii="標楷體" w:hAnsi="標楷體" w:cs="標楷體"/>
          <w:sz w:val="32"/>
          <w:szCs w:val="32"/>
        </w:rPr>
        <w:t>(</w:t>
      </w:r>
      <w:r w:rsidRPr="003963D6">
        <w:rPr>
          <w:rFonts w:ascii="標楷體" w:hAnsi="標楷體" w:cs="標楷體" w:hint="eastAsia"/>
          <w:sz w:val="32"/>
          <w:szCs w:val="32"/>
        </w:rPr>
        <w:t>單位</w:t>
      </w:r>
      <w:r w:rsidRPr="003963D6">
        <w:rPr>
          <w:rFonts w:ascii="標楷體" w:hAnsi="標楷體" w:cs="標楷體"/>
          <w:sz w:val="32"/>
          <w:szCs w:val="32"/>
        </w:rPr>
        <w:t>)</w:t>
      </w:r>
      <w:r w:rsidRPr="003963D6">
        <w:rPr>
          <w:rFonts w:ascii="標楷體" w:hAnsi="標楷體" w:cs="標楷體" w:hint="eastAsia"/>
          <w:sz w:val="32"/>
          <w:szCs w:val="32"/>
        </w:rPr>
        <w:t>及區公所執行</w:t>
      </w:r>
      <w:r w:rsidRPr="003963D6">
        <w:rPr>
          <w:rFonts w:ascii="標楷體" w:hAnsi="標楷體" w:cs="標楷體"/>
          <w:sz w:val="32"/>
          <w:szCs w:val="32"/>
        </w:rPr>
        <w:t>107</w:t>
      </w:r>
      <w:r w:rsidRPr="003963D6">
        <w:rPr>
          <w:rFonts w:ascii="標楷體" w:hAnsi="標楷體" w:cs="標楷體" w:hint="eastAsia"/>
          <w:sz w:val="32"/>
          <w:szCs w:val="32"/>
        </w:rPr>
        <w:t>年軍民聯合防空</w:t>
      </w:r>
      <w:r w:rsidRPr="003963D6">
        <w:rPr>
          <w:rFonts w:ascii="標楷體" w:hAnsi="標楷體" w:cs="標楷體"/>
          <w:sz w:val="32"/>
          <w:szCs w:val="32"/>
        </w:rPr>
        <w:t>(</w:t>
      </w:r>
      <w:r w:rsidRPr="003963D6">
        <w:rPr>
          <w:rFonts w:ascii="標楷體" w:hAnsi="標楷體" w:cs="標楷體" w:hint="eastAsia"/>
          <w:sz w:val="32"/>
          <w:szCs w:val="32"/>
        </w:rPr>
        <w:t>萬安</w:t>
      </w:r>
      <w:r w:rsidRPr="003963D6">
        <w:rPr>
          <w:rFonts w:ascii="標楷體" w:hAnsi="標楷體" w:cs="標楷體"/>
          <w:sz w:val="32"/>
          <w:szCs w:val="32"/>
        </w:rPr>
        <w:t>41</w:t>
      </w:r>
      <w:r w:rsidRPr="003963D6">
        <w:rPr>
          <w:rFonts w:ascii="標楷體" w:hAnsi="標楷體" w:cs="標楷體" w:hint="eastAsia"/>
          <w:sz w:val="32"/>
          <w:szCs w:val="32"/>
        </w:rPr>
        <w:t>號</w:t>
      </w:r>
      <w:r w:rsidRPr="003963D6">
        <w:rPr>
          <w:rFonts w:ascii="標楷體" w:hAnsi="標楷體" w:cs="標楷體"/>
          <w:sz w:val="32"/>
          <w:szCs w:val="32"/>
        </w:rPr>
        <w:t>)</w:t>
      </w:r>
      <w:r w:rsidRPr="003963D6">
        <w:rPr>
          <w:rFonts w:ascii="標楷體" w:hAnsi="標楷體" w:cs="標楷體" w:hint="eastAsia"/>
          <w:sz w:val="32"/>
          <w:szCs w:val="32"/>
        </w:rPr>
        <w:t>演習獎勵規定</w:t>
      </w:r>
      <w:r w:rsidRPr="00FD23A8">
        <w:rPr>
          <w:rFonts w:ascii="標楷體" w:hAnsi="標楷體" w:cs="標楷體" w:hint="eastAsia"/>
          <w:sz w:val="32"/>
          <w:szCs w:val="32"/>
        </w:rPr>
        <w:t>（詳如附件</w:t>
      </w:r>
      <w:r>
        <w:rPr>
          <w:rFonts w:ascii="標楷體" w:hAnsi="標楷體" w:cs="標楷體"/>
          <w:sz w:val="32"/>
          <w:szCs w:val="32"/>
        </w:rPr>
        <w:t>9</w:t>
      </w:r>
      <w:r w:rsidRPr="00FD23A8">
        <w:rPr>
          <w:rFonts w:ascii="標楷體" w:hAnsi="標楷體" w:cs="標楷體" w:hint="eastAsia"/>
          <w:sz w:val="32"/>
          <w:szCs w:val="32"/>
        </w:rPr>
        <w:t>）辦理。</w:t>
      </w:r>
    </w:p>
    <w:p w:rsidR="00B912DA" w:rsidRDefault="00B912DA"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演習經費</w:t>
      </w:r>
    </w:p>
    <w:p w:rsidR="00B912DA" w:rsidRDefault="00B912DA" w:rsidP="00FD23A8">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由內政部警政署及本府警察局相關經費補助，詳細分配表另函通知。</w:t>
      </w:r>
    </w:p>
    <w:p w:rsidR="00B912DA" w:rsidRDefault="00B912DA"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拾、行政</w:t>
      </w:r>
    </w:p>
    <w:p w:rsidR="00B912DA" w:rsidRDefault="00B912DA" w:rsidP="00D41C2E">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內政部警政署裁判人員所需車輛，請受裁判單位支援（請事先與督導人員聯繫）。</w:t>
      </w:r>
    </w:p>
    <w:p w:rsidR="00B912DA" w:rsidRDefault="00B912DA"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拾壹、通信</w:t>
      </w:r>
    </w:p>
    <w:p w:rsidR="00B912DA" w:rsidRDefault="00B912DA"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自動電話：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3)335-1609</w:t>
      </w:r>
    </w:p>
    <w:p w:rsidR="00B912DA" w:rsidRDefault="00B912DA"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警用電話：</w:t>
      </w:r>
      <w:r>
        <w:rPr>
          <w:rFonts w:ascii="標楷體" w:hAnsi="標楷體" w:cs="標楷體"/>
          <w:sz w:val="32"/>
          <w:szCs w:val="32"/>
        </w:rPr>
        <w:t>733-2215</w:t>
      </w:r>
    </w:p>
    <w:p w:rsidR="00B912DA" w:rsidRDefault="00B912DA"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傳真電話：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3)339-5532</w:t>
      </w:r>
    </w:p>
    <w:p w:rsidR="00B912DA" w:rsidRDefault="00B912DA"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聯絡人：警務員謝聰得</w:t>
      </w:r>
    </w:p>
    <w:p w:rsidR="00B912DA" w:rsidRDefault="00B912DA"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電子信箱：</w:t>
      </w:r>
      <w:r>
        <w:rPr>
          <w:rFonts w:ascii="標楷體" w:hAnsi="標楷體" w:cs="標楷體"/>
          <w:sz w:val="32"/>
          <w:szCs w:val="32"/>
        </w:rPr>
        <w:t>pa756094@gmail.com</w:t>
      </w:r>
    </w:p>
    <w:p w:rsidR="00B912DA" w:rsidRDefault="00B912DA"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拾貳、其他</w:t>
      </w:r>
    </w:p>
    <w:p w:rsidR="00B912DA" w:rsidRDefault="00B912DA" w:rsidP="00284774">
      <w:pPr>
        <w:kinsoku w:val="0"/>
        <w:overflowPunct w:val="0"/>
        <w:spacing w:line="440" w:lineRule="exact"/>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本計畫如有未盡事宜，另行通知修正。</w:t>
      </w:r>
    </w:p>
    <w:p w:rsidR="00B912DA" w:rsidRDefault="00B912DA"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拾參、參考資料</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「全民防衛動員準備法」暨「全民防衛動員準備法施行細則」。</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「民防法」暨「民防法施行細則」。</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「全民國防教育法」。</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「防空演習實施辦法」。</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「民防團隊編組訓練演習服勤及支援軍事勤務辦法」。</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「結合全民防衛動員準備體系執行災害防救應變及召集實施辦法」。</w:t>
      </w:r>
    </w:p>
    <w:p w:rsidR="00B912DA" w:rsidRDefault="00B912DA"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行政院核定「中央各機關民防權責劃分表」。</w:t>
      </w:r>
    </w:p>
    <w:p w:rsidR="00B912DA" w:rsidRPr="001C096B" w:rsidRDefault="00B912DA" w:rsidP="001C096B">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「防空警報器發（試）放及維修實施規定」、「臺澎地區防空警報器發（試）放及維修實施規定」。</w:t>
      </w:r>
    </w:p>
    <w:p w:rsidR="00B912DA" w:rsidRDefault="00B912DA" w:rsidP="00684F28">
      <w:pPr>
        <w:kinsoku w:val="0"/>
        <w:overflowPunct w:val="0"/>
        <w:spacing w:line="440" w:lineRule="exact"/>
        <w:ind w:left="1000" w:hanging="640"/>
        <w:jc w:val="both"/>
      </w:pPr>
    </w:p>
    <w:sectPr w:rsidR="00B912DA" w:rsidSect="00F50654">
      <w:headerReference w:type="default" r:id="rId7"/>
      <w:footerReference w:type="default" r:id="rId8"/>
      <w:pgSz w:w="11906" w:h="16838"/>
      <w:pgMar w:top="1247" w:right="964" w:bottom="1247" w:left="1247" w:header="851" w:footer="992" w:gutter="0"/>
      <w:pgNumType w:start="1"/>
      <w:cols w:space="720"/>
      <w:docGrid w:linePitch="489" w:charSpace="-7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2DA" w:rsidRDefault="00B912DA">
      <w:r>
        <w:separator/>
      </w:r>
    </w:p>
  </w:endnote>
  <w:endnote w:type="continuationSeparator" w:id="0">
    <w:p w:rsidR="00B912DA" w:rsidRDefault="00B91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Sans Serif">
    <w:altName w:val="Malgun Gothic Semilight"/>
    <w:panose1 w:val="000000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DA" w:rsidRDefault="00B912DA">
    <w:pPr>
      <w:pStyle w:val="Footer"/>
      <w:jc w:val="center"/>
    </w:pPr>
    <w:r>
      <w:rPr>
        <w:rFonts w:ascii="標楷體" w:hAnsi="標楷體" w:cs="標楷體" w:hint="eastAsia"/>
        <w:sz w:val="28"/>
        <w:szCs w:val="28"/>
      </w:rPr>
      <w:t>第</w:t>
    </w:r>
    <w:r>
      <w:rPr>
        <w:rFonts w:ascii="標楷體" w:hAnsi="標楷體" w:cs="標楷體"/>
        <w:sz w:val="28"/>
        <w:szCs w:val="28"/>
      </w:rPr>
      <w:t xml:space="preserve"> </w:t>
    </w:r>
    <w:r>
      <w:rPr>
        <w:rFonts w:ascii="標楷體" w:hAnsi="標楷體" w:cs="標楷體"/>
        <w:sz w:val="28"/>
        <w:szCs w:val="28"/>
      </w:rPr>
      <w:fldChar w:fldCharType="begin"/>
    </w:r>
    <w:r>
      <w:rPr>
        <w:rFonts w:ascii="標楷體" w:hAnsi="標楷體" w:cs="標楷體"/>
        <w:sz w:val="28"/>
        <w:szCs w:val="28"/>
      </w:rPr>
      <w:instrText xml:space="preserve"> PAGE </w:instrText>
    </w:r>
    <w:r>
      <w:rPr>
        <w:rFonts w:ascii="標楷體" w:hAnsi="標楷體" w:cs="標楷體"/>
        <w:sz w:val="28"/>
        <w:szCs w:val="28"/>
      </w:rPr>
      <w:fldChar w:fldCharType="separate"/>
    </w:r>
    <w:r>
      <w:rPr>
        <w:rFonts w:ascii="標楷體" w:hAnsi="標楷體" w:cs="標楷體"/>
        <w:noProof/>
        <w:sz w:val="28"/>
        <w:szCs w:val="28"/>
      </w:rPr>
      <w:t>3</w:t>
    </w:r>
    <w:r>
      <w:rPr>
        <w:rFonts w:ascii="標楷體" w:hAnsi="標楷體" w:cs="標楷體"/>
        <w:sz w:val="28"/>
        <w:szCs w:val="28"/>
      </w:rPr>
      <w:fldChar w:fldCharType="end"/>
    </w:r>
    <w:r>
      <w:rPr>
        <w:rFonts w:ascii="標楷體" w:hAnsi="標楷體" w:cs="標楷體"/>
        <w:sz w:val="28"/>
        <w:szCs w:val="28"/>
      </w:rPr>
      <w:t xml:space="preserve"> </w:t>
    </w:r>
    <w:r>
      <w:rPr>
        <w:rFonts w:ascii="標楷體" w:hAnsi="標楷體" w:cs="標楷體" w:hint="eastAsia"/>
        <w:sz w:val="28"/>
        <w:szCs w:val="28"/>
      </w:rPr>
      <w:t>頁，共</w:t>
    </w:r>
    <w:r>
      <w:rPr>
        <w:rFonts w:ascii="標楷體" w:hAnsi="標楷體" w:cs="標楷體"/>
        <w:sz w:val="28"/>
        <w:szCs w:val="28"/>
      </w:rPr>
      <w:t>13</w:t>
    </w:r>
    <w:r>
      <w:rPr>
        <w:rFonts w:ascii="標楷體" w:hAnsi="標楷體" w:cs="標楷體" w:hint="eastAsia"/>
        <w:sz w:val="28"/>
        <w:szCs w:val="28"/>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2DA" w:rsidRDefault="00B912DA">
      <w:r>
        <w:separator/>
      </w:r>
    </w:p>
  </w:footnote>
  <w:footnote w:type="continuationSeparator" w:id="0">
    <w:p w:rsidR="00B912DA" w:rsidRDefault="00B91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DA" w:rsidRDefault="00B912DA">
    <w:pPr>
      <w:pStyle w:val="Header"/>
      <w:jc w:val="center"/>
    </w:pPr>
    <w:r>
      <w:t>107</w:t>
    </w:r>
    <w:r>
      <w:rPr>
        <w:rFonts w:hint="eastAsia"/>
      </w:rPr>
      <w:t>年軍民聯合防空（萬安</w:t>
    </w:r>
    <w:r>
      <w:t>41</w:t>
    </w:r>
    <w:r>
      <w:rPr>
        <w:rFonts w:hint="eastAsia"/>
      </w:rPr>
      <w:t>號）演習民防（警政）實施計畫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0"/>
    <w:lvl w:ilvl="0">
      <w:start w:val="1"/>
      <w:numFmt w:val="ideographLegalTraditional"/>
      <w:lvlText w:val="%1、"/>
      <w:lvlJc w:val="left"/>
      <w:pPr>
        <w:tabs>
          <w:tab w:val="num" w:pos="0"/>
        </w:tabs>
        <w:ind w:left="480" w:hanging="480"/>
      </w:pPr>
      <w:rPr>
        <w:rFonts w:cs="Times New Roman"/>
      </w:rPr>
    </w:lvl>
    <w:lvl w:ilvl="1">
      <w:start w:val="1"/>
      <w:numFmt w:val="taiwaneseCountingThousand"/>
      <w:lvlText w:val="%2、"/>
      <w:lvlJc w:val="left"/>
      <w:pPr>
        <w:tabs>
          <w:tab w:val="num" w:pos="0"/>
        </w:tabs>
        <w:ind w:left="960" w:hanging="480"/>
      </w:pPr>
      <w:rPr>
        <w:rFonts w:cs="Times New Roman"/>
      </w:rPr>
    </w:lvl>
    <w:lvl w:ilvl="2">
      <w:start w:val="1"/>
      <w:numFmt w:val="taiwaneseCountingThousand"/>
      <w:lvlText w:val="(%3)"/>
      <w:lvlJc w:val="left"/>
      <w:pPr>
        <w:tabs>
          <w:tab w:val="num" w:pos="0"/>
        </w:tabs>
        <w:ind w:left="1440" w:hanging="480"/>
      </w:pPr>
      <w:rPr>
        <w:rFonts w:ascii="標楷體" w:eastAsia="標楷體" w:hAnsi="標楷體" w:cs="標楷體" w:hint="eastAsia"/>
        <w:kern w:val="1"/>
        <w:sz w:val="32"/>
        <w:szCs w:val="32"/>
      </w:rPr>
    </w:lvl>
    <w:lvl w:ilvl="3">
      <w:start w:val="1"/>
      <w:numFmt w:val="decimal"/>
      <w:lvlText w:val="%4、"/>
      <w:lvlJc w:val="left"/>
      <w:pPr>
        <w:tabs>
          <w:tab w:val="num" w:pos="0"/>
        </w:tabs>
        <w:ind w:left="2041" w:hanging="623"/>
      </w:pPr>
      <w:rPr>
        <w:rFonts w:ascii="標楷體" w:eastAsia="標楷體" w:hAnsi="標楷體" w:cs="標楷體" w:hint="eastAsia"/>
        <w:kern w:val="1"/>
        <w:sz w:val="32"/>
        <w:szCs w:val="32"/>
      </w:rPr>
    </w:lvl>
    <w:lvl w:ilvl="4">
      <w:start w:val="1"/>
      <w:numFmt w:val="decimal"/>
      <w:lvlText w:val="（%5）"/>
      <w:lvlJc w:val="left"/>
      <w:pPr>
        <w:tabs>
          <w:tab w:val="num" w:pos="-360"/>
        </w:tabs>
        <w:ind w:left="2040" w:hanging="480"/>
      </w:pPr>
      <w:rPr>
        <w:rFonts w:ascii="標楷體" w:eastAsia="標楷體" w:cs="標楷體" w:hint="eastAsia"/>
        <w:sz w:val="32"/>
        <w:szCs w:val="32"/>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903BC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00F4453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0325426A"/>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nsid w:val="0419648D"/>
    <w:multiLevelType w:val="hybridMultilevel"/>
    <w:tmpl w:val="022A6E2C"/>
    <w:name w:val="WW8Num102"/>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6">
    <w:nsid w:val="06841C3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7">
    <w:nsid w:val="0A260B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nsid w:val="10F8205D"/>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9">
    <w:nsid w:val="147870D3"/>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14B64D1E"/>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1">
    <w:nsid w:val="14F22A46"/>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18885B7A"/>
    <w:multiLevelType w:val="hybridMultilevel"/>
    <w:tmpl w:val="0A3AD1FA"/>
    <w:lvl w:ilvl="0" w:tplc="64326EC6">
      <w:start w:val="1"/>
      <w:numFmt w:val="taiwaneseCountingThousand"/>
      <w:lvlText w:val="%1、"/>
      <w:lvlJc w:val="left"/>
      <w:pPr>
        <w:ind w:left="1050" w:hanging="720"/>
      </w:pPr>
      <w:rPr>
        <w:rFonts w:ascii="標楷體" w:eastAsia="標楷體" w:cs="標楷體" w:hint="default"/>
        <w:sz w:val="32"/>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13">
    <w:nsid w:val="1D6441FF"/>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nsid w:val="1EF72A8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5">
    <w:nsid w:val="218C2F46"/>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6">
    <w:nsid w:val="24003CFD"/>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7">
    <w:nsid w:val="28B863F4"/>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nsid w:val="29C81CF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nsid w:val="2B76077F"/>
    <w:multiLevelType w:val="hybridMultilevel"/>
    <w:tmpl w:val="F7D654C2"/>
    <w:name w:val="WW8Num1022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nsid w:val="2CCC38D2"/>
    <w:multiLevelType w:val="hybridMultilevel"/>
    <w:tmpl w:val="0C568594"/>
    <w:name w:val="WW8Num1022"/>
    <w:lvl w:ilvl="0" w:tplc="051A34A2">
      <w:start w:val="1"/>
      <w:numFmt w:val="ideographLegalTraditional"/>
      <w:suff w:val="nothing"/>
      <w:lvlText w:val="%1、"/>
      <w:lvlJc w:val="left"/>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2D83DB2"/>
    <w:multiLevelType w:val="hybridMultilevel"/>
    <w:tmpl w:val="0AE09296"/>
    <w:lvl w:ilvl="0" w:tplc="C65E86C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31E4ACB"/>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nsid w:val="33383C17"/>
    <w:multiLevelType w:val="hybridMultilevel"/>
    <w:tmpl w:val="BC4090A8"/>
    <w:lvl w:ilvl="0" w:tplc="D6343AD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4">
    <w:nsid w:val="337431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nsid w:val="379A5C9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nsid w:val="42807A91"/>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nsid w:val="439205D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8">
    <w:nsid w:val="499E7308"/>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9">
    <w:nsid w:val="4B327B73"/>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0">
    <w:nsid w:val="4D964BE1"/>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1">
    <w:nsid w:val="5145065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2">
    <w:nsid w:val="51A44CC5"/>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3">
    <w:nsid w:val="58B3193B"/>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4">
    <w:nsid w:val="59B12DF6"/>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5">
    <w:nsid w:val="5C572FFC"/>
    <w:multiLevelType w:val="hybridMultilevel"/>
    <w:tmpl w:val="2FFE7846"/>
    <w:lvl w:ilvl="0" w:tplc="447CAF9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5CF74C0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7">
    <w:nsid w:val="5DAB26FC"/>
    <w:multiLevelType w:val="hybridMultilevel"/>
    <w:tmpl w:val="BA083D4E"/>
    <w:lvl w:ilvl="0" w:tplc="30CC4E36">
      <w:start w:val="1"/>
      <w:numFmt w:val="taiwaneseCountingThousand"/>
      <w:lvlText w:val="（%1）"/>
      <w:lvlJc w:val="left"/>
      <w:pPr>
        <w:ind w:left="1840" w:hanging="480"/>
      </w:pPr>
      <w:rPr>
        <w:rFonts w:cs="Times New Roman" w:hint="default"/>
      </w:rPr>
    </w:lvl>
    <w:lvl w:ilvl="1" w:tplc="04090019" w:tentative="1">
      <w:start w:val="1"/>
      <w:numFmt w:val="ideographTraditional"/>
      <w:lvlText w:val="%2、"/>
      <w:lvlJc w:val="left"/>
      <w:pPr>
        <w:ind w:left="2320" w:hanging="480"/>
      </w:pPr>
      <w:rPr>
        <w:rFonts w:cs="Times New Roman"/>
      </w:rPr>
    </w:lvl>
    <w:lvl w:ilvl="2" w:tplc="0409001B" w:tentative="1">
      <w:start w:val="1"/>
      <w:numFmt w:val="lowerRoman"/>
      <w:lvlText w:val="%3."/>
      <w:lvlJc w:val="right"/>
      <w:pPr>
        <w:ind w:left="2800" w:hanging="480"/>
      </w:pPr>
      <w:rPr>
        <w:rFonts w:cs="Times New Roman"/>
      </w:rPr>
    </w:lvl>
    <w:lvl w:ilvl="3" w:tplc="0409000F" w:tentative="1">
      <w:start w:val="1"/>
      <w:numFmt w:val="decimal"/>
      <w:lvlText w:val="%4."/>
      <w:lvlJc w:val="left"/>
      <w:pPr>
        <w:ind w:left="3280" w:hanging="480"/>
      </w:pPr>
      <w:rPr>
        <w:rFonts w:cs="Times New Roman"/>
      </w:rPr>
    </w:lvl>
    <w:lvl w:ilvl="4" w:tplc="04090019" w:tentative="1">
      <w:start w:val="1"/>
      <w:numFmt w:val="ideographTraditional"/>
      <w:lvlText w:val="%5、"/>
      <w:lvlJc w:val="left"/>
      <w:pPr>
        <w:ind w:left="3760" w:hanging="480"/>
      </w:pPr>
      <w:rPr>
        <w:rFonts w:cs="Times New Roman"/>
      </w:rPr>
    </w:lvl>
    <w:lvl w:ilvl="5" w:tplc="0409001B" w:tentative="1">
      <w:start w:val="1"/>
      <w:numFmt w:val="lowerRoman"/>
      <w:lvlText w:val="%6."/>
      <w:lvlJc w:val="right"/>
      <w:pPr>
        <w:ind w:left="4240" w:hanging="480"/>
      </w:pPr>
      <w:rPr>
        <w:rFonts w:cs="Times New Roman"/>
      </w:rPr>
    </w:lvl>
    <w:lvl w:ilvl="6" w:tplc="0409000F" w:tentative="1">
      <w:start w:val="1"/>
      <w:numFmt w:val="decimal"/>
      <w:lvlText w:val="%7."/>
      <w:lvlJc w:val="left"/>
      <w:pPr>
        <w:ind w:left="4720" w:hanging="480"/>
      </w:pPr>
      <w:rPr>
        <w:rFonts w:cs="Times New Roman"/>
      </w:rPr>
    </w:lvl>
    <w:lvl w:ilvl="7" w:tplc="04090019" w:tentative="1">
      <w:start w:val="1"/>
      <w:numFmt w:val="ideographTraditional"/>
      <w:lvlText w:val="%8、"/>
      <w:lvlJc w:val="left"/>
      <w:pPr>
        <w:ind w:left="5200" w:hanging="480"/>
      </w:pPr>
      <w:rPr>
        <w:rFonts w:cs="Times New Roman"/>
      </w:rPr>
    </w:lvl>
    <w:lvl w:ilvl="8" w:tplc="0409001B" w:tentative="1">
      <w:start w:val="1"/>
      <w:numFmt w:val="lowerRoman"/>
      <w:lvlText w:val="%9."/>
      <w:lvlJc w:val="right"/>
      <w:pPr>
        <w:ind w:left="5680" w:hanging="480"/>
      </w:pPr>
      <w:rPr>
        <w:rFonts w:cs="Times New Roman"/>
      </w:rPr>
    </w:lvl>
  </w:abstractNum>
  <w:abstractNum w:abstractNumId="38">
    <w:nsid w:val="5DE31CA0"/>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9">
    <w:nsid w:val="64636A0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0">
    <w:nsid w:val="64CD6AA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41">
    <w:nsid w:val="66EF2458"/>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2">
    <w:nsid w:val="705E18AB"/>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nsid w:val="7E820A2E"/>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0"/>
  </w:num>
  <w:num w:numId="2">
    <w:abstractNumId w:val="1"/>
  </w:num>
  <w:num w:numId="3">
    <w:abstractNumId w:val="5"/>
  </w:num>
  <w:num w:numId="4">
    <w:abstractNumId w:val="12"/>
  </w:num>
  <w:num w:numId="5">
    <w:abstractNumId w:val="20"/>
  </w:num>
  <w:num w:numId="6">
    <w:abstractNumId w:val="40"/>
  </w:num>
  <w:num w:numId="7">
    <w:abstractNumId w:val="29"/>
  </w:num>
  <w:num w:numId="8">
    <w:abstractNumId w:val="19"/>
  </w:num>
  <w:num w:numId="9">
    <w:abstractNumId w:val="38"/>
  </w:num>
  <w:num w:numId="10">
    <w:abstractNumId w:val="26"/>
  </w:num>
  <w:num w:numId="11">
    <w:abstractNumId w:val="23"/>
  </w:num>
  <w:num w:numId="12">
    <w:abstractNumId w:val="34"/>
  </w:num>
  <w:num w:numId="13">
    <w:abstractNumId w:val="17"/>
  </w:num>
  <w:num w:numId="14">
    <w:abstractNumId w:val="30"/>
  </w:num>
  <w:num w:numId="15">
    <w:abstractNumId w:val="37"/>
  </w:num>
  <w:num w:numId="16">
    <w:abstractNumId w:val="35"/>
  </w:num>
  <w:num w:numId="17">
    <w:abstractNumId w:val="21"/>
  </w:num>
  <w:num w:numId="18">
    <w:abstractNumId w:val="11"/>
  </w:num>
  <w:num w:numId="19">
    <w:abstractNumId w:val="36"/>
  </w:num>
  <w:num w:numId="20">
    <w:abstractNumId w:val="39"/>
  </w:num>
  <w:num w:numId="21">
    <w:abstractNumId w:val="7"/>
  </w:num>
  <w:num w:numId="22">
    <w:abstractNumId w:val="24"/>
  </w:num>
  <w:num w:numId="23">
    <w:abstractNumId w:val="42"/>
  </w:num>
  <w:num w:numId="24">
    <w:abstractNumId w:val="2"/>
  </w:num>
  <w:num w:numId="25">
    <w:abstractNumId w:val="28"/>
  </w:num>
  <w:num w:numId="26">
    <w:abstractNumId w:val="27"/>
  </w:num>
  <w:num w:numId="27">
    <w:abstractNumId w:val="10"/>
  </w:num>
  <w:num w:numId="28">
    <w:abstractNumId w:val="33"/>
  </w:num>
  <w:num w:numId="29">
    <w:abstractNumId w:val="14"/>
  </w:num>
  <w:num w:numId="30">
    <w:abstractNumId w:val="18"/>
  </w:num>
  <w:num w:numId="31">
    <w:abstractNumId w:val="15"/>
  </w:num>
  <w:num w:numId="32">
    <w:abstractNumId w:val="43"/>
  </w:num>
  <w:num w:numId="33">
    <w:abstractNumId w:val="4"/>
  </w:num>
  <w:num w:numId="34">
    <w:abstractNumId w:val="8"/>
  </w:num>
  <w:num w:numId="35">
    <w:abstractNumId w:val="13"/>
  </w:num>
  <w:num w:numId="36">
    <w:abstractNumId w:val="25"/>
  </w:num>
  <w:num w:numId="37">
    <w:abstractNumId w:val="41"/>
  </w:num>
  <w:num w:numId="38">
    <w:abstractNumId w:val="9"/>
  </w:num>
  <w:num w:numId="39">
    <w:abstractNumId w:val="3"/>
  </w:num>
  <w:num w:numId="40">
    <w:abstractNumId w:val="31"/>
  </w:num>
  <w:num w:numId="41">
    <w:abstractNumId w:val="6"/>
  </w:num>
  <w:num w:numId="42">
    <w:abstractNumId w:val="22"/>
  </w:num>
  <w:num w:numId="43">
    <w:abstractNumId w:val="32"/>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449"/>
    <w:rsid w:val="000346EF"/>
    <w:rsid w:val="00060647"/>
    <w:rsid w:val="000B35AE"/>
    <w:rsid w:val="001258DD"/>
    <w:rsid w:val="001C096B"/>
    <w:rsid w:val="001D1074"/>
    <w:rsid w:val="001D4E88"/>
    <w:rsid w:val="001F251E"/>
    <w:rsid w:val="001F5C26"/>
    <w:rsid w:val="00202D95"/>
    <w:rsid w:val="002070C6"/>
    <w:rsid w:val="00284774"/>
    <w:rsid w:val="002D003B"/>
    <w:rsid w:val="003963D6"/>
    <w:rsid w:val="003F2FF7"/>
    <w:rsid w:val="0040782E"/>
    <w:rsid w:val="00465526"/>
    <w:rsid w:val="004C3680"/>
    <w:rsid w:val="0059182D"/>
    <w:rsid w:val="00684F28"/>
    <w:rsid w:val="00686A94"/>
    <w:rsid w:val="00697147"/>
    <w:rsid w:val="00757E38"/>
    <w:rsid w:val="007C2BCF"/>
    <w:rsid w:val="007E3FF4"/>
    <w:rsid w:val="00816A9D"/>
    <w:rsid w:val="00881C4C"/>
    <w:rsid w:val="0092042F"/>
    <w:rsid w:val="00932BEF"/>
    <w:rsid w:val="00941020"/>
    <w:rsid w:val="00975190"/>
    <w:rsid w:val="009A2BD5"/>
    <w:rsid w:val="00A23449"/>
    <w:rsid w:val="00AE1000"/>
    <w:rsid w:val="00AE4EB2"/>
    <w:rsid w:val="00AF7C17"/>
    <w:rsid w:val="00B544CD"/>
    <w:rsid w:val="00B912DA"/>
    <w:rsid w:val="00C40194"/>
    <w:rsid w:val="00C64A35"/>
    <w:rsid w:val="00C9582F"/>
    <w:rsid w:val="00C95C18"/>
    <w:rsid w:val="00D11DD1"/>
    <w:rsid w:val="00D41C2E"/>
    <w:rsid w:val="00D7101C"/>
    <w:rsid w:val="00D75551"/>
    <w:rsid w:val="00EA5FD3"/>
    <w:rsid w:val="00EB6262"/>
    <w:rsid w:val="00ED18C5"/>
    <w:rsid w:val="00ED3806"/>
    <w:rsid w:val="00F50654"/>
    <w:rsid w:val="00FD23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54"/>
    <w:pPr>
      <w:widowControl w:val="0"/>
      <w:suppressAutoHyphens/>
    </w:pPr>
    <w:rPr>
      <w:rFonts w:eastAsia="標楷體"/>
      <w:kern w:val="1"/>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F50654"/>
  </w:style>
  <w:style w:type="character" w:customStyle="1" w:styleId="WW8Num1z1">
    <w:name w:val="WW8Num1z1"/>
    <w:uiPriority w:val="99"/>
    <w:rsid w:val="00F50654"/>
  </w:style>
  <w:style w:type="character" w:customStyle="1" w:styleId="WW8Num1z2">
    <w:name w:val="WW8Num1z2"/>
    <w:uiPriority w:val="99"/>
    <w:rsid w:val="00F50654"/>
  </w:style>
  <w:style w:type="character" w:customStyle="1" w:styleId="WW8Num1z3">
    <w:name w:val="WW8Num1z3"/>
    <w:uiPriority w:val="99"/>
    <w:rsid w:val="00F50654"/>
  </w:style>
  <w:style w:type="character" w:customStyle="1" w:styleId="WW8Num1z4">
    <w:name w:val="WW8Num1z4"/>
    <w:uiPriority w:val="99"/>
    <w:rsid w:val="00F50654"/>
  </w:style>
  <w:style w:type="character" w:customStyle="1" w:styleId="WW8Num1z5">
    <w:name w:val="WW8Num1z5"/>
    <w:uiPriority w:val="99"/>
    <w:rsid w:val="00F50654"/>
  </w:style>
  <w:style w:type="character" w:customStyle="1" w:styleId="WW8Num1z6">
    <w:name w:val="WW8Num1z6"/>
    <w:uiPriority w:val="99"/>
    <w:rsid w:val="00F50654"/>
  </w:style>
  <w:style w:type="character" w:customStyle="1" w:styleId="WW8Num1z7">
    <w:name w:val="WW8Num1z7"/>
    <w:uiPriority w:val="99"/>
    <w:rsid w:val="00F50654"/>
  </w:style>
  <w:style w:type="character" w:customStyle="1" w:styleId="WW8Num1z8">
    <w:name w:val="WW8Num1z8"/>
    <w:uiPriority w:val="99"/>
    <w:rsid w:val="00F50654"/>
  </w:style>
  <w:style w:type="character" w:customStyle="1" w:styleId="WW8Num2z0">
    <w:name w:val="WW8Num2z0"/>
    <w:uiPriority w:val="99"/>
    <w:rsid w:val="00F50654"/>
  </w:style>
  <w:style w:type="character" w:customStyle="1" w:styleId="WW8Num2z1">
    <w:name w:val="WW8Num2z1"/>
    <w:uiPriority w:val="99"/>
    <w:rsid w:val="00F50654"/>
  </w:style>
  <w:style w:type="character" w:customStyle="1" w:styleId="WW8Num2z2">
    <w:name w:val="WW8Num2z2"/>
    <w:uiPriority w:val="99"/>
    <w:rsid w:val="00F50654"/>
  </w:style>
  <w:style w:type="character" w:customStyle="1" w:styleId="WW8Num2z3">
    <w:name w:val="WW8Num2z3"/>
    <w:uiPriority w:val="99"/>
    <w:rsid w:val="00F50654"/>
  </w:style>
  <w:style w:type="character" w:customStyle="1" w:styleId="WW8Num2z4">
    <w:name w:val="WW8Num2z4"/>
    <w:uiPriority w:val="99"/>
    <w:rsid w:val="00F50654"/>
  </w:style>
  <w:style w:type="character" w:customStyle="1" w:styleId="WW8Num2z5">
    <w:name w:val="WW8Num2z5"/>
    <w:uiPriority w:val="99"/>
    <w:rsid w:val="00F50654"/>
  </w:style>
  <w:style w:type="character" w:customStyle="1" w:styleId="WW8Num2z6">
    <w:name w:val="WW8Num2z6"/>
    <w:uiPriority w:val="99"/>
    <w:rsid w:val="00F50654"/>
  </w:style>
  <w:style w:type="character" w:customStyle="1" w:styleId="WW8Num2z7">
    <w:name w:val="WW8Num2z7"/>
    <w:uiPriority w:val="99"/>
    <w:rsid w:val="00F50654"/>
  </w:style>
  <w:style w:type="character" w:customStyle="1" w:styleId="WW8Num2z8">
    <w:name w:val="WW8Num2z8"/>
    <w:uiPriority w:val="99"/>
    <w:rsid w:val="00F50654"/>
  </w:style>
  <w:style w:type="character" w:customStyle="1" w:styleId="WW8Num3z0">
    <w:name w:val="WW8Num3z0"/>
    <w:uiPriority w:val="99"/>
    <w:rsid w:val="00F50654"/>
  </w:style>
  <w:style w:type="character" w:customStyle="1" w:styleId="WW8Num3z1">
    <w:name w:val="WW8Num3z1"/>
    <w:uiPriority w:val="99"/>
    <w:rsid w:val="00F50654"/>
  </w:style>
  <w:style w:type="character" w:customStyle="1" w:styleId="WW8Num3z2">
    <w:name w:val="WW8Num3z2"/>
    <w:uiPriority w:val="99"/>
    <w:rsid w:val="00F50654"/>
  </w:style>
  <w:style w:type="character" w:customStyle="1" w:styleId="WW8Num3z3">
    <w:name w:val="WW8Num3z3"/>
    <w:uiPriority w:val="99"/>
    <w:rsid w:val="00F50654"/>
  </w:style>
  <w:style w:type="character" w:customStyle="1" w:styleId="WW8Num3z4">
    <w:name w:val="WW8Num3z4"/>
    <w:uiPriority w:val="99"/>
    <w:rsid w:val="00F50654"/>
  </w:style>
  <w:style w:type="character" w:customStyle="1" w:styleId="WW8Num3z5">
    <w:name w:val="WW8Num3z5"/>
    <w:uiPriority w:val="99"/>
    <w:rsid w:val="00F50654"/>
  </w:style>
  <w:style w:type="character" w:customStyle="1" w:styleId="WW8Num3z6">
    <w:name w:val="WW8Num3z6"/>
    <w:uiPriority w:val="99"/>
    <w:rsid w:val="00F50654"/>
  </w:style>
  <w:style w:type="character" w:customStyle="1" w:styleId="WW8Num3z7">
    <w:name w:val="WW8Num3z7"/>
    <w:uiPriority w:val="99"/>
    <w:rsid w:val="00F50654"/>
  </w:style>
  <w:style w:type="character" w:customStyle="1" w:styleId="WW8Num3z8">
    <w:name w:val="WW8Num3z8"/>
    <w:uiPriority w:val="99"/>
    <w:rsid w:val="00F50654"/>
  </w:style>
  <w:style w:type="character" w:customStyle="1" w:styleId="WW8Num4z0">
    <w:name w:val="WW8Num4z0"/>
    <w:uiPriority w:val="99"/>
    <w:rsid w:val="00F50654"/>
  </w:style>
  <w:style w:type="character" w:customStyle="1" w:styleId="WW8Num4z1">
    <w:name w:val="WW8Num4z1"/>
    <w:uiPriority w:val="99"/>
    <w:rsid w:val="00F50654"/>
  </w:style>
  <w:style w:type="character" w:customStyle="1" w:styleId="WW8Num4z2">
    <w:name w:val="WW8Num4z2"/>
    <w:uiPriority w:val="99"/>
    <w:rsid w:val="00F50654"/>
  </w:style>
  <w:style w:type="character" w:customStyle="1" w:styleId="WW8Num4z3">
    <w:name w:val="WW8Num4z3"/>
    <w:uiPriority w:val="99"/>
    <w:rsid w:val="00F50654"/>
  </w:style>
  <w:style w:type="character" w:customStyle="1" w:styleId="WW8Num4z4">
    <w:name w:val="WW8Num4z4"/>
    <w:uiPriority w:val="99"/>
    <w:rsid w:val="00F50654"/>
  </w:style>
  <w:style w:type="character" w:customStyle="1" w:styleId="WW8Num4z5">
    <w:name w:val="WW8Num4z5"/>
    <w:uiPriority w:val="99"/>
    <w:rsid w:val="00F50654"/>
  </w:style>
  <w:style w:type="character" w:customStyle="1" w:styleId="WW8Num4z6">
    <w:name w:val="WW8Num4z6"/>
    <w:uiPriority w:val="99"/>
    <w:rsid w:val="00F50654"/>
  </w:style>
  <w:style w:type="character" w:customStyle="1" w:styleId="WW8Num4z7">
    <w:name w:val="WW8Num4z7"/>
    <w:uiPriority w:val="99"/>
    <w:rsid w:val="00F50654"/>
  </w:style>
  <w:style w:type="character" w:customStyle="1" w:styleId="WW8Num4z8">
    <w:name w:val="WW8Num4z8"/>
    <w:uiPriority w:val="99"/>
    <w:rsid w:val="00F50654"/>
  </w:style>
  <w:style w:type="character" w:customStyle="1" w:styleId="WW8Num5z0">
    <w:name w:val="WW8Num5z0"/>
    <w:uiPriority w:val="99"/>
    <w:rsid w:val="00F50654"/>
  </w:style>
  <w:style w:type="character" w:customStyle="1" w:styleId="WW8Num5z1">
    <w:name w:val="WW8Num5z1"/>
    <w:uiPriority w:val="99"/>
    <w:rsid w:val="00F50654"/>
  </w:style>
  <w:style w:type="character" w:customStyle="1" w:styleId="WW8Num5z2">
    <w:name w:val="WW8Num5z2"/>
    <w:uiPriority w:val="99"/>
    <w:rsid w:val="00F50654"/>
  </w:style>
  <w:style w:type="character" w:customStyle="1" w:styleId="WW8Num5z3">
    <w:name w:val="WW8Num5z3"/>
    <w:uiPriority w:val="99"/>
    <w:rsid w:val="00F50654"/>
  </w:style>
  <w:style w:type="character" w:customStyle="1" w:styleId="WW8Num5z4">
    <w:name w:val="WW8Num5z4"/>
    <w:uiPriority w:val="99"/>
    <w:rsid w:val="00F50654"/>
  </w:style>
  <w:style w:type="character" w:customStyle="1" w:styleId="WW8Num5z5">
    <w:name w:val="WW8Num5z5"/>
    <w:uiPriority w:val="99"/>
    <w:rsid w:val="00F50654"/>
  </w:style>
  <w:style w:type="character" w:customStyle="1" w:styleId="WW8Num5z6">
    <w:name w:val="WW8Num5z6"/>
    <w:uiPriority w:val="99"/>
    <w:rsid w:val="00F50654"/>
  </w:style>
  <w:style w:type="character" w:customStyle="1" w:styleId="WW8Num5z7">
    <w:name w:val="WW8Num5z7"/>
    <w:uiPriority w:val="99"/>
    <w:rsid w:val="00F50654"/>
  </w:style>
  <w:style w:type="character" w:customStyle="1" w:styleId="WW8Num5z8">
    <w:name w:val="WW8Num5z8"/>
    <w:uiPriority w:val="99"/>
    <w:rsid w:val="00F50654"/>
  </w:style>
  <w:style w:type="character" w:customStyle="1" w:styleId="WW8Num6z0">
    <w:name w:val="WW8Num6z0"/>
    <w:uiPriority w:val="99"/>
    <w:rsid w:val="00F50654"/>
  </w:style>
  <w:style w:type="character" w:customStyle="1" w:styleId="WW8Num6z1">
    <w:name w:val="WW8Num6z1"/>
    <w:uiPriority w:val="99"/>
    <w:rsid w:val="00F50654"/>
    <w:rPr>
      <w:rFonts w:ascii="Times New Roman" w:eastAsia="標楷體" w:hAnsi="Times New Roman"/>
    </w:rPr>
  </w:style>
  <w:style w:type="character" w:customStyle="1" w:styleId="WW8Num6z2">
    <w:name w:val="WW8Num6z2"/>
    <w:uiPriority w:val="99"/>
    <w:rsid w:val="00F50654"/>
    <w:rPr>
      <w:color w:val="000000"/>
    </w:rPr>
  </w:style>
  <w:style w:type="character" w:customStyle="1" w:styleId="WW8Num6z3">
    <w:name w:val="WW8Num6z3"/>
    <w:uiPriority w:val="99"/>
    <w:rsid w:val="00F50654"/>
  </w:style>
  <w:style w:type="character" w:customStyle="1" w:styleId="WW8Num6z4">
    <w:name w:val="WW8Num6z4"/>
    <w:uiPriority w:val="99"/>
    <w:rsid w:val="00F50654"/>
  </w:style>
  <w:style w:type="character" w:customStyle="1" w:styleId="WW8Num6z5">
    <w:name w:val="WW8Num6z5"/>
    <w:uiPriority w:val="99"/>
    <w:rsid w:val="00F50654"/>
  </w:style>
  <w:style w:type="character" w:customStyle="1" w:styleId="WW8Num6z6">
    <w:name w:val="WW8Num6z6"/>
    <w:uiPriority w:val="99"/>
    <w:rsid w:val="00F50654"/>
  </w:style>
  <w:style w:type="character" w:customStyle="1" w:styleId="WW8Num6z7">
    <w:name w:val="WW8Num6z7"/>
    <w:uiPriority w:val="99"/>
    <w:rsid w:val="00F50654"/>
  </w:style>
  <w:style w:type="character" w:customStyle="1" w:styleId="WW8Num6z8">
    <w:name w:val="WW8Num6z8"/>
    <w:uiPriority w:val="99"/>
    <w:rsid w:val="00F50654"/>
  </w:style>
  <w:style w:type="character" w:customStyle="1" w:styleId="WW8Num7z0">
    <w:name w:val="WW8Num7z0"/>
    <w:uiPriority w:val="99"/>
    <w:rsid w:val="00F50654"/>
  </w:style>
  <w:style w:type="character" w:customStyle="1" w:styleId="WW8Num7z1">
    <w:name w:val="WW8Num7z1"/>
    <w:uiPriority w:val="99"/>
    <w:rsid w:val="00F50654"/>
  </w:style>
  <w:style w:type="character" w:customStyle="1" w:styleId="WW8Num7z2">
    <w:name w:val="WW8Num7z2"/>
    <w:uiPriority w:val="99"/>
    <w:rsid w:val="00F50654"/>
  </w:style>
  <w:style w:type="character" w:customStyle="1" w:styleId="WW8Num7z3">
    <w:name w:val="WW8Num7z3"/>
    <w:uiPriority w:val="99"/>
    <w:rsid w:val="00F50654"/>
  </w:style>
  <w:style w:type="character" w:customStyle="1" w:styleId="WW8Num7z4">
    <w:name w:val="WW8Num7z4"/>
    <w:uiPriority w:val="99"/>
    <w:rsid w:val="00F50654"/>
  </w:style>
  <w:style w:type="character" w:customStyle="1" w:styleId="WW8Num7z5">
    <w:name w:val="WW8Num7z5"/>
    <w:uiPriority w:val="99"/>
    <w:rsid w:val="00F50654"/>
  </w:style>
  <w:style w:type="character" w:customStyle="1" w:styleId="WW8Num7z6">
    <w:name w:val="WW8Num7z6"/>
    <w:uiPriority w:val="99"/>
    <w:rsid w:val="00F50654"/>
  </w:style>
  <w:style w:type="character" w:customStyle="1" w:styleId="WW8Num7z7">
    <w:name w:val="WW8Num7z7"/>
    <w:uiPriority w:val="99"/>
    <w:rsid w:val="00F50654"/>
  </w:style>
  <w:style w:type="character" w:customStyle="1" w:styleId="WW8Num7z8">
    <w:name w:val="WW8Num7z8"/>
    <w:uiPriority w:val="99"/>
    <w:rsid w:val="00F50654"/>
  </w:style>
  <w:style w:type="character" w:customStyle="1" w:styleId="WW8Num8z0">
    <w:name w:val="WW8Num8z0"/>
    <w:uiPriority w:val="99"/>
    <w:rsid w:val="00F50654"/>
  </w:style>
  <w:style w:type="character" w:customStyle="1" w:styleId="WW8Num8z1">
    <w:name w:val="WW8Num8z1"/>
    <w:uiPriority w:val="99"/>
    <w:rsid w:val="00F50654"/>
  </w:style>
  <w:style w:type="character" w:customStyle="1" w:styleId="WW8Num8z2">
    <w:name w:val="WW8Num8z2"/>
    <w:uiPriority w:val="99"/>
    <w:rsid w:val="00F50654"/>
  </w:style>
  <w:style w:type="character" w:customStyle="1" w:styleId="WW8Num8z3">
    <w:name w:val="WW8Num8z3"/>
    <w:uiPriority w:val="99"/>
    <w:rsid w:val="00F50654"/>
  </w:style>
  <w:style w:type="character" w:customStyle="1" w:styleId="WW8Num8z4">
    <w:name w:val="WW8Num8z4"/>
    <w:uiPriority w:val="99"/>
    <w:rsid w:val="00F50654"/>
  </w:style>
  <w:style w:type="character" w:customStyle="1" w:styleId="WW8Num8z5">
    <w:name w:val="WW8Num8z5"/>
    <w:uiPriority w:val="99"/>
    <w:rsid w:val="00F50654"/>
  </w:style>
  <w:style w:type="character" w:customStyle="1" w:styleId="WW8Num8z6">
    <w:name w:val="WW8Num8z6"/>
    <w:uiPriority w:val="99"/>
    <w:rsid w:val="00F50654"/>
  </w:style>
  <w:style w:type="character" w:customStyle="1" w:styleId="WW8Num8z7">
    <w:name w:val="WW8Num8z7"/>
    <w:uiPriority w:val="99"/>
    <w:rsid w:val="00F50654"/>
  </w:style>
  <w:style w:type="character" w:customStyle="1" w:styleId="WW8Num8z8">
    <w:name w:val="WW8Num8z8"/>
    <w:uiPriority w:val="99"/>
    <w:rsid w:val="00F50654"/>
  </w:style>
  <w:style w:type="character" w:customStyle="1" w:styleId="WW8Num9z0">
    <w:name w:val="WW8Num9z0"/>
    <w:uiPriority w:val="99"/>
    <w:rsid w:val="00F50654"/>
  </w:style>
  <w:style w:type="character" w:customStyle="1" w:styleId="WW8Num9z1">
    <w:name w:val="WW8Num9z1"/>
    <w:uiPriority w:val="99"/>
    <w:rsid w:val="00F50654"/>
  </w:style>
  <w:style w:type="character" w:customStyle="1" w:styleId="WW8Num9z2">
    <w:name w:val="WW8Num9z2"/>
    <w:uiPriority w:val="99"/>
    <w:rsid w:val="00F50654"/>
  </w:style>
  <w:style w:type="character" w:customStyle="1" w:styleId="WW8Num9z3">
    <w:name w:val="WW8Num9z3"/>
    <w:uiPriority w:val="99"/>
    <w:rsid w:val="00F50654"/>
  </w:style>
  <w:style w:type="character" w:customStyle="1" w:styleId="WW8Num9z4">
    <w:name w:val="WW8Num9z4"/>
    <w:uiPriority w:val="99"/>
    <w:rsid w:val="00F50654"/>
  </w:style>
  <w:style w:type="character" w:customStyle="1" w:styleId="WW8Num9z5">
    <w:name w:val="WW8Num9z5"/>
    <w:uiPriority w:val="99"/>
    <w:rsid w:val="00F50654"/>
  </w:style>
  <w:style w:type="character" w:customStyle="1" w:styleId="WW8Num9z6">
    <w:name w:val="WW8Num9z6"/>
    <w:uiPriority w:val="99"/>
    <w:rsid w:val="00F50654"/>
  </w:style>
  <w:style w:type="character" w:customStyle="1" w:styleId="WW8Num9z7">
    <w:name w:val="WW8Num9z7"/>
    <w:uiPriority w:val="99"/>
    <w:rsid w:val="00F50654"/>
  </w:style>
  <w:style w:type="character" w:customStyle="1" w:styleId="WW8Num9z8">
    <w:name w:val="WW8Num9z8"/>
    <w:uiPriority w:val="99"/>
    <w:rsid w:val="00F50654"/>
  </w:style>
  <w:style w:type="character" w:customStyle="1" w:styleId="WW8Num10z0">
    <w:name w:val="WW8Num10z0"/>
    <w:uiPriority w:val="99"/>
    <w:rsid w:val="00F50654"/>
  </w:style>
  <w:style w:type="character" w:customStyle="1" w:styleId="WW8Num10z1">
    <w:name w:val="WW8Num10z1"/>
    <w:uiPriority w:val="99"/>
    <w:rsid w:val="00F50654"/>
  </w:style>
  <w:style w:type="character" w:customStyle="1" w:styleId="WW8Num10z2">
    <w:name w:val="WW8Num10z2"/>
    <w:uiPriority w:val="99"/>
    <w:rsid w:val="00F50654"/>
    <w:rPr>
      <w:rFonts w:ascii="標楷體" w:eastAsia="標楷體" w:hAnsi="標楷體"/>
      <w:color w:val="auto"/>
      <w:kern w:val="1"/>
      <w:sz w:val="32"/>
      <w:lang w:val="en-US" w:eastAsia="zh-TW"/>
    </w:rPr>
  </w:style>
  <w:style w:type="character" w:customStyle="1" w:styleId="WW8Num10z4">
    <w:name w:val="WW8Num10z4"/>
    <w:uiPriority w:val="99"/>
    <w:rsid w:val="00F50654"/>
    <w:rPr>
      <w:rFonts w:ascii="標楷體" w:eastAsia="標楷體"/>
      <w:sz w:val="32"/>
      <w:lang w:val="en-US"/>
    </w:rPr>
  </w:style>
  <w:style w:type="character" w:customStyle="1" w:styleId="WW8Num10z5">
    <w:name w:val="WW8Num10z5"/>
    <w:uiPriority w:val="99"/>
    <w:rsid w:val="00F50654"/>
  </w:style>
  <w:style w:type="character" w:customStyle="1" w:styleId="WW8Num10z6">
    <w:name w:val="WW8Num10z6"/>
    <w:uiPriority w:val="99"/>
    <w:rsid w:val="00F50654"/>
  </w:style>
  <w:style w:type="character" w:customStyle="1" w:styleId="WW8Num10z7">
    <w:name w:val="WW8Num10z7"/>
    <w:uiPriority w:val="99"/>
    <w:rsid w:val="00F50654"/>
  </w:style>
  <w:style w:type="character" w:customStyle="1" w:styleId="WW8Num10z8">
    <w:name w:val="WW8Num10z8"/>
    <w:uiPriority w:val="99"/>
    <w:rsid w:val="00F50654"/>
  </w:style>
  <w:style w:type="character" w:customStyle="1" w:styleId="WW8Num11z0">
    <w:name w:val="WW8Num11z0"/>
    <w:uiPriority w:val="99"/>
    <w:rsid w:val="00F50654"/>
  </w:style>
  <w:style w:type="character" w:customStyle="1" w:styleId="WW8Num11z1">
    <w:name w:val="WW8Num11z1"/>
    <w:uiPriority w:val="99"/>
    <w:rsid w:val="00F50654"/>
  </w:style>
  <w:style w:type="character" w:customStyle="1" w:styleId="WW8Num11z2">
    <w:name w:val="WW8Num11z2"/>
    <w:uiPriority w:val="99"/>
    <w:rsid w:val="00F50654"/>
  </w:style>
  <w:style w:type="character" w:customStyle="1" w:styleId="WW8Num11z3">
    <w:name w:val="WW8Num11z3"/>
    <w:uiPriority w:val="99"/>
    <w:rsid w:val="00F50654"/>
  </w:style>
  <w:style w:type="character" w:customStyle="1" w:styleId="WW8Num11z4">
    <w:name w:val="WW8Num11z4"/>
    <w:uiPriority w:val="99"/>
    <w:rsid w:val="00F50654"/>
  </w:style>
  <w:style w:type="character" w:customStyle="1" w:styleId="WW8Num11z5">
    <w:name w:val="WW8Num11z5"/>
    <w:uiPriority w:val="99"/>
    <w:rsid w:val="00F50654"/>
  </w:style>
  <w:style w:type="character" w:customStyle="1" w:styleId="WW8Num11z6">
    <w:name w:val="WW8Num11z6"/>
    <w:uiPriority w:val="99"/>
    <w:rsid w:val="00F50654"/>
  </w:style>
  <w:style w:type="character" w:customStyle="1" w:styleId="WW8Num11z7">
    <w:name w:val="WW8Num11z7"/>
    <w:uiPriority w:val="99"/>
    <w:rsid w:val="00F50654"/>
  </w:style>
  <w:style w:type="character" w:customStyle="1" w:styleId="WW8Num11z8">
    <w:name w:val="WW8Num11z8"/>
    <w:uiPriority w:val="99"/>
    <w:rsid w:val="00F50654"/>
  </w:style>
  <w:style w:type="character" w:customStyle="1" w:styleId="WW8Num12z0">
    <w:name w:val="WW8Num12z0"/>
    <w:uiPriority w:val="99"/>
    <w:rsid w:val="00F50654"/>
  </w:style>
  <w:style w:type="character" w:customStyle="1" w:styleId="WW8Num12z1">
    <w:name w:val="WW8Num12z1"/>
    <w:uiPriority w:val="99"/>
    <w:rsid w:val="00F50654"/>
  </w:style>
  <w:style w:type="character" w:customStyle="1" w:styleId="WW8Num12z2">
    <w:name w:val="WW8Num12z2"/>
    <w:uiPriority w:val="99"/>
    <w:rsid w:val="00F50654"/>
  </w:style>
  <w:style w:type="character" w:customStyle="1" w:styleId="WW8Num12z3">
    <w:name w:val="WW8Num12z3"/>
    <w:uiPriority w:val="99"/>
    <w:rsid w:val="00F50654"/>
  </w:style>
  <w:style w:type="character" w:customStyle="1" w:styleId="WW8Num12z4">
    <w:name w:val="WW8Num12z4"/>
    <w:uiPriority w:val="99"/>
    <w:rsid w:val="00F50654"/>
  </w:style>
  <w:style w:type="character" w:customStyle="1" w:styleId="WW8Num12z5">
    <w:name w:val="WW8Num12z5"/>
    <w:uiPriority w:val="99"/>
    <w:rsid w:val="00F50654"/>
  </w:style>
  <w:style w:type="character" w:customStyle="1" w:styleId="WW8Num12z6">
    <w:name w:val="WW8Num12z6"/>
    <w:uiPriority w:val="99"/>
    <w:rsid w:val="00F50654"/>
  </w:style>
  <w:style w:type="character" w:customStyle="1" w:styleId="WW8Num12z7">
    <w:name w:val="WW8Num12z7"/>
    <w:uiPriority w:val="99"/>
    <w:rsid w:val="00F50654"/>
  </w:style>
  <w:style w:type="character" w:customStyle="1" w:styleId="WW8Num12z8">
    <w:name w:val="WW8Num12z8"/>
    <w:uiPriority w:val="99"/>
    <w:rsid w:val="00F50654"/>
  </w:style>
  <w:style w:type="character" w:customStyle="1" w:styleId="WW8Num13z0">
    <w:name w:val="WW8Num13z0"/>
    <w:uiPriority w:val="99"/>
    <w:rsid w:val="00F50654"/>
    <w:rPr>
      <w:rFonts w:ascii="Times New Roman" w:eastAsia="標楷體" w:hAnsi="Times New Roman"/>
    </w:rPr>
  </w:style>
  <w:style w:type="character" w:customStyle="1" w:styleId="WW8Num13z1">
    <w:name w:val="WW8Num13z1"/>
    <w:uiPriority w:val="99"/>
    <w:rsid w:val="00F50654"/>
  </w:style>
  <w:style w:type="character" w:customStyle="1" w:styleId="WW8Num13z2">
    <w:name w:val="WW8Num13z2"/>
    <w:uiPriority w:val="99"/>
    <w:rsid w:val="00F50654"/>
    <w:rPr>
      <w:color w:val="000000"/>
    </w:rPr>
  </w:style>
  <w:style w:type="character" w:customStyle="1" w:styleId="WW8Num13z3">
    <w:name w:val="WW8Num13z3"/>
    <w:uiPriority w:val="99"/>
    <w:rsid w:val="00F50654"/>
  </w:style>
  <w:style w:type="character" w:customStyle="1" w:styleId="WW8Num13z4">
    <w:name w:val="WW8Num13z4"/>
    <w:uiPriority w:val="99"/>
    <w:rsid w:val="00F50654"/>
  </w:style>
  <w:style w:type="character" w:customStyle="1" w:styleId="WW8Num13z5">
    <w:name w:val="WW8Num13z5"/>
    <w:uiPriority w:val="99"/>
    <w:rsid w:val="00F50654"/>
  </w:style>
  <w:style w:type="character" w:customStyle="1" w:styleId="WW8Num13z6">
    <w:name w:val="WW8Num13z6"/>
    <w:uiPriority w:val="99"/>
    <w:rsid w:val="00F50654"/>
  </w:style>
  <w:style w:type="character" w:customStyle="1" w:styleId="WW8Num13z7">
    <w:name w:val="WW8Num13z7"/>
    <w:uiPriority w:val="99"/>
    <w:rsid w:val="00F50654"/>
  </w:style>
  <w:style w:type="character" w:customStyle="1" w:styleId="WW8Num13z8">
    <w:name w:val="WW8Num13z8"/>
    <w:uiPriority w:val="99"/>
    <w:rsid w:val="00F50654"/>
  </w:style>
  <w:style w:type="character" w:customStyle="1" w:styleId="WW8Num14z0">
    <w:name w:val="WW8Num14z0"/>
    <w:uiPriority w:val="99"/>
    <w:rsid w:val="00F50654"/>
    <w:rPr>
      <w:rFonts w:ascii="Times New Roman" w:eastAsia="標楷體" w:hAnsi="Times New Roman"/>
    </w:rPr>
  </w:style>
  <w:style w:type="character" w:customStyle="1" w:styleId="WW8Num14z1">
    <w:name w:val="WW8Num14z1"/>
    <w:uiPriority w:val="99"/>
    <w:rsid w:val="00F50654"/>
  </w:style>
  <w:style w:type="character" w:customStyle="1" w:styleId="WW8Num14z2">
    <w:name w:val="WW8Num14z2"/>
    <w:uiPriority w:val="99"/>
    <w:rsid w:val="00F50654"/>
  </w:style>
  <w:style w:type="character" w:customStyle="1" w:styleId="WW8Num14z3">
    <w:name w:val="WW8Num14z3"/>
    <w:uiPriority w:val="99"/>
    <w:rsid w:val="00F50654"/>
  </w:style>
  <w:style w:type="character" w:customStyle="1" w:styleId="WW8Num14z4">
    <w:name w:val="WW8Num14z4"/>
    <w:uiPriority w:val="99"/>
    <w:rsid w:val="00F50654"/>
  </w:style>
  <w:style w:type="character" w:customStyle="1" w:styleId="WW8Num14z5">
    <w:name w:val="WW8Num14z5"/>
    <w:uiPriority w:val="99"/>
    <w:rsid w:val="00F50654"/>
  </w:style>
  <w:style w:type="character" w:customStyle="1" w:styleId="WW8Num14z6">
    <w:name w:val="WW8Num14z6"/>
    <w:uiPriority w:val="99"/>
    <w:rsid w:val="00F50654"/>
  </w:style>
  <w:style w:type="character" w:customStyle="1" w:styleId="WW8Num14z7">
    <w:name w:val="WW8Num14z7"/>
    <w:uiPriority w:val="99"/>
    <w:rsid w:val="00F50654"/>
  </w:style>
  <w:style w:type="character" w:customStyle="1" w:styleId="WW8Num14z8">
    <w:name w:val="WW8Num14z8"/>
    <w:uiPriority w:val="99"/>
    <w:rsid w:val="00F50654"/>
  </w:style>
  <w:style w:type="character" w:customStyle="1" w:styleId="WW8Num15z0">
    <w:name w:val="WW8Num15z0"/>
    <w:uiPriority w:val="99"/>
    <w:rsid w:val="00F50654"/>
  </w:style>
  <w:style w:type="character" w:customStyle="1" w:styleId="WW8Num15z1">
    <w:name w:val="WW8Num15z1"/>
    <w:uiPriority w:val="99"/>
    <w:rsid w:val="00F50654"/>
  </w:style>
  <w:style w:type="character" w:customStyle="1" w:styleId="WW8Num15z2">
    <w:name w:val="WW8Num15z2"/>
    <w:uiPriority w:val="99"/>
    <w:rsid w:val="00F50654"/>
  </w:style>
  <w:style w:type="character" w:customStyle="1" w:styleId="WW8Num15z3">
    <w:name w:val="WW8Num15z3"/>
    <w:uiPriority w:val="99"/>
    <w:rsid w:val="00F50654"/>
  </w:style>
  <w:style w:type="character" w:customStyle="1" w:styleId="WW8Num15z4">
    <w:name w:val="WW8Num15z4"/>
    <w:uiPriority w:val="99"/>
    <w:rsid w:val="00F50654"/>
  </w:style>
  <w:style w:type="character" w:customStyle="1" w:styleId="WW8Num15z5">
    <w:name w:val="WW8Num15z5"/>
    <w:uiPriority w:val="99"/>
    <w:rsid w:val="00F50654"/>
  </w:style>
  <w:style w:type="character" w:customStyle="1" w:styleId="WW8Num15z6">
    <w:name w:val="WW8Num15z6"/>
    <w:uiPriority w:val="99"/>
    <w:rsid w:val="00F50654"/>
  </w:style>
  <w:style w:type="character" w:customStyle="1" w:styleId="WW8Num15z7">
    <w:name w:val="WW8Num15z7"/>
    <w:uiPriority w:val="99"/>
    <w:rsid w:val="00F50654"/>
  </w:style>
  <w:style w:type="character" w:customStyle="1" w:styleId="WW8Num15z8">
    <w:name w:val="WW8Num15z8"/>
    <w:uiPriority w:val="99"/>
    <w:rsid w:val="00F50654"/>
  </w:style>
  <w:style w:type="character" w:customStyle="1" w:styleId="WW8Num16z0">
    <w:name w:val="WW8Num16z0"/>
    <w:uiPriority w:val="99"/>
    <w:rsid w:val="00F50654"/>
  </w:style>
  <w:style w:type="character" w:customStyle="1" w:styleId="WW8Num16z1">
    <w:name w:val="WW8Num16z1"/>
    <w:uiPriority w:val="99"/>
    <w:rsid w:val="00F50654"/>
  </w:style>
  <w:style w:type="character" w:customStyle="1" w:styleId="WW8Num16z2">
    <w:name w:val="WW8Num16z2"/>
    <w:uiPriority w:val="99"/>
    <w:rsid w:val="00F50654"/>
  </w:style>
  <w:style w:type="character" w:customStyle="1" w:styleId="WW8Num16z3">
    <w:name w:val="WW8Num16z3"/>
    <w:uiPriority w:val="99"/>
    <w:rsid w:val="00F50654"/>
  </w:style>
  <w:style w:type="character" w:customStyle="1" w:styleId="WW8Num16z4">
    <w:name w:val="WW8Num16z4"/>
    <w:uiPriority w:val="99"/>
    <w:rsid w:val="00F50654"/>
  </w:style>
  <w:style w:type="character" w:customStyle="1" w:styleId="WW8Num16z5">
    <w:name w:val="WW8Num16z5"/>
    <w:uiPriority w:val="99"/>
    <w:rsid w:val="00F50654"/>
  </w:style>
  <w:style w:type="character" w:customStyle="1" w:styleId="WW8Num16z6">
    <w:name w:val="WW8Num16z6"/>
    <w:uiPriority w:val="99"/>
    <w:rsid w:val="00F50654"/>
  </w:style>
  <w:style w:type="character" w:customStyle="1" w:styleId="WW8Num16z7">
    <w:name w:val="WW8Num16z7"/>
    <w:uiPriority w:val="99"/>
    <w:rsid w:val="00F50654"/>
  </w:style>
  <w:style w:type="character" w:customStyle="1" w:styleId="WW8Num16z8">
    <w:name w:val="WW8Num16z8"/>
    <w:uiPriority w:val="99"/>
    <w:rsid w:val="00F50654"/>
  </w:style>
  <w:style w:type="character" w:customStyle="1" w:styleId="WW8Num17z0">
    <w:name w:val="WW8Num17z0"/>
    <w:uiPriority w:val="99"/>
    <w:rsid w:val="00F50654"/>
  </w:style>
  <w:style w:type="character" w:customStyle="1" w:styleId="WW8Num17z1">
    <w:name w:val="WW8Num17z1"/>
    <w:uiPriority w:val="99"/>
    <w:rsid w:val="00F50654"/>
  </w:style>
  <w:style w:type="character" w:customStyle="1" w:styleId="WW8Num17z2">
    <w:name w:val="WW8Num17z2"/>
    <w:uiPriority w:val="99"/>
    <w:rsid w:val="00F50654"/>
  </w:style>
  <w:style w:type="character" w:customStyle="1" w:styleId="WW8Num17z3">
    <w:name w:val="WW8Num17z3"/>
    <w:uiPriority w:val="99"/>
    <w:rsid w:val="00F50654"/>
  </w:style>
  <w:style w:type="character" w:customStyle="1" w:styleId="WW8Num17z4">
    <w:name w:val="WW8Num17z4"/>
    <w:uiPriority w:val="99"/>
    <w:rsid w:val="00F50654"/>
  </w:style>
  <w:style w:type="character" w:customStyle="1" w:styleId="WW8Num17z5">
    <w:name w:val="WW8Num17z5"/>
    <w:uiPriority w:val="99"/>
    <w:rsid w:val="00F50654"/>
  </w:style>
  <w:style w:type="character" w:customStyle="1" w:styleId="WW8Num17z6">
    <w:name w:val="WW8Num17z6"/>
    <w:uiPriority w:val="99"/>
    <w:rsid w:val="00F50654"/>
  </w:style>
  <w:style w:type="character" w:customStyle="1" w:styleId="WW8Num17z7">
    <w:name w:val="WW8Num17z7"/>
    <w:uiPriority w:val="99"/>
    <w:rsid w:val="00F50654"/>
  </w:style>
  <w:style w:type="character" w:customStyle="1" w:styleId="WW8Num17z8">
    <w:name w:val="WW8Num17z8"/>
    <w:uiPriority w:val="99"/>
    <w:rsid w:val="00F50654"/>
  </w:style>
  <w:style w:type="character" w:customStyle="1" w:styleId="WW8Num18z0">
    <w:name w:val="WW8Num18z0"/>
    <w:uiPriority w:val="99"/>
    <w:rsid w:val="00F50654"/>
  </w:style>
  <w:style w:type="character" w:customStyle="1" w:styleId="WW8Num18z1">
    <w:name w:val="WW8Num18z1"/>
    <w:uiPriority w:val="99"/>
    <w:rsid w:val="00F50654"/>
  </w:style>
  <w:style w:type="character" w:customStyle="1" w:styleId="WW8Num18z2">
    <w:name w:val="WW8Num18z2"/>
    <w:uiPriority w:val="99"/>
    <w:rsid w:val="00F50654"/>
  </w:style>
  <w:style w:type="character" w:customStyle="1" w:styleId="WW8Num18z3">
    <w:name w:val="WW8Num18z3"/>
    <w:uiPriority w:val="99"/>
    <w:rsid w:val="00F50654"/>
  </w:style>
  <w:style w:type="character" w:customStyle="1" w:styleId="WW8Num18z4">
    <w:name w:val="WW8Num18z4"/>
    <w:uiPriority w:val="99"/>
    <w:rsid w:val="00F50654"/>
  </w:style>
  <w:style w:type="character" w:customStyle="1" w:styleId="WW8Num18z5">
    <w:name w:val="WW8Num18z5"/>
    <w:uiPriority w:val="99"/>
    <w:rsid w:val="00F50654"/>
  </w:style>
  <w:style w:type="character" w:customStyle="1" w:styleId="WW8Num18z6">
    <w:name w:val="WW8Num18z6"/>
    <w:uiPriority w:val="99"/>
    <w:rsid w:val="00F50654"/>
  </w:style>
  <w:style w:type="character" w:customStyle="1" w:styleId="WW8Num18z7">
    <w:name w:val="WW8Num18z7"/>
    <w:uiPriority w:val="99"/>
    <w:rsid w:val="00F50654"/>
  </w:style>
  <w:style w:type="character" w:customStyle="1" w:styleId="WW8Num18z8">
    <w:name w:val="WW8Num18z8"/>
    <w:uiPriority w:val="99"/>
    <w:rsid w:val="00F50654"/>
  </w:style>
  <w:style w:type="character" w:styleId="PageNumber">
    <w:name w:val="page number"/>
    <w:basedOn w:val="DefaultParagraphFont"/>
    <w:uiPriority w:val="99"/>
    <w:rsid w:val="00F50654"/>
    <w:rPr>
      <w:rFonts w:cs="Times New Roman"/>
    </w:rPr>
  </w:style>
  <w:style w:type="character" w:styleId="Hyperlink">
    <w:name w:val="Hyperlink"/>
    <w:basedOn w:val="DefaultParagraphFont"/>
    <w:uiPriority w:val="99"/>
    <w:rsid w:val="00F50654"/>
    <w:rPr>
      <w:rFonts w:cs="Times New Roman"/>
      <w:color w:val="0000FF"/>
      <w:u w:val="single"/>
    </w:rPr>
  </w:style>
  <w:style w:type="character" w:customStyle="1" w:styleId="a">
    <w:name w:val="純文字 字元"/>
    <w:uiPriority w:val="99"/>
    <w:rsid w:val="00F50654"/>
    <w:rPr>
      <w:rFonts w:ascii="細明體" w:eastAsia="細明體" w:hAnsi="細明體"/>
      <w:kern w:val="1"/>
      <w:sz w:val="24"/>
    </w:rPr>
  </w:style>
  <w:style w:type="character" w:customStyle="1" w:styleId="a0">
    <w:name w:val="頁首 字元"/>
    <w:uiPriority w:val="99"/>
    <w:rsid w:val="00F50654"/>
    <w:rPr>
      <w:rFonts w:eastAsia="標楷體"/>
      <w:kern w:val="1"/>
    </w:rPr>
  </w:style>
  <w:style w:type="paragraph" w:styleId="Title">
    <w:name w:val="Title"/>
    <w:basedOn w:val="Normal"/>
    <w:next w:val="BodyText"/>
    <w:link w:val="TitleChar"/>
    <w:uiPriority w:val="99"/>
    <w:qFormat/>
    <w:rsid w:val="00F50654"/>
    <w:pPr>
      <w:keepNext/>
      <w:spacing w:before="240" w:after="120"/>
    </w:pPr>
    <w:rPr>
      <w:rFonts w:ascii="Cambria" w:eastAsia="新細明體" w:hAnsi="Cambria"/>
      <w:b/>
      <w:bCs/>
      <w:sz w:val="32"/>
      <w:szCs w:val="32"/>
    </w:rPr>
  </w:style>
  <w:style w:type="character" w:customStyle="1" w:styleId="TitleChar">
    <w:name w:val="Title Char"/>
    <w:basedOn w:val="DefaultParagraphFont"/>
    <w:link w:val="Title"/>
    <w:uiPriority w:val="99"/>
    <w:locked/>
    <w:rPr>
      <w:rFonts w:ascii="Cambria" w:hAnsi="Cambria"/>
      <w:b/>
      <w:kern w:val="1"/>
      <w:sz w:val="32"/>
    </w:rPr>
  </w:style>
  <w:style w:type="paragraph" w:styleId="BodyText">
    <w:name w:val="Body Text"/>
    <w:basedOn w:val="Normal"/>
    <w:link w:val="BodyTextChar"/>
    <w:uiPriority w:val="99"/>
    <w:rsid w:val="00F50654"/>
    <w:pPr>
      <w:spacing w:after="140" w:line="288" w:lineRule="auto"/>
    </w:pPr>
  </w:style>
  <w:style w:type="character" w:customStyle="1" w:styleId="BodyTextChar">
    <w:name w:val="Body Text Char"/>
    <w:basedOn w:val="DefaultParagraphFont"/>
    <w:link w:val="BodyText"/>
    <w:uiPriority w:val="99"/>
    <w:semiHidden/>
    <w:locked/>
    <w:rPr>
      <w:rFonts w:eastAsia="標楷體"/>
      <w:kern w:val="1"/>
      <w:sz w:val="36"/>
    </w:rPr>
  </w:style>
  <w:style w:type="paragraph" w:styleId="List">
    <w:name w:val="List"/>
    <w:basedOn w:val="BodyText"/>
    <w:uiPriority w:val="99"/>
    <w:rsid w:val="00F50654"/>
    <w:rPr>
      <w:rFonts w:cs="MS Sans Serif"/>
    </w:rPr>
  </w:style>
  <w:style w:type="paragraph" w:styleId="Caption">
    <w:name w:val="caption"/>
    <w:basedOn w:val="Normal"/>
    <w:uiPriority w:val="99"/>
    <w:qFormat/>
    <w:rsid w:val="00F50654"/>
    <w:pPr>
      <w:suppressLineNumbers/>
      <w:spacing w:before="120" w:after="120"/>
    </w:pPr>
    <w:rPr>
      <w:rFonts w:cs="MS Sans Serif"/>
      <w:i/>
      <w:iCs/>
      <w:sz w:val="24"/>
      <w:szCs w:val="24"/>
    </w:rPr>
  </w:style>
  <w:style w:type="paragraph" w:customStyle="1" w:styleId="a1">
    <w:name w:val="索引"/>
    <w:basedOn w:val="Normal"/>
    <w:uiPriority w:val="99"/>
    <w:rsid w:val="00F50654"/>
    <w:pPr>
      <w:suppressLineNumbers/>
    </w:pPr>
    <w:rPr>
      <w:rFonts w:cs="MS Sans Serif"/>
    </w:rPr>
  </w:style>
  <w:style w:type="paragraph" w:styleId="PlainText">
    <w:name w:val="Plain Text"/>
    <w:basedOn w:val="Normal"/>
    <w:link w:val="PlainTextChar"/>
    <w:uiPriority w:val="99"/>
    <w:rsid w:val="00F50654"/>
    <w:rPr>
      <w:rFonts w:ascii="細明體" w:eastAsia="細明體" w:hAnsi="Courier New"/>
      <w:sz w:val="20"/>
      <w:szCs w:val="24"/>
    </w:rPr>
  </w:style>
  <w:style w:type="character" w:customStyle="1" w:styleId="PlainTextChar">
    <w:name w:val="Plain Text Char"/>
    <w:basedOn w:val="DefaultParagraphFont"/>
    <w:link w:val="PlainText"/>
    <w:uiPriority w:val="99"/>
    <w:semiHidden/>
    <w:locked/>
    <w:rPr>
      <w:rFonts w:ascii="細明體" w:eastAsia="細明體" w:hAnsi="Courier New"/>
      <w:kern w:val="1"/>
      <w:sz w:val="24"/>
    </w:rPr>
  </w:style>
  <w:style w:type="paragraph" w:styleId="BodyText2">
    <w:name w:val="Body Text 2"/>
    <w:basedOn w:val="Normal"/>
    <w:link w:val="BodyText2Char"/>
    <w:uiPriority w:val="99"/>
    <w:rsid w:val="00F50654"/>
    <w:pPr>
      <w:ind w:left="840"/>
    </w:pPr>
  </w:style>
  <w:style w:type="character" w:customStyle="1" w:styleId="BodyText2Char">
    <w:name w:val="Body Text 2 Char"/>
    <w:basedOn w:val="DefaultParagraphFont"/>
    <w:link w:val="BodyText2"/>
    <w:uiPriority w:val="99"/>
    <w:semiHidden/>
    <w:locked/>
    <w:rPr>
      <w:rFonts w:eastAsia="標楷體"/>
      <w:kern w:val="1"/>
      <w:sz w:val="36"/>
    </w:rPr>
  </w:style>
  <w:style w:type="paragraph" w:styleId="BodyTextIndent2">
    <w:name w:val="Body Text Indent 2"/>
    <w:basedOn w:val="Normal"/>
    <w:link w:val="BodyTextIndent2Char"/>
    <w:uiPriority w:val="99"/>
    <w:rsid w:val="00F50654"/>
    <w:pPr>
      <w:ind w:left="2560" w:hanging="380"/>
    </w:pPr>
  </w:style>
  <w:style w:type="character" w:customStyle="1" w:styleId="BodyTextIndent2Char">
    <w:name w:val="Body Text Indent 2 Char"/>
    <w:basedOn w:val="DefaultParagraphFont"/>
    <w:link w:val="BodyTextIndent2"/>
    <w:uiPriority w:val="99"/>
    <w:semiHidden/>
    <w:locked/>
    <w:rPr>
      <w:rFonts w:eastAsia="標楷體"/>
      <w:kern w:val="1"/>
      <w:sz w:val="36"/>
    </w:rPr>
  </w:style>
  <w:style w:type="paragraph" w:styleId="Footer">
    <w:name w:val="footer"/>
    <w:basedOn w:val="Normal"/>
    <w:link w:val="FooterChar"/>
    <w:uiPriority w:val="99"/>
    <w:rsid w:val="00F5065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rFonts w:eastAsia="標楷體"/>
      <w:kern w:val="1"/>
      <w:sz w:val="20"/>
    </w:rPr>
  </w:style>
  <w:style w:type="paragraph" w:styleId="Header">
    <w:name w:val="header"/>
    <w:basedOn w:val="Normal"/>
    <w:link w:val="HeaderChar"/>
    <w:uiPriority w:val="99"/>
    <w:rsid w:val="00F506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Pr>
      <w:rFonts w:eastAsia="標楷體"/>
      <w:kern w:val="1"/>
      <w:sz w:val="20"/>
    </w:rPr>
  </w:style>
  <w:style w:type="paragraph" w:styleId="BodyTextIndent3">
    <w:name w:val="Body Text Indent 3"/>
    <w:basedOn w:val="Normal"/>
    <w:link w:val="BodyTextIndent3Char"/>
    <w:uiPriority w:val="99"/>
    <w:rsid w:val="00F50654"/>
    <w:pPr>
      <w:ind w:left="460"/>
    </w:pPr>
    <w:rPr>
      <w:sz w:val="16"/>
      <w:szCs w:val="16"/>
    </w:rPr>
  </w:style>
  <w:style w:type="character" w:customStyle="1" w:styleId="BodyTextIndent3Char">
    <w:name w:val="Body Text Indent 3 Char"/>
    <w:basedOn w:val="DefaultParagraphFont"/>
    <w:link w:val="BodyTextIndent3"/>
    <w:uiPriority w:val="99"/>
    <w:semiHidden/>
    <w:locked/>
    <w:rPr>
      <w:rFonts w:eastAsia="標楷體"/>
      <w:kern w:val="1"/>
      <w:sz w:val="16"/>
    </w:rPr>
  </w:style>
  <w:style w:type="paragraph" w:customStyle="1" w:styleId="a2">
    <w:name w:val="標準樣式"/>
    <w:basedOn w:val="Normal"/>
    <w:uiPriority w:val="99"/>
    <w:rsid w:val="00F50654"/>
    <w:pPr>
      <w:tabs>
        <w:tab w:val="left" w:leader="underscore" w:pos="532"/>
        <w:tab w:val="left" w:pos="1050"/>
        <w:tab w:val="left" w:pos="1582"/>
        <w:tab w:val="left" w:pos="2100"/>
        <w:tab w:val="left" w:pos="2632"/>
        <w:tab w:val="left" w:pos="3192"/>
      </w:tabs>
    </w:pPr>
    <w:rPr>
      <w:rFonts w:ascii="全真楷書" w:eastAsia="全真楷書" w:hAnsi="全真楷書" w:cs="全真楷書"/>
      <w:sz w:val="44"/>
      <w:szCs w:val="44"/>
    </w:rPr>
  </w:style>
  <w:style w:type="paragraph" w:styleId="BalloonText">
    <w:name w:val="Balloon Text"/>
    <w:basedOn w:val="Normal"/>
    <w:link w:val="BalloonTextChar"/>
    <w:uiPriority w:val="99"/>
    <w:rsid w:val="00F50654"/>
    <w:rPr>
      <w:rFonts w:ascii="Cambria" w:eastAsia="新細明體" w:hAnsi="Cambria"/>
      <w:sz w:val="2"/>
    </w:rPr>
  </w:style>
  <w:style w:type="character" w:customStyle="1" w:styleId="BalloonTextChar">
    <w:name w:val="Balloon Text Char"/>
    <w:basedOn w:val="DefaultParagraphFont"/>
    <w:link w:val="BalloonText"/>
    <w:uiPriority w:val="99"/>
    <w:semiHidden/>
    <w:locked/>
    <w:rPr>
      <w:rFonts w:ascii="Cambria" w:eastAsia="新細明體" w:hAnsi="Cambria"/>
      <w:kern w:val="1"/>
      <w:sz w:val="2"/>
    </w:rPr>
  </w:style>
  <w:style w:type="paragraph" w:customStyle="1" w:styleId="1">
    <w:name w:val="字元1 字元 字元 字元 字元 字元 字元 字元 字元"/>
    <w:basedOn w:val="Normal"/>
    <w:uiPriority w:val="99"/>
    <w:rsid w:val="00F50654"/>
    <w:pPr>
      <w:widowControl/>
      <w:spacing w:after="160" w:line="240" w:lineRule="exact"/>
    </w:pPr>
    <w:rPr>
      <w:rFonts w:ascii="Verdana" w:eastAsia="新細明體" w:hAnsi="Verdana" w:cs="Verdana"/>
      <w:sz w:val="20"/>
      <w:szCs w:val="20"/>
    </w:rPr>
  </w:style>
  <w:style w:type="paragraph" w:customStyle="1" w:styleId="11">
    <w:name w:val="字元1 字元 字元 字元 字元 字元 字元 字元 字元1"/>
    <w:basedOn w:val="Normal"/>
    <w:uiPriority w:val="99"/>
    <w:rsid w:val="00F50654"/>
    <w:pPr>
      <w:widowControl/>
      <w:spacing w:after="160" w:line="240" w:lineRule="exact"/>
    </w:pPr>
    <w:rPr>
      <w:rFonts w:ascii="Verdana" w:eastAsia="新細明體" w:hAnsi="Verdana" w:cs="Verdana"/>
      <w:sz w:val="20"/>
      <w:szCs w:val="20"/>
    </w:rPr>
  </w:style>
  <w:style w:type="paragraph" w:styleId="ListParagraph">
    <w:name w:val="List Paragraph"/>
    <w:basedOn w:val="Normal"/>
    <w:uiPriority w:val="99"/>
    <w:qFormat/>
    <w:rsid w:val="00F50654"/>
    <w:pPr>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1191</Words>
  <Characters>6793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八十九年度軍民聯合防空（萬安二十三號）演習民防（警政）實施計畫</dc:title>
  <dc:subject/>
  <dc:creator>YON.</dc:creator>
  <cp:keywords/>
  <dc:description/>
  <cp:lastModifiedBy>Customer</cp:lastModifiedBy>
  <cp:revision>2</cp:revision>
  <cp:lastPrinted>2018-05-09T02:08:00Z</cp:lastPrinted>
  <dcterms:created xsi:type="dcterms:W3CDTF">2018-05-19T06:56:00Z</dcterms:created>
  <dcterms:modified xsi:type="dcterms:W3CDTF">2018-05-19T06:56:00Z</dcterms:modified>
</cp:coreProperties>
</file>