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4E" w:rsidRPr="003D6EDB" w:rsidRDefault="00DC144E" w:rsidP="00987296">
      <w:pPr>
        <w:tabs>
          <w:tab w:val="left" w:pos="1613"/>
        </w:tabs>
        <w:spacing w:line="0" w:lineRule="atLeast"/>
        <w:rPr>
          <w:rFonts w:ascii="標楷體" w:eastAsia="標楷體" w:hAnsi="標楷體"/>
          <w:b/>
          <w:sz w:val="28"/>
          <w:szCs w:val="28"/>
        </w:rPr>
      </w:pPr>
      <w:r w:rsidRPr="00DC144E">
        <w:rPr>
          <w:rFonts w:ascii="標楷體" w:eastAsia="標楷體" w:hAnsi="標楷體" w:hint="eastAsia"/>
          <w:b/>
          <w:sz w:val="28"/>
          <w:szCs w:val="28"/>
        </w:rPr>
        <w:t>附</w:t>
      </w:r>
      <w:r w:rsidRPr="003D6EDB">
        <w:rPr>
          <w:rFonts w:ascii="標楷體" w:eastAsia="標楷體" w:hAnsi="標楷體" w:hint="eastAsia"/>
          <w:b/>
          <w:sz w:val="28"/>
          <w:szCs w:val="28"/>
        </w:rPr>
        <w:t>表二</w:t>
      </w:r>
      <w:r w:rsidR="00987296" w:rsidRPr="003D6EDB">
        <w:rPr>
          <w:rFonts w:ascii="標楷體" w:eastAsia="標楷體" w:hAnsi="標楷體"/>
          <w:b/>
          <w:sz w:val="28"/>
          <w:szCs w:val="28"/>
        </w:rPr>
        <w:tab/>
      </w:r>
    </w:p>
    <w:p w:rsidR="004306B9" w:rsidRPr="003D6EDB" w:rsidRDefault="00BA13D5" w:rsidP="00BA13D5">
      <w:pPr>
        <w:spacing w:line="0" w:lineRule="atLeast"/>
        <w:jc w:val="center"/>
        <w:rPr>
          <w:rFonts w:ascii="標楷體" w:eastAsia="標楷體" w:hAnsi="標楷體"/>
          <w:b/>
          <w:sz w:val="28"/>
          <w:szCs w:val="28"/>
        </w:rPr>
      </w:pPr>
      <w:bookmarkStart w:id="0" w:name="_GoBack"/>
      <w:r w:rsidRPr="003D6EDB">
        <w:rPr>
          <w:rFonts w:ascii="標楷體" w:eastAsia="標楷體" w:hAnsi="標楷體" w:hint="eastAsia"/>
          <w:b/>
          <w:sz w:val="28"/>
          <w:szCs w:val="28"/>
        </w:rPr>
        <w:t>桃園市政府</w:t>
      </w:r>
      <w:r w:rsidR="003944A7" w:rsidRPr="003D6EDB">
        <w:rPr>
          <w:rFonts w:ascii="標楷體" w:eastAsia="標楷體" w:hAnsi="標楷體" w:hint="eastAsia"/>
          <w:b/>
          <w:sz w:val="28"/>
          <w:szCs w:val="28"/>
        </w:rPr>
        <w:t>及</w:t>
      </w:r>
      <w:r w:rsidRPr="003D6EDB">
        <w:rPr>
          <w:rFonts w:ascii="標楷體" w:eastAsia="標楷體" w:hAnsi="標楷體" w:hint="eastAsia"/>
          <w:b/>
          <w:sz w:val="28"/>
          <w:szCs w:val="28"/>
        </w:rPr>
        <w:t>所屬機關辦理</w:t>
      </w:r>
      <w:r w:rsidR="004247F6">
        <w:rPr>
          <w:rFonts w:ascii="標楷體" w:eastAsia="標楷體" w:hAnsi="標楷體" w:hint="eastAsia"/>
          <w:b/>
          <w:sz w:val="28"/>
          <w:szCs w:val="28"/>
        </w:rPr>
        <w:t>或參加</w:t>
      </w:r>
      <w:r w:rsidRPr="003D6EDB">
        <w:rPr>
          <w:rFonts w:ascii="標楷體" w:eastAsia="標楷體" w:hAnsi="標楷體" w:hint="eastAsia"/>
          <w:b/>
          <w:sz w:val="28"/>
          <w:szCs w:val="28"/>
        </w:rPr>
        <w:t>重大活動</w:t>
      </w:r>
      <w:r w:rsidR="00342143" w:rsidRPr="003D6EDB">
        <w:rPr>
          <w:rFonts w:ascii="標楷體" w:eastAsia="標楷體" w:hAnsi="標楷體" w:hint="eastAsia"/>
          <w:b/>
          <w:sz w:val="28"/>
          <w:szCs w:val="28"/>
        </w:rPr>
        <w:t>及各類評比</w:t>
      </w:r>
      <w:r w:rsidR="00B04317" w:rsidRPr="003D6EDB">
        <w:rPr>
          <w:rFonts w:ascii="標楷體" w:eastAsia="標楷體" w:hAnsi="標楷體" w:hint="eastAsia"/>
          <w:b/>
          <w:sz w:val="28"/>
          <w:szCs w:val="28"/>
        </w:rPr>
        <w:t>提報</w:t>
      </w:r>
      <w:r w:rsidRPr="003D6EDB">
        <w:rPr>
          <w:rFonts w:ascii="標楷體" w:eastAsia="標楷體" w:hAnsi="標楷體" w:hint="eastAsia"/>
          <w:b/>
          <w:sz w:val="28"/>
          <w:szCs w:val="28"/>
        </w:rPr>
        <w:t>敘獎</w:t>
      </w:r>
      <w:r w:rsidR="00B04317" w:rsidRPr="003D6EDB">
        <w:rPr>
          <w:rFonts w:ascii="標楷體" w:eastAsia="標楷體" w:hAnsi="標楷體" w:hint="eastAsia"/>
          <w:b/>
          <w:sz w:val="28"/>
          <w:szCs w:val="28"/>
        </w:rPr>
        <w:t>注意事項</w:t>
      </w:r>
      <w:r w:rsidR="00721CD6" w:rsidRPr="003D6EDB">
        <w:rPr>
          <w:rFonts w:ascii="標楷體" w:eastAsia="標楷體" w:hAnsi="標楷體" w:hint="eastAsia"/>
          <w:b/>
          <w:sz w:val="28"/>
          <w:szCs w:val="28"/>
        </w:rPr>
        <w:t xml:space="preserve"> </w:t>
      </w:r>
      <w:bookmarkEnd w:id="0"/>
    </w:p>
    <w:p w:rsidR="00E03370" w:rsidRPr="003D6EDB" w:rsidRDefault="00E03370" w:rsidP="00C35E19">
      <w:pPr>
        <w:pStyle w:val="a3"/>
        <w:numPr>
          <w:ilvl w:val="0"/>
          <w:numId w:val="4"/>
        </w:numPr>
        <w:spacing w:line="270" w:lineRule="exact"/>
        <w:ind w:leftChars="0" w:left="482"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Pr="003D6EDB">
        <w:rPr>
          <w:rFonts w:ascii="標楷體" w:eastAsia="標楷體" w:hAnsi="標楷體" w:hint="eastAsia"/>
        </w:rPr>
        <w:t>重大活動及</w:t>
      </w:r>
      <w:r w:rsidR="00F902CC" w:rsidRPr="003D6EDB">
        <w:rPr>
          <w:rFonts w:ascii="標楷體" w:eastAsia="標楷體" w:hAnsi="標楷體" w:hint="eastAsia"/>
        </w:rPr>
        <w:t>各類</w:t>
      </w:r>
      <w:r w:rsidRPr="003D6EDB">
        <w:rPr>
          <w:rFonts w:ascii="標楷體" w:eastAsia="標楷體" w:hAnsi="標楷體" w:hint="eastAsia"/>
        </w:rPr>
        <w:t>評比之獎勵案，敘獎人數上限及提報原則如下：</w:t>
      </w:r>
    </w:p>
    <w:p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rsidR="00E03370" w:rsidRPr="003D6EDB" w:rsidRDefault="00E03370" w:rsidP="00C35E19">
      <w:pPr>
        <w:pStyle w:val="a3"/>
        <w:numPr>
          <w:ilvl w:val="0"/>
          <w:numId w:val="9"/>
        </w:numPr>
        <w:spacing w:line="270" w:lineRule="exact"/>
        <w:ind w:leftChars="0" w:left="1077" w:hanging="357"/>
        <w:rPr>
          <w:rFonts w:ascii="標楷體" w:eastAsia="標楷體" w:hAnsi="標楷體" w:cs="新細明體"/>
          <w:kern w:val="0"/>
          <w:szCs w:val="28"/>
        </w:rPr>
      </w:pPr>
      <w:r w:rsidRPr="003D6EDB">
        <w:rPr>
          <w:rFonts w:ascii="標楷體" w:eastAsia="標楷體" w:hAnsi="標楷體" w:cs="新細明體" w:hint="eastAsia"/>
          <w:kern w:val="0"/>
          <w:szCs w:val="28"/>
        </w:rPr>
        <w:t>為避免有獎勵均分或敘獎寬鬆之情形，建議敘獎人數以不超過辦理人數</w:t>
      </w:r>
      <w:r w:rsidR="004247F6" w:rsidRPr="004247F6">
        <w:rPr>
          <w:rFonts w:ascii="標楷體" w:eastAsia="標楷體" w:hAnsi="標楷體" w:cs="新細明體" w:hint="eastAsia"/>
          <w:kern w:val="0"/>
          <w:szCs w:val="28"/>
        </w:rPr>
        <w:t>百分之四十</w:t>
      </w:r>
      <w:r w:rsidRPr="003D6EDB">
        <w:rPr>
          <w:rFonts w:ascii="標楷體" w:eastAsia="標楷體" w:hAnsi="標楷體" w:cs="新細明體" w:hint="eastAsia"/>
          <w:kern w:val="0"/>
          <w:szCs w:val="28"/>
        </w:rPr>
        <w:t>(以四捨五入計算之)為原則；如重大活動及各類評比係屬首次辦理</w:t>
      </w:r>
      <w:r w:rsidR="004247F6">
        <w:rPr>
          <w:rFonts w:ascii="標楷體" w:eastAsia="標楷體" w:hAnsi="標楷體" w:cs="新細明體" w:hint="eastAsia"/>
          <w:kern w:val="0"/>
          <w:szCs w:val="28"/>
        </w:rPr>
        <w:t>或</w:t>
      </w:r>
      <w:r w:rsidRPr="003D6EDB">
        <w:rPr>
          <w:rFonts w:ascii="標楷體" w:eastAsia="標楷體" w:hAnsi="標楷體" w:cs="新細明體" w:hint="eastAsia"/>
          <w:kern w:val="0"/>
          <w:szCs w:val="28"/>
        </w:rPr>
        <w:t>活動規模確屬龐大</w:t>
      </w:r>
      <w:r w:rsidR="004247F6">
        <w:rPr>
          <w:rFonts w:ascii="標楷體" w:eastAsia="標楷體" w:hAnsi="標楷體" w:cs="新細明體" w:hint="eastAsia"/>
          <w:kern w:val="0"/>
          <w:szCs w:val="28"/>
        </w:rPr>
        <w:t>及</w:t>
      </w:r>
      <w:r w:rsidRPr="003D6EDB">
        <w:rPr>
          <w:rFonts w:ascii="標楷體" w:eastAsia="標楷體" w:hAnsi="標楷體" w:cs="新細明體" w:hint="eastAsia"/>
          <w:kern w:val="0"/>
          <w:szCs w:val="28"/>
        </w:rPr>
        <w:t>籌辦過程略顯複雜，得酌予增加建議敘獎人數，但仍不得超過辦理人數</w:t>
      </w:r>
      <w:r w:rsidR="004247F6" w:rsidRPr="004247F6">
        <w:rPr>
          <w:rFonts w:ascii="標楷體" w:eastAsia="標楷體" w:hAnsi="標楷體" w:cs="新細明體" w:hint="eastAsia"/>
          <w:kern w:val="0"/>
          <w:szCs w:val="28"/>
        </w:rPr>
        <w:t>百分之五十</w:t>
      </w:r>
      <w:r w:rsidRPr="003D6EDB">
        <w:rPr>
          <w:rFonts w:ascii="標楷體" w:eastAsia="標楷體" w:hAnsi="標楷體" w:cs="新細明體" w:hint="eastAsia"/>
          <w:kern w:val="0"/>
          <w:szCs w:val="28"/>
        </w:rPr>
        <w:t>。</w:t>
      </w:r>
    </w:p>
    <w:p w:rsidR="00E03370" w:rsidRPr="003D6EDB" w:rsidRDefault="00E03370" w:rsidP="00C35E19">
      <w:pPr>
        <w:pStyle w:val="a3"/>
        <w:numPr>
          <w:ilvl w:val="0"/>
          <w:numId w:val="9"/>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辦理人數計算方式如下：</w:t>
      </w:r>
    </w:p>
    <w:p w:rsidR="004247F6" w:rsidRPr="004247F6" w:rsidRDefault="004247F6" w:rsidP="004247F6">
      <w:pPr>
        <w:pStyle w:val="a3"/>
        <w:numPr>
          <w:ilvl w:val="0"/>
          <w:numId w:val="10"/>
        </w:numPr>
        <w:ind w:leftChars="0"/>
        <w:rPr>
          <w:rFonts w:ascii="標楷體" w:eastAsia="標楷體" w:hAnsi="標楷體" w:cs="新細明體"/>
          <w:kern w:val="0"/>
          <w:szCs w:val="28"/>
        </w:rPr>
      </w:pPr>
      <w:r w:rsidRPr="004247F6">
        <w:rPr>
          <w:rFonts w:ascii="標楷體" w:eastAsia="標楷體" w:hAnsi="標楷體" w:cs="新細明體" w:hint="eastAsia"/>
          <w:kern w:val="0"/>
          <w:szCs w:val="28"/>
        </w:rPr>
        <w:t>人事人員、主計人員、政風人員、政務人員、臨時人員、技工、工友、駕駛、駐衛警、臨時約聘(僱)人員(註：以工程管理費進用之人員)及委外之契約性進用人員等，均列入辦理人數計算。</w:t>
      </w:r>
    </w:p>
    <w:p w:rsidR="004247F6" w:rsidRPr="00F86A34" w:rsidRDefault="004247F6" w:rsidP="004247F6">
      <w:pPr>
        <w:numPr>
          <w:ilvl w:val="0"/>
          <w:numId w:val="10"/>
        </w:numPr>
        <w:spacing w:line="270" w:lineRule="exact"/>
        <w:rPr>
          <w:rFonts w:ascii="標楷體" w:eastAsia="標楷體" w:hAnsi="標楷體" w:cs="新細明體"/>
          <w:kern w:val="0"/>
          <w:szCs w:val="28"/>
        </w:rPr>
      </w:pPr>
      <w:r w:rsidRPr="004247F6">
        <w:rPr>
          <w:rFonts w:ascii="標楷體" w:eastAsia="標楷體" w:hAnsi="標楷體" w:cs="新細明體" w:hint="eastAsia"/>
          <w:kern w:val="0"/>
          <w:szCs w:val="28"/>
        </w:rPr>
        <w:t>警察人員、消防人員、教育人員及清潔隊員等，均不列入辦理人數計算</w:t>
      </w:r>
      <w:r w:rsidRPr="00BD092B">
        <w:rPr>
          <w:rFonts w:ascii="標楷體" w:eastAsia="標楷體" w:hAnsi="標楷體" w:cs="新細明體" w:hint="eastAsia"/>
          <w:kern w:val="0"/>
          <w:szCs w:val="28"/>
        </w:rPr>
        <w:t>。</w:t>
      </w:r>
    </w:p>
    <w:p w:rsidR="00E03370" w:rsidRPr="003D6EDB" w:rsidRDefault="00E03370" w:rsidP="00C35E19">
      <w:pPr>
        <w:pStyle w:val="a3"/>
        <w:numPr>
          <w:ilvl w:val="0"/>
          <w:numId w:val="9"/>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辦理人數如有虛偽不實經查證屬實者，除</w:t>
      </w:r>
      <w:r w:rsidR="004247F6" w:rsidRPr="004247F6">
        <w:rPr>
          <w:rFonts w:ascii="標楷體" w:eastAsia="標楷體" w:hAnsi="標楷體" w:cs="新細明體" w:hint="eastAsia"/>
          <w:kern w:val="0"/>
          <w:szCs w:val="28"/>
        </w:rPr>
        <w:t>由核布機關</w:t>
      </w:r>
      <w:r w:rsidRPr="003D6EDB">
        <w:rPr>
          <w:rFonts w:ascii="標楷體" w:eastAsia="標楷體" w:hAnsi="標楷體" w:cs="新細明體" w:hint="eastAsia"/>
          <w:kern w:val="0"/>
          <w:szCs w:val="28"/>
        </w:rPr>
        <w:t>撤銷原有獎令，另從嚴議處相關人員應負責任。</w:t>
      </w:r>
    </w:p>
    <w:p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敘獎提報原則如下：</w:t>
      </w:r>
    </w:p>
    <w:p w:rsidR="00E03370" w:rsidRPr="004247F6" w:rsidRDefault="00E03370"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最高獎度以主辦人員或出力情形及貢獻程度與其相當之主管人員為優先，至多不得超過</w:t>
      </w:r>
      <w:r w:rsidR="004247F6" w:rsidRPr="004247F6">
        <w:rPr>
          <w:rFonts w:ascii="標楷體" w:eastAsia="標楷體" w:hAnsi="標楷體" w:cs="新細明體" w:hint="eastAsia"/>
          <w:kern w:val="0"/>
          <w:szCs w:val="28"/>
        </w:rPr>
        <w:t>三人或辦理人數之百分之一</w:t>
      </w:r>
      <w:r w:rsidRPr="004247F6">
        <w:rPr>
          <w:rFonts w:ascii="標楷體" w:eastAsia="標楷體" w:hAnsi="標楷體" w:cs="新細明體" w:hint="eastAsia"/>
          <w:kern w:val="0"/>
          <w:szCs w:val="28"/>
        </w:rPr>
        <w:t>。</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基於「功績為首，勞績次之」原則，各機關辦理重大活動或大型評比當日之支援性人員，最高獎度以嘉獎一次為限；其他未獲敘獎之人員，得作為辦理年終考績之參考。</w:t>
      </w:r>
    </w:p>
    <w:p w:rsidR="00E03370" w:rsidRPr="003D6EDB" w:rsidRDefault="00E03370"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為激發同仁勇於任事之精神，對於非屬重大活動或大型評比之有功人員，得比照相類案件之最高獎度標準，於次一獎度以下依其功績覈實評擬。</w:t>
      </w:r>
    </w:p>
    <w:p w:rsidR="00E03370"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循往例辦理之活動及評比，如與往年相較並無特殊具體績效，最高獎度及總獎度仍以不超過同一規模活動或評比之前二年度敘獎總獎度平均值為原則。</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警察人員及消防人員因業務性質特殊，採行重獎重懲原則，其敘獎應優先適用中央主管機關訂定之相關規定；未訂定者，再依本敘獎原則辦理。</w:t>
      </w:r>
    </w:p>
    <w:p w:rsidR="008616AC" w:rsidRPr="003D6EDB" w:rsidRDefault="008616AC" w:rsidP="00C35E19">
      <w:pPr>
        <w:pStyle w:val="a3"/>
        <w:numPr>
          <w:ilvl w:val="0"/>
          <w:numId w:val="8"/>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各機關簽辦重大活動及大型評比之獎勵案時，應同時檢附績效說明表、敘獎建議表及自行評估表，俾利審酌。</w:t>
      </w:r>
    </w:p>
    <w:p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活動，最高獎度標準如下：</w:t>
      </w:r>
    </w:p>
    <w:tbl>
      <w:tblPr>
        <w:tblStyle w:val="a4"/>
        <w:tblW w:w="10407" w:type="dxa"/>
        <w:jc w:val="center"/>
        <w:tblLook w:val="04A0" w:firstRow="1" w:lastRow="0" w:firstColumn="1" w:lastColumn="0" w:noHBand="0" w:noVBand="1"/>
      </w:tblPr>
      <w:tblGrid>
        <w:gridCol w:w="1277"/>
        <w:gridCol w:w="9130"/>
      </w:tblGrid>
      <w:tr w:rsidR="003D6EDB" w:rsidRPr="003D6EDB" w:rsidTr="00DF5782">
        <w:trPr>
          <w:trHeight w:val="255"/>
          <w:jc w:val="center"/>
        </w:trPr>
        <w:tc>
          <w:tcPr>
            <w:tcW w:w="1277" w:type="dxa"/>
          </w:tcPr>
          <w:p w:rsidR="00721CD6" w:rsidRPr="003D6EDB" w:rsidRDefault="00721CD6" w:rsidP="0011239B">
            <w:pPr>
              <w:spacing w:line="0" w:lineRule="atLeast"/>
              <w:jc w:val="center"/>
              <w:rPr>
                <w:rFonts w:ascii="標楷體" w:eastAsia="標楷體" w:hAnsi="標楷體"/>
              </w:rPr>
            </w:pPr>
            <w:r w:rsidRPr="003D6EDB">
              <w:rPr>
                <w:rFonts w:ascii="標楷體" w:eastAsia="標楷體" w:hAnsi="標楷體" w:hint="eastAsia"/>
              </w:rPr>
              <w:t>最高獎度</w:t>
            </w:r>
          </w:p>
        </w:tc>
        <w:tc>
          <w:tcPr>
            <w:tcW w:w="9130" w:type="dxa"/>
          </w:tcPr>
          <w:p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rsidTr="00DF5782">
        <w:trPr>
          <w:trHeight w:val="217"/>
          <w:jc w:val="center"/>
        </w:trPr>
        <w:tc>
          <w:tcPr>
            <w:tcW w:w="1277" w:type="dxa"/>
            <w:vMerge w:val="restart"/>
            <w:vAlign w:val="center"/>
          </w:tcPr>
          <w:p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記一大功</w:t>
            </w:r>
          </w:p>
        </w:tc>
        <w:tc>
          <w:tcPr>
            <w:tcW w:w="9130" w:type="dxa"/>
            <w:tcBorders>
              <w:bottom w:val="single" w:sz="4" w:space="0" w:color="auto"/>
            </w:tcBorders>
          </w:tcPr>
          <w:p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rsidTr="00DF5782">
        <w:trPr>
          <w:trHeight w:val="179"/>
          <w:jc w:val="center"/>
        </w:trPr>
        <w:tc>
          <w:tcPr>
            <w:tcW w:w="1277" w:type="dxa"/>
            <w:vMerge/>
            <w:vAlign w:val="center"/>
          </w:tcPr>
          <w:p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rsidTr="00DF5782">
        <w:trPr>
          <w:trHeight w:val="127"/>
          <w:jc w:val="center"/>
        </w:trPr>
        <w:tc>
          <w:tcPr>
            <w:tcW w:w="1277" w:type="dxa"/>
            <w:vMerge w:val="restart"/>
            <w:vAlign w:val="center"/>
          </w:tcPr>
          <w:p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rsidTr="00DF5782">
        <w:trPr>
          <w:trHeight w:val="515"/>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rsidTr="00DF5782">
        <w:trPr>
          <w:trHeight w:val="56"/>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rsidTr="00DF5782">
        <w:trPr>
          <w:trHeight w:val="107"/>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全國性、全市性活動或競賽，往例核敘記功二次者</w:t>
            </w:r>
            <w:r w:rsidR="002D77FC" w:rsidRPr="003D6EDB">
              <w:rPr>
                <w:rFonts w:ascii="標楷體" w:eastAsia="標楷體" w:hAnsi="標楷體" w:hint="eastAsia"/>
              </w:rPr>
              <w:t>，並具特殊成效獲創新作為。</w:t>
            </w:r>
          </w:p>
        </w:tc>
      </w:tr>
      <w:tr w:rsidR="003D6EDB" w:rsidRPr="003D6EDB" w:rsidTr="00DF5782">
        <w:trPr>
          <w:trHeight w:val="69"/>
          <w:jc w:val="center"/>
        </w:trPr>
        <w:tc>
          <w:tcPr>
            <w:tcW w:w="1277" w:type="dxa"/>
            <w:vMerge w:val="restart"/>
            <w:vAlign w:val="center"/>
          </w:tcPr>
          <w:p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rsidTr="00DF5782">
        <w:trPr>
          <w:trHeight w:val="173"/>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rsidTr="00DF5782">
        <w:trPr>
          <w:trHeight w:val="122"/>
          <w:jc w:val="center"/>
        </w:trPr>
        <w:tc>
          <w:tcPr>
            <w:tcW w:w="1277" w:type="dxa"/>
            <w:vMerge/>
            <w:vAlign w:val="center"/>
          </w:tcPr>
          <w:p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EE082B" w:rsidRPr="003D6EDB">
              <w:rPr>
                <w:rFonts w:ascii="標楷體" w:eastAsia="標楷體" w:hAnsi="標楷體" w:hint="eastAsia"/>
              </w:rPr>
              <w:t>往例核敘記功一次者，並具有特殊成效或創新作為。</w:t>
            </w:r>
          </w:p>
        </w:tc>
      </w:tr>
      <w:tr w:rsidR="003D6EDB" w:rsidRPr="003D6EDB" w:rsidTr="00DF5782">
        <w:trPr>
          <w:trHeight w:val="56"/>
          <w:jc w:val="center"/>
        </w:trPr>
        <w:tc>
          <w:tcPr>
            <w:tcW w:w="1277" w:type="dxa"/>
            <w:vAlign w:val="center"/>
          </w:tcPr>
          <w:p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rsidTr="00DF5782">
        <w:trPr>
          <w:trHeight w:val="2314"/>
          <w:jc w:val="center"/>
        </w:trPr>
        <w:tc>
          <w:tcPr>
            <w:tcW w:w="10407" w:type="dxa"/>
            <w:gridSpan w:val="2"/>
          </w:tcPr>
          <w:p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應由主辦單位覈實計列，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r w:rsidRPr="003D6EDB">
              <w:rPr>
                <w:rFonts w:ascii="標楷體" w:eastAsia="標楷體" w:hAnsi="標楷體" w:cs="新細明體" w:hint="eastAsia"/>
                <w:kern w:val="0"/>
                <w:szCs w:val="28"/>
              </w:rPr>
              <w:t>不實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r w:rsidR="002917CE" w:rsidRPr="002917CE">
              <w:rPr>
                <w:rFonts w:ascii="標楷體" w:eastAsia="標楷體" w:hAnsi="標楷體" w:cs="新細明體" w:hint="eastAsia"/>
                <w:kern w:val="0"/>
                <w:szCs w:val="28"/>
              </w:rPr>
              <w:t>由核布機關</w:t>
            </w:r>
            <w:r w:rsidRPr="003D6EDB">
              <w:rPr>
                <w:rFonts w:ascii="標楷體" w:eastAsia="標楷體" w:hAnsi="標楷體" w:cs="新細明體" w:hint="eastAsia"/>
                <w:kern w:val="0"/>
                <w:szCs w:val="28"/>
              </w:rPr>
              <w:t>撤銷原有獎令外，</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p>
          <w:p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rsidR="0011239B" w:rsidRPr="00D61FE6" w:rsidRDefault="002917CE" w:rsidP="00CD3BF0">
      <w:pPr>
        <w:pStyle w:val="a3"/>
        <w:numPr>
          <w:ilvl w:val="0"/>
          <w:numId w:val="4"/>
        </w:numPr>
        <w:spacing w:beforeLines="100" w:before="36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r w:rsidR="00EE082B" w:rsidRPr="00D61FE6">
        <w:rPr>
          <w:rFonts w:ascii="標楷體" w:eastAsia="標楷體" w:hAnsi="標楷體" w:hint="eastAsia"/>
        </w:rPr>
        <w:t>最高獎度標準</w:t>
      </w:r>
      <w:r w:rsidR="00342143" w:rsidRPr="00D61FE6">
        <w:rPr>
          <w:rFonts w:ascii="標楷體" w:eastAsia="標楷體" w:hAnsi="標楷體" w:hint="eastAsia"/>
        </w:rPr>
        <w:t>如下：</w:t>
      </w:r>
    </w:p>
    <w:tbl>
      <w:tblPr>
        <w:tblStyle w:val="a4"/>
        <w:tblW w:w="10453" w:type="dxa"/>
        <w:jc w:val="center"/>
        <w:tblLook w:val="04A0" w:firstRow="1" w:lastRow="0" w:firstColumn="1" w:lastColumn="0" w:noHBand="0" w:noVBand="1"/>
      </w:tblPr>
      <w:tblGrid>
        <w:gridCol w:w="3416"/>
        <w:gridCol w:w="1238"/>
        <w:gridCol w:w="1198"/>
        <w:gridCol w:w="1223"/>
        <w:gridCol w:w="1676"/>
        <w:gridCol w:w="1702"/>
      </w:tblGrid>
      <w:tr w:rsidR="00D61FE6" w:rsidRPr="00D61FE6" w:rsidTr="002917CE">
        <w:trPr>
          <w:jc w:val="center"/>
        </w:trPr>
        <w:tc>
          <w:tcPr>
            <w:tcW w:w="3416" w:type="dxa"/>
            <w:vMerge w:val="restart"/>
            <w:vAlign w:val="center"/>
          </w:tcPr>
          <w:p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最高獎度</w:t>
            </w:r>
          </w:p>
        </w:tc>
      </w:tr>
      <w:tr w:rsidR="00D61FE6" w:rsidRPr="00D61FE6" w:rsidTr="002917CE">
        <w:trPr>
          <w:jc w:val="center"/>
        </w:trPr>
        <w:tc>
          <w:tcPr>
            <w:tcW w:w="3416" w:type="dxa"/>
            <w:vMerge/>
            <w:vAlign w:val="center"/>
          </w:tcPr>
          <w:p w:rsidR="00342143" w:rsidRPr="00D61FE6" w:rsidRDefault="00342143" w:rsidP="00EE082B">
            <w:pPr>
              <w:spacing w:line="0" w:lineRule="atLeast"/>
              <w:jc w:val="center"/>
              <w:rPr>
                <w:rFonts w:ascii="標楷體" w:eastAsia="標楷體" w:hAnsi="標楷體"/>
              </w:rPr>
            </w:pP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rsidTr="002917CE">
        <w:trPr>
          <w:jc w:val="center"/>
        </w:trPr>
        <w:tc>
          <w:tcPr>
            <w:tcW w:w="3416" w:type="dxa"/>
            <w:vAlign w:val="center"/>
          </w:tcPr>
          <w:p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記一大功</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3416" w:type="dxa"/>
            <w:vAlign w:val="center"/>
          </w:tcPr>
          <w:p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rsidTr="002917CE">
        <w:trPr>
          <w:jc w:val="center"/>
        </w:trPr>
        <w:tc>
          <w:tcPr>
            <w:tcW w:w="10453" w:type="dxa"/>
            <w:gridSpan w:val="6"/>
          </w:tcPr>
          <w:p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中央機關已訂有明確敘獎規範(</w:t>
            </w:r>
            <w:r w:rsidR="00EE082B" w:rsidRPr="00D61FE6">
              <w:rPr>
                <w:rFonts w:ascii="標楷體" w:eastAsia="標楷體" w:hAnsi="標楷體" w:hint="eastAsia"/>
              </w:rPr>
              <w:t>如已</w:t>
            </w:r>
            <w:r w:rsidRPr="00D61FE6">
              <w:rPr>
                <w:rFonts w:ascii="標楷體" w:eastAsia="標楷體" w:hAnsi="標楷體" w:hint="eastAsia"/>
              </w:rPr>
              <w:t>明訂最高獎度或敘獎人數)</w:t>
            </w:r>
            <w:r w:rsidR="00EE082B" w:rsidRPr="00D61FE6">
              <w:rPr>
                <w:rFonts w:ascii="標楷體" w:eastAsia="標楷體" w:hAnsi="標楷體" w:hint="eastAsia"/>
              </w:rPr>
              <w:t>者，從其規範；未明定者，適用上述最高獎度標準。</w:t>
            </w:r>
          </w:p>
          <w:p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，最高獎度比照全國性評比之標準。</w:t>
            </w:r>
          </w:p>
        </w:tc>
      </w:tr>
    </w:tbl>
    <w:p w:rsidR="005647D6" w:rsidRPr="00D61FE6" w:rsidRDefault="005647D6" w:rsidP="009828DD">
      <w:pPr>
        <w:spacing w:line="0" w:lineRule="atLeast"/>
        <w:rPr>
          <w:rFonts w:ascii="標楷體" w:eastAsia="標楷體" w:hAnsi="標楷體"/>
          <w:szCs w:val="24"/>
        </w:rPr>
      </w:pPr>
    </w:p>
    <w:p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r w:rsidR="0040360D" w:rsidRPr="00D61FE6">
        <w:rPr>
          <w:rFonts w:ascii="標楷體" w:eastAsia="標楷體" w:hAnsi="標楷體" w:hint="eastAsia"/>
          <w:szCs w:val="24"/>
        </w:rPr>
        <w:t>最高獎度標準</w:t>
      </w:r>
      <w:r w:rsidRPr="00D61FE6">
        <w:rPr>
          <w:rFonts w:ascii="標楷體" w:eastAsia="標楷體" w:hAnsi="標楷體" w:hint="eastAsia"/>
          <w:szCs w:val="24"/>
        </w:rPr>
        <w:t>如下：</w:t>
      </w:r>
    </w:p>
    <w:tbl>
      <w:tblPr>
        <w:tblStyle w:val="a4"/>
        <w:tblW w:w="10485" w:type="dxa"/>
        <w:tblInd w:w="108" w:type="dxa"/>
        <w:tblLook w:val="04A0" w:firstRow="1" w:lastRow="0" w:firstColumn="1" w:lastColumn="0" w:noHBand="0" w:noVBand="1"/>
      </w:tblPr>
      <w:tblGrid>
        <w:gridCol w:w="2226"/>
        <w:gridCol w:w="2716"/>
        <w:gridCol w:w="1847"/>
        <w:gridCol w:w="1848"/>
        <w:gridCol w:w="1848"/>
      </w:tblGrid>
      <w:tr w:rsidR="00D61FE6" w:rsidRPr="00D61FE6" w:rsidTr="00C0457E">
        <w:tc>
          <w:tcPr>
            <w:tcW w:w="2226" w:type="dxa"/>
            <w:vAlign w:val="center"/>
          </w:tcPr>
          <w:p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rPr>
          <w:trHeight w:val="202"/>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rsidR="002917CE" w:rsidRPr="00D61FE6" w:rsidRDefault="002917CE" w:rsidP="002917CE">
            <w:pPr>
              <w:jc w:val="center"/>
            </w:pPr>
            <w:r w:rsidRPr="00D61FE6">
              <w:rPr>
                <w:rFonts w:hint="eastAsia"/>
              </w:rPr>
              <w:t>※</w:t>
            </w:r>
          </w:p>
        </w:tc>
      </w:tr>
      <w:tr w:rsidR="00D61FE6" w:rsidRPr="00D61FE6" w:rsidTr="00C0457E">
        <w:trPr>
          <w:trHeight w:val="202"/>
        </w:trPr>
        <w:tc>
          <w:tcPr>
            <w:tcW w:w="2226" w:type="dxa"/>
            <w:vMerge/>
            <w:vAlign w:val="center"/>
          </w:tcPr>
          <w:p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rsidR="00584C0F" w:rsidRPr="00D61FE6" w:rsidRDefault="0040360D" w:rsidP="0040360D">
            <w:pPr>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rsidTr="00C0457E">
        <w:tc>
          <w:tcPr>
            <w:tcW w:w="2226" w:type="dxa"/>
            <w:vMerge w:val="restart"/>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rsidR="002917CE" w:rsidRPr="00D61FE6" w:rsidRDefault="002917CE" w:rsidP="002917CE">
            <w:pPr>
              <w:jc w:val="center"/>
            </w:pPr>
            <w:r w:rsidRPr="00D61FE6">
              <w:rPr>
                <w:rFonts w:hint="eastAsia"/>
              </w:rPr>
              <w:t>※</w:t>
            </w:r>
          </w:p>
        </w:tc>
        <w:tc>
          <w:tcPr>
            <w:tcW w:w="1848" w:type="dxa"/>
            <w:vAlign w:val="center"/>
          </w:tcPr>
          <w:p w:rsidR="002917CE" w:rsidRPr="00D61FE6" w:rsidRDefault="002917CE" w:rsidP="002917CE">
            <w:pPr>
              <w:jc w:val="center"/>
            </w:pPr>
            <w:r w:rsidRPr="00D61FE6">
              <w:rPr>
                <w:rFonts w:hint="eastAsia"/>
              </w:rPr>
              <w:t>※</w:t>
            </w:r>
          </w:p>
        </w:tc>
      </w:tr>
      <w:tr w:rsidR="002917CE" w:rsidRPr="00D61FE6" w:rsidTr="00C0457E">
        <w:trPr>
          <w:trHeight w:val="245"/>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rsidTr="00C0457E">
        <w:trPr>
          <w:trHeight w:val="245"/>
        </w:trPr>
        <w:tc>
          <w:tcPr>
            <w:tcW w:w="2226" w:type="dxa"/>
            <w:vMerge/>
            <w:vAlign w:val="center"/>
          </w:tcPr>
          <w:p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rsidR="002917CE" w:rsidRPr="00D61FE6" w:rsidRDefault="002917CE" w:rsidP="002917CE">
            <w:pPr>
              <w:jc w:val="center"/>
            </w:pPr>
            <w:r w:rsidRPr="00D61FE6">
              <w:rPr>
                <w:rFonts w:ascii="標楷體" w:eastAsia="標楷體" w:hAnsi="標楷體" w:hint="eastAsia"/>
                <w:szCs w:val="24"/>
              </w:rPr>
              <w:t>覈實檢討相關人員應負責任</w:t>
            </w:r>
          </w:p>
        </w:tc>
      </w:tr>
      <w:tr w:rsidR="00884DB7" w:rsidRPr="00D61FE6" w:rsidTr="00C0457E">
        <w:trPr>
          <w:trHeight w:val="5780"/>
        </w:trPr>
        <w:tc>
          <w:tcPr>
            <w:tcW w:w="10485" w:type="dxa"/>
            <w:gridSpan w:val="5"/>
            <w:vAlign w:val="center"/>
          </w:tcPr>
          <w:p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各機關研擬考核計畫前，應綜合考量受考機關之名次及分數，並應檢視與機關內其他考評之衡平性。</w:t>
            </w:r>
          </w:p>
          <w:p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各機關辦理各類業務考核，評分應具鑑別性；如有多數考列滿分或同一名次之情形，本府得不予獎勵，辦理機關並應檢討續辦此考核之必要性</w:t>
            </w:r>
            <w:r w:rsidR="00961667" w:rsidRPr="00D61FE6">
              <w:rPr>
                <w:rFonts w:ascii="標楷體" w:eastAsia="標楷體" w:hAnsi="標楷體" w:hint="eastAsia"/>
                <w:szCs w:val="24"/>
              </w:rPr>
              <w:t>。</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人，最高獎度並以嘉獎一次為限。</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分為滿分者，得將分數換算(特優、優等、甲等、乙等)，最高獎度，依上開標準定之。</w:t>
            </w:r>
          </w:p>
          <w:p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firstRow="1" w:lastRow="0" w:firstColumn="1" w:lastColumn="0" w:noHBand="0" w:noVBand="1"/>
            </w:tblPr>
            <w:tblGrid>
              <w:gridCol w:w="4246"/>
              <w:gridCol w:w="5059"/>
            </w:tblGrid>
            <w:tr w:rsidR="00D61FE6" w:rsidRPr="00D61FE6" w:rsidTr="00961667">
              <w:tc>
                <w:tcPr>
                  <w:tcW w:w="4246" w:type="dxa"/>
                  <w:vAlign w:val="center"/>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分組組數上限</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rsidTr="00961667">
              <w:tc>
                <w:tcPr>
                  <w:tcW w:w="4246" w:type="dxa"/>
                </w:tcPr>
                <w:p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rsidR="00961667" w:rsidRPr="00D61FE6" w:rsidRDefault="00961667" w:rsidP="00961667">
            <w:pPr>
              <w:jc w:val="both"/>
              <w:rPr>
                <w:rFonts w:ascii="標楷體" w:eastAsia="標楷體" w:hAnsi="標楷體"/>
                <w:szCs w:val="24"/>
              </w:rPr>
            </w:pPr>
          </w:p>
        </w:tc>
      </w:tr>
    </w:tbl>
    <w:p w:rsidR="003C0B5C" w:rsidRPr="00D61FE6" w:rsidRDefault="003C0B5C" w:rsidP="008616AC">
      <w:pPr>
        <w:spacing w:line="0" w:lineRule="atLeast"/>
        <w:rPr>
          <w:rFonts w:ascii="標楷體" w:eastAsia="標楷體" w:hAnsi="標楷體"/>
        </w:rPr>
      </w:pPr>
    </w:p>
    <w:sectPr w:rsidR="003C0B5C" w:rsidRPr="00D61FE6"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525" w:rsidRDefault="00A91525" w:rsidP="00712FF0">
      <w:r>
        <w:separator/>
      </w:r>
    </w:p>
  </w:endnote>
  <w:endnote w:type="continuationSeparator" w:id="0">
    <w:p w:rsidR="00A91525" w:rsidRDefault="00A91525" w:rsidP="0071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03473"/>
      <w:docPartObj>
        <w:docPartGallery w:val="Page Numbers (Bottom of Page)"/>
        <w:docPartUnique/>
      </w:docPartObj>
    </w:sdtPr>
    <w:sdtEndPr/>
    <w:sdtContent>
      <w:p w:rsidR="00DD462C" w:rsidRDefault="00DD462C">
        <w:pPr>
          <w:pStyle w:val="a7"/>
          <w:jc w:val="center"/>
        </w:pPr>
        <w:r>
          <w:fldChar w:fldCharType="begin"/>
        </w:r>
        <w:r>
          <w:instrText>PAGE   \* MERGEFORMAT</w:instrText>
        </w:r>
        <w:r>
          <w:fldChar w:fldCharType="separate"/>
        </w:r>
        <w:r w:rsidR="00136CC2" w:rsidRPr="00136CC2">
          <w:rPr>
            <w:noProof/>
            <w:lang w:val="zh-TW"/>
          </w:rPr>
          <w:t>1</w:t>
        </w:r>
        <w:r>
          <w:fldChar w:fldCharType="end"/>
        </w:r>
      </w:p>
    </w:sdtContent>
  </w:sdt>
  <w:p w:rsidR="00DD462C" w:rsidRDefault="00DD46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525" w:rsidRDefault="00A91525" w:rsidP="00712FF0">
      <w:r>
        <w:separator/>
      </w:r>
    </w:p>
  </w:footnote>
  <w:footnote w:type="continuationSeparator" w:id="0">
    <w:p w:rsidR="00A91525" w:rsidRDefault="00A91525" w:rsidP="00712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8"/>
  </w:num>
  <w:num w:numId="3">
    <w:abstractNumId w:val="12"/>
  </w:num>
  <w:num w:numId="4">
    <w:abstractNumId w:val="10"/>
  </w:num>
  <w:num w:numId="5">
    <w:abstractNumId w:val="2"/>
  </w:num>
  <w:num w:numId="6">
    <w:abstractNumId w:val="7"/>
  </w:num>
  <w:num w:numId="7">
    <w:abstractNumId w:val="11"/>
  </w:num>
  <w:num w:numId="8">
    <w:abstractNumId w:val="5"/>
  </w:num>
  <w:num w:numId="9">
    <w:abstractNumId w:val="13"/>
  </w:num>
  <w:num w:numId="10">
    <w:abstractNumId w:val="3"/>
  </w:num>
  <w:num w:numId="11">
    <w:abstractNumId w:val="6"/>
  </w:num>
  <w:num w:numId="12">
    <w:abstractNumId w:val="1"/>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47"/>
    <w:rsid w:val="0003723E"/>
    <w:rsid w:val="00037DB9"/>
    <w:rsid w:val="00083A15"/>
    <w:rsid w:val="000D54F3"/>
    <w:rsid w:val="000D7D9E"/>
    <w:rsid w:val="000E6604"/>
    <w:rsid w:val="0011239B"/>
    <w:rsid w:val="00132A80"/>
    <w:rsid w:val="00136CC2"/>
    <w:rsid w:val="0015291E"/>
    <w:rsid w:val="00152FB2"/>
    <w:rsid w:val="00153508"/>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42143"/>
    <w:rsid w:val="00351617"/>
    <w:rsid w:val="003944A7"/>
    <w:rsid w:val="00395056"/>
    <w:rsid w:val="003B43BF"/>
    <w:rsid w:val="003C0B5C"/>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C6E1D"/>
    <w:rsid w:val="006D5291"/>
    <w:rsid w:val="006E1FAB"/>
    <w:rsid w:val="006F2DF4"/>
    <w:rsid w:val="00707C8C"/>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1525"/>
    <w:rsid w:val="00A94C70"/>
    <w:rsid w:val="00AC0428"/>
    <w:rsid w:val="00B00A34"/>
    <w:rsid w:val="00B02B9E"/>
    <w:rsid w:val="00B04317"/>
    <w:rsid w:val="00B07E61"/>
    <w:rsid w:val="00B17605"/>
    <w:rsid w:val="00B82CAA"/>
    <w:rsid w:val="00B84C97"/>
    <w:rsid w:val="00B87B04"/>
    <w:rsid w:val="00BA13D5"/>
    <w:rsid w:val="00BA2289"/>
    <w:rsid w:val="00BA4DBF"/>
    <w:rsid w:val="00BB264B"/>
    <w:rsid w:val="00BD6D6D"/>
    <w:rsid w:val="00BE4CF3"/>
    <w:rsid w:val="00BF029F"/>
    <w:rsid w:val="00C0042F"/>
    <w:rsid w:val="00C0457E"/>
    <w:rsid w:val="00C35E19"/>
    <w:rsid w:val="00C51E47"/>
    <w:rsid w:val="00CA1884"/>
    <w:rsid w:val="00CA22AF"/>
    <w:rsid w:val="00CC3F9A"/>
    <w:rsid w:val="00CC7562"/>
    <w:rsid w:val="00CD3BF0"/>
    <w:rsid w:val="00CD4992"/>
    <w:rsid w:val="00D14C9C"/>
    <w:rsid w:val="00D566A1"/>
    <w:rsid w:val="00D61FE6"/>
    <w:rsid w:val="00D63E5F"/>
    <w:rsid w:val="00DB02A1"/>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3065A"/>
    <w:rsid w:val="00F50143"/>
    <w:rsid w:val="00F902CC"/>
    <w:rsid w:val="00F9122E"/>
    <w:rsid w:val="00FC5468"/>
    <w:rsid w:val="00FF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D2D3CE-2216-45F9-8B2A-E6CB1ED7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D69AE-DE0B-484B-9AEC-FAFE283A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人事</cp:lastModifiedBy>
  <cp:revision>2</cp:revision>
  <cp:lastPrinted>2016-04-19T03:35:00Z</cp:lastPrinted>
  <dcterms:created xsi:type="dcterms:W3CDTF">2018-03-28T05:51:00Z</dcterms:created>
  <dcterms:modified xsi:type="dcterms:W3CDTF">2018-03-28T05:51:00Z</dcterms:modified>
</cp:coreProperties>
</file>