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5C" w:rsidRPr="00595365" w:rsidRDefault="002962B1" w:rsidP="0025115C">
      <w:pPr>
        <w:tabs>
          <w:tab w:val="left" w:pos="3206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附件四</w:t>
      </w:r>
    </w:p>
    <w:p w:rsidR="0025115C" w:rsidRPr="00595365" w:rsidRDefault="002962B1" w:rsidP="002962B1">
      <w:pPr>
        <w:spacing w:afterLines="50" w:after="180" w:line="560" w:lineRule="exact"/>
        <w:ind w:right="-286"/>
        <w:jc w:val="center"/>
        <w:rPr>
          <w:rFonts w:ascii="標楷體" w:eastAsia="標楷體" w:hAnsi="標楷體"/>
          <w:sz w:val="28"/>
          <w:szCs w:val="28"/>
        </w:rPr>
      </w:pPr>
      <w:r w:rsidRPr="002962B1">
        <w:rPr>
          <w:rFonts w:ascii="標楷體" w:eastAsia="標楷體" w:hAnsi="標楷體" w:hint="eastAsia"/>
          <w:sz w:val="36"/>
          <w:szCs w:val="28"/>
        </w:rPr>
        <w:t>桃園市公園場地使用費及保證金收費基準表</w:t>
      </w:r>
    </w:p>
    <w:p w:rsidR="002962B1" w:rsidRPr="004C4BDC" w:rsidRDefault="002962B1" w:rsidP="002962B1">
      <w:pPr>
        <w:spacing w:beforeLines="50" w:before="180" w:line="32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4849</wp:posOffset>
                </wp:positionH>
                <wp:positionV relativeFrom="paragraph">
                  <wp:posOffset>213936</wp:posOffset>
                </wp:positionV>
                <wp:extent cx="1436024" cy="920981"/>
                <wp:effectExtent l="0" t="0" r="31115" b="317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6024" cy="92098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8363DD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6.85pt" to="113.45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Pr="004C4BDC">
        <w:rPr>
          <w:rFonts w:ascii="標楷體" w:eastAsia="標楷體" w:hAnsi="標楷體" w:hint="eastAsia"/>
          <w:sz w:val="28"/>
          <w:szCs w:val="28"/>
        </w:rPr>
        <w:t>單位：新臺幣元</w:t>
      </w: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126"/>
        <w:gridCol w:w="1418"/>
      </w:tblGrid>
      <w:tr w:rsidR="002962B1" w:rsidRPr="00CE2E74" w:rsidTr="00232796">
        <w:trPr>
          <w:trHeight w:val="94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2B1" w:rsidRPr="004C4BDC" w:rsidRDefault="002962B1" w:rsidP="00C155F2">
            <w:pPr>
              <w:jc w:val="right"/>
              <w:rPr>
                <w:rFonts w:ascii="標楷體" w:eastAsia="標楷體" w:hAnsi="標楷體"/>
                <w:szCs w:val="28"/>
              </w:rPr>
            </w:pPr>
            <w:r w:rsidRPr="004C4BDC">
              <w:rPr>
                <w:rFonts w:ascii="標楷體" w:eastAsia="標楷體" w:hAnsi="標楷體" w:hint="eastAsia"/>
                <w:szCs w:val="28"/>
              </w:rPr>
              <w:t>所在里別</w:t>
            </w:r>
          </w:p>
          <w:p w:rsidR="002962B1" w:rsidRPr="004C4BDC" w:rsidRDefault="002962B1" w:rsidP="00C155F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Cs w:val="28"/>
              </w:rPr>
              <w:t>總人口數</w:t>
            </w:r>
          </w:p>
          <w:p w:rsidR="002962B1" w:rsidRPr="004C4BDC" w:rsidRDefault="002962B1" w:rsidP="00C155F2">
            <w:pPr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  <w:p w:rsidR="002962B1" w:rsidRPr="004C4BDC" w:rsidRDefault="002962B1" w:rsidP="00C155F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Cs w:val="28"/>
              </w:rPr>
              <w:t>公園場地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未達三千人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三千人以上</w:t>
            </w:r>
          </w:p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未達七千人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七千人以上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保證金</w:t>
            </w:r>
          </w:p>
        </w:tc>
      </w:tr>
      <w:tr w:rsidR="002962B1" w:rsidRPr="00CE2E74" w:rsidTr="00232796">
        <w:trPr>
          <w:trHeight w:val="81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未達一公頃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二千元/日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四千元/日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六千元/日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使用費</w:t>
            </w:r>
          </w:p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二倍計收</w:t>
            </w:r>
          </w:p>
        </w:tc>
      </w:tr>
      <w:tr w:rsidR="002962B1" w:rsidRPr="00CE2E74" w:rsidTr="00232796">
        <w:trPr>
          <w:trHeight w:val="812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一公頃以上</w:t>
            </w:r>
          </w:p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未達三公頃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三千元/日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六千元/日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九千元/日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962B1" w:rsidRPr="004C4BDC" w:rsidRDefault="002962B1" w:rsidP="00C155F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2B1" w:rsidRPr="00CE2E74" w:rsidTr="00232796">
        <w:trPr>
          <w:trHeight w:val="812"/>
        </w:trPr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三公頃以上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四千元/日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八千元/日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一萬二千元/日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962B1" w:rsidRPr="004C4BDC" w:rsidRDefault="002962B1" w:rsidP="00C155F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2B1" w:rsidRPr="00CE2E74" w:rsidTr="00232796">
        <w:trPr>
          <w:trHeight w:val="812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運動設施</w:t>
            </w:r>
          </w:p>
          <w:p w:rsidR="002962B1" w:rsidRPr="004C4BDC" w:rsidRDefault="002962B1" w:rsidP="002962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申請比</w:t>
            </w: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賽為限)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62B1" w:rsidRPr="004C4BDC" w:rsidRDefault="002962B1" w:rsidP="00C155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一千元/日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‧座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62B1" w:rsidRPr="004C4BDC" w:rsidRDefault="002962B1" w:rsidP="00C155F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2B1" w:rsidRPr="00CE2E74" w:rsidTr="00232796">
        <w:trPr>
          <w:trHeight w:val="4580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2B1" w:rsidRPr="004C4BDC" w:rsidRDefault="002962B1" w:rsidP="002962B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C4BDC">
              <w:rPr>
                <w:rFonts w:eastAsia="標楷體" w:hint="eastAsia"/>
                <w:sz w:val="28"/>
                <w:szCs w:val="28"/>
              </w:rPr>
              <w:t>備註</w:t>
            </w:r>
            <w:r w:rsidRPr="004C4BDC">
              <w:rPr>
                <w:rFonts w:eastAsia="標楷體"/>
                <w:sz w:val="28"/>
                <w:szCs w:val="28"/>
              </w:rPr>
              <w:t>：</w:t>
            </w:r>
          </w:p>
          <w:p w:rsidR="002962B1" w:rsidRPr="004C4BDC" w:rsidRDefault="002962B1" w:rsidP="002962B1">
            <w:pPr>
              <w:numPr>
                <w:ilvl w:val="0"/>
                <w:numId w:val="3"/>
              </w:numPr>
              <w:spacing w:line="440" w:lineRule="exact"/>
              <w:ind w:left="603" w:hanging="60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4C4BDC">
              <w:rPr>
                <w:rFonts w:eastAsia="標楷體" w:hint="eastAsia"/>
                <w:bCs/>
                <w:sz w:val="28"/>
                <w:szCs w:val="28"/>
              </w:rPr>
              <w:t>每日</w:t>
            </w:r>
            <w:r w:rsidRPr="004C4BDC">
              <w:rPr>
                <w:rFonts w:eastAsia="標楷體"/>
                <w:bCs/>
                <w:sz w:val="28"/>
                <w:szCs w:val="28"/>
              </w:rPr>
              <w:t>使用時段</w:t>
            </w:r>
            <w:r w:rsidRPr="004C4BDC">
              <w:rPr>
                <w:rFonts w:eastAsia="標楷體" w:hint="eastAsia"/>
                <w:bCs/>
                <w:sz w:val="28"/>
                <w:szCs w:val="28"/>
              </w:rPr>
              <w:t>為八時至二十二時，如提前、超時使用場地者，依提前、超時使用時間之比例加收使用費，並得自保證金扣除，</w:t>
            </w:r>
            <w:r w:rsidRPr="004C4BDC">
              <w:rPr>
                <w:rFonts w:eastAsia="標楷體"/>
                <w:bCs/>
                <w:sz w:val="28"/>
                <w:szCs w:val="28"/>
              </w:rPr>
              <w:t>但因情況特殊並經管理機關同意者，得不受使用時段限制。</w:t>
            </w:r>
          </w:p>
          <w:p w:rsidR="002962B1" w:rsidRPr="004C4BDC" w:rsidRDefault="002962B1" w:rsidP="002962B1">
            <w:pPr>
              <w:numPr>
                <w:ilvl w:val="0"/>
                <w:numId w:val="3"/>
              </w:numPr>
              <w:spacing w:line="440" w:lineRule="exact"/>
              <w:ind w:left="603" w:hanging="60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4C4BDC">
              <w:rPr>
                <w:rFonts w:eastAsia="標楷體" w:hint="eastAsia"/>
                <w:bCs/>
                <w:sz w:val="28"/>
                <w:szCs w:val="28"/>
              </w:rPr>
              <w:t>當地里民集會活動以</w:t>
            </w:r>
            <w:r w:rsidRPr="004C4BDC">
              <w:rPr>
                <w:rFonts w:eastAsia="標楷體"/>
                <w:bCs/>
                <w:sz w:val="28"/>
                <w:szCs w:val="28"/>
              </w:rPr>
              <w:t>不收費</w:t>
            </w:r>
            <w:r w:rsidRPr="004C4BDC">
              <w:rPr>
                <w:rFonts w:eastAsia="標楷體" w:hint="eastAsia"/>
                <w:bCs/>
                <w:sz w:val="28"/>
                <w:szCs w:val="28"/>
              </w:rPr>
              <w:t>為原則。</w:t>
            </w:r>
          </w:p>
          <w:p w:rsidR="002962B1" w:rsidRDefault="002962B1" w:rsidP="002962B1">
            <w:pPr>
              <w:numPr>
                <w:ilvl w:val="0"/>
                <w:numId w:val="3"/>
              </w:numPr>
              <w:spacing w:line="440" w:lineRule="exact"/>
              <w:ind w:left="603" w:hanging="603"/>
              <w:jc w:val="both"/>
              <w:rPr>
                <w:rFonts w:eastAsia="標楷體"/>
                <w:bCs/>
                <w:sz w:val="28"/>
                <w:szCs w:val="28"/>
              </w:rPr>
            </w:pPr>
            <w:bookmarkStart w:id="0" w:name="_GoBack"/>
            <w:r w:rsidRPr="004C4BDC">
              <w:rPr>
                <w:rFonts w:eastAsia="標楷體" w:hint="eastAsia"/>
                <w:bCs/>
                <w:sz w:val="28"/>
                <w:szCs w:val="28"/>
              </w:rPr>
              <w:t>申請人如使用夜間照明或其他設備，</w:t>
            </w:r>
            <w:r>
              <w:rPr>
                <w:rFonts w:eastAsia="標楷體" w:hint="eastAsia"/>
                <w:bCs/>
                <w:sz w:val="28"/>
                <w:szCs w:val="28"/>
              </w:rPr>
              <w:t>每日</w:t>
            </w:r>
            <w:r w:rsidRPr="004C4BDC">
              <w:rPr>
                <w:rFonts w:eastAsia="標楷體" w:hint="eastAsia"/>
                <w:bCs/>
                <w:sz w:val="28"/>
                <w:szCs w:val="28"/>
              </w:rPr>
              <w:t>酌收</w:t>
            </w:r>
            <w:r>
              <w:rPr>
                <w:rFonts w:eastAsia="標楷體" w:hint="eastAsia"/>
                <w:bCs/>
                <w:sz w:val="28"/>
                <w:szCs w:val="28"/>
              </w:rPr>
              <w:t>五百元</w:t>
            </w:r>
            <w:r w:rsidRPr="004C4BDC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bookmarkEnd w:id="0"/>
          <w:p w:rsidR="002962B1" w:rsidRPr="00711CB5" w:rsidRDefault="002962B1" w:rsidP="002962B1">
            <w:pPr>
              <w:numPr>
                <w:ilvl w:val="0"/>
                <w:numId w:val="3"/>
              </w:numPr>
              <w:spacing w:line="440" w:lineRule="exact"/>
              <w:ind w:left="603" w:hanging="60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711CB5">
              <w:rPr>
                <w:rFonts w:eastAsia="標楷體" w:hint="eastAsia"/>
                <w:bCs/>
                <w:sz w:val="28"/>
                <w:szCs w:val="28"/>
              </w:rPr>
              <w:t>公園場地所在里別如涵蓋兩個里以上，總人口數以平均計算。</w:t>
            </w:r>
          </w:p>
          <w:p w:rsidR="002962B1" w:rsidRPr="004C4BDC" w:rsidRDefault="002962B1" w:rsidP="002962B1">
            <w:pPr>
              <w:numPr>
                <w:ilvl w:val="0"/>
                <w:numId w:val="3"/>
              </w:numPr>
              <w:spacing w:line="440" w:lineRule="exact"/>
              <w:ind w:left="603" w:hanging="603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4C4BDC">
              <w:rPr>
                <w:rFonts w:eastAsia="標楷體" w:hint="eastAsia"/>
                <w:bCs/>
                <w:sz w:val="28"/>
                <w:szCs w:val="28"/>
              </w:rPr>
              <w:t>場地使用面積不得超過公園場地面積二分之一</w:t>
            </w:r>
            <w:r>
              <w:rPr>
                <w:rFonts w:eastAsia="標楷體" w:hint="eastAsia"/>
                <w:bCs/>
                <w:sz w:val="28"/>
                <w:szCs w:val="28"/>
              </w:rPr>
              <w:t>。</w:t>
            </w:r>
            <w:r w:rsidRPr="004C4BDC">
              <w:rPr>
                <w:rFonts w:eastAsia="標楷體" w:hint="eastAsia"/>
                <w:bCs/>
                <w:sz w:val="28"/>
                <w:szCs w:val="28"/>
              </w:rPr>
              <w:t>但</w:t>
            </w:r>
            <w:r w:rsidRPr="004C4BDC">
              <w:rPr>
                <w:rFonts w:ascii="標楷體" w:eastAsia="標楷體" w:hAnsi="標楷體" w:hint="eastAsia"/>
                <w:sz w:val="28"/>
                <w:szCs w:val="28"/>
              </w:rPr>
              <w:t>申請人為行政機關者，不在此限</w:t>
            </w:r>
            <w:r w:rsidRPr="004C4BDC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</w:tc>
      </w:tr>
    </w:tbl>
    <w:p w:rsidR="002962B1" w:rsidRPr="00813BE3" w:rsidRDefault="002962B1" w:rsidP="002962B1">
      <w:pPr>
        <w:jc w:val="both"/>
        <w:rPr>
          <w:rFonts w:ascii="標楷體" w:eastAsia="標楷體" w:hAnsi="標楷體"/>
          <w:sz w:val="28"/>
          <w:szCs w:val="28"/>
        </w:rPr>
      </w:pPr>
    </w:p>
    <w:p w:rsidR="00DB7EB2" w:rsidRPr="002962B1" w:rsidRDefault="00DB7EB2" w:rsidP="002506A8"/>
    <w:sectPr w:rsidR="00DB7EB2" w:rsidRPr="002962B1" w:rsidSect="002962B1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BF5" w:rsidRDefault="00096BF5" w:rsidP="007E759F">
      <w:r>
        <w:separator/>
      </w:r>
    </w:p>
  </w:endnote>
  <w:endnote w:type="continuationSeparator" w:id="0">
    <w:p w:rsidR="00096BF5" w:rsidRDefault="00096BF5" w:rsidP="007E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BF5" w:rsidRDefault="00096BF5" w:rsidP="007E759F">
      <w:r>
        <w:separator/>
      </w:r>
    </w:p>
  </w:footnote>
  <w:footnote w:type="continuationSeparator" w:id="0">
    <w:p w:rsidR="00096BF5" w:rsidRDefault="00096BF5" w:rsidP="007E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AE8"/>
    <w:multiLevelType w:val="hybridMultilevel"/>
    <w:tmpl w:val="4D3C559C"/>
    <w:lvl w:ilvl="0" w:tplc="3D9A897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27A0B9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8A7BCB"/>
    <w:multiLevelType w:val="hybridMultilevel"/>
    <w:tmpl w:val="6B38BE74"/>
    <w:lvl w:ilvl="0" w:tplc="23ACE5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1F22A6"/>
    <w:multiLevelType w:val="hybridMultilevel"/>
    <w:tmpl w:val="E12AC6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5C"/>
    <w:rsid w:val="00045A85"/>
    <w:rsid w:val="00096BF5"/>
    <w:rsid w:val="001E161B"/>
    <w:rsid w:val="00232796"/>
    <w:rsid w:val="002506A8"/>
    <w:rsid w:val="0025115C"/>
    <w:rsid w:val="002962B1"/>
    <w:rsid w:val="004764BA"/>
    <w:rsid w:val="005258D0"/>
    <w:rsid w:val="00680B77"/>
    <w:rsid w:val="00720CF1"/>
    <w:rsid w:val="007E759F"/>
    <w:rsid w:val="008938EB"/>
    <w:rsid w:val="00BA2262"/>
    <w:rsid w:val="00C80548"/>
    <w:rsid w:val="00DB2400"/>
    <w:rsid w:val="00DB7EB2"/>
    <w:rsid w:val="00DC1285"/>
    <w:rsid w:val="00EA5AE7"/>
    <w:rsid w:val="00EA61AE"/>
    <w:rsid w:val="00F568C9"/>
    <w:rsid w:val="00FA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58D3B3-0BCA-4F28-8289-AE884BF9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1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7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759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7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759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>SYNNEX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林映汝</dc:creator>
  <cp:keywords/>
  <dc:description/>
  <cp:lastModifiedBy>陳薇傛</cp:lastModifiedBy>
  <cp:revision>2</cp:revision>
  <cp:lastPrinted>2017-06-08T11:47:00Z</cp:lastPrinted>
  <dcterms:created xsi:type="dcterms:W3CDTF">2017-06-29T09:36:00Z</dcterms:created>
  <dcterms:modified xsi:type="dcterms:W3CDTF">2017-06-29T09:36:00Z</dcterms:modified>
</cp:coreProperties>
</file>