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3969"/>
        <w:gridCol w:w="2327"/>
        <w:gridCol w:w="1280"/>
        <w:gridCol w:w="36"/>
      </w:tblGrid>
      <w:tr w:rsidR="00332B9D" w:rsidRPr="00583386" w:rsidTr="0062726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Default="00332B9D" w:rsidP="0062726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bookmarkStart w:id="0" w:name="_GoBack"/>
            <w:r w:rsidRPr="00332B9D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106 年度公務人員專書閱讀推廣活動</w:t>
            </w:r>
            <w:bookmarkEnd w:id="0"/>
            <w:r w:rsidRPr="00332B9D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「每月一書」書目暨</w:t>
            </w:r>
          </w:p>
          <w:p w:rsidR="00332B9D" w:rsidRPr="00583386" w:rsidRDefault="00332B9D" w:rsidP="0062726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332B9D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專書閱讀心得寫作競賽活動指定書目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</w:p>
        </w:tc>
      </w:tr>
      <w:tr w:rsidR="00332B9D" w:rsidRPr="00583386" w:rsidTr="00627266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332B9D" w:rsidTr="00627266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領域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書名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著者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出版社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公共政策與 </w:t>
            </w: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br/>
              <w:t>管理知能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從土地到餐桌上的恐慌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周桂田， 徐健銘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商周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穀倉效應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吉蓮．邰蒂著 ; 林力敏譯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三采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失敗的力量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馬修‧席德著 ; 威治， 朱詩迪， 林祐丞譯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商周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團隊，從傳球開始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 xml:space="preserve">伍登， 詹明信著 ; 周汶昊譯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木馬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觀察的力量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詹恩‧奇普切斯， 西蒙‧史坦哈特著 ; 洪世民譯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寶鼎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天翻地覆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娜歐蜜‧克萊恩著 ; 林鶯譯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時報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自我發展與 </w:t>
            </w: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br/>
              <w:t>人文關懷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凝視死亡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葛文德著</w:t>
            </w:r>
            <w:r>
              <w:rPr>
                <w:rFonts w:ascii="Times New Roman" w:eastAsia="標楷體" w:hAnsi="Times New Roman" w:cs="Times New Roman"/>
              </w:rPr>
              <w:t xml:space="preserve"> ; </w:t>
            </w:r>
            <w:r>
              <w:rPr>
                <w:rFonts w:ascii="標楷體" w:eastAsia="標楷體" w:hAnsi="標楷體" w:hint="eastAsia"/>
              </w:rPr>
              <w:t>廖月娟譯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遠見天下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品格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大衛‧布魯克斯著</w:t>
            </w:r>
            <w:r>
              <w:rPr>
                <w:rFonts w:ascii="Times New Roman" w:eastAsia="標楷體" w:hAnsi="Times New Roman" w:cs="Times New Roman"/>
              </w:rPr>
              <w:t xml:space="preserve"> ; </w:t>
            </w:r>
            <w:r>
              <w:rPr>
                <w:rFonts w:ascii="標楷體" w:eastAsia="標楷體" w:hAnsi="標楷體" w:hint="eastAsia"/>
              </w:rPr>
              <w:t>廖建容，</w:t>
            </w:r>
            <w:r>
              <w:rPr>
                <w:rFonts w:ascii="Times New Roman" w:eastAsia="標楷體" w:hAnsi="Times New Roman" w:cs="Times New Roman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郭貞伶譯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遠見天下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走路，也是一種哲學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斐德利克．葛霍著</w:t>
            </w:r>
            <w:r>
              <w:rPr>
                <w:rFonts w:ascii="Times New Roman" w:eastAsia="標楷體" w:hAnsi="Times New Roman" w:cs="Times New Roman"/>
              </w:rPr>
              <w:t xml:space="preserve"> ; </w:t>
            </w:r>
            <w:r>
              <w:rPr>
                <w:rFonts w:ascii="標楷體" w:eastAsia="標楷體" w:hAnsi="標楷體" w:hint="eastAsia"/>
              </w:rPr>
              <w:t>徐麗松譯</w:t>
            </w:r>
          </w:p>
        </w:tc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八旗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近鄉情悅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洪俊彥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蔚藍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西方正典</w:t>
            </w:r>
            <w:r w:rsidRPr="00332B9D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(</w:t>
            </w: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上</w:t>
            </w:r>
            <w:r w:rsidRPr="00332B9D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)(</w:t>
            </w: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下</w:t>
            </w:r>
            <w:r w:rsidRPr="00332B9D">
              <w:rPr>
                <w:rFonts w:ascii="Times New Roman" w:eastAsia="標楷體" w:hAnsi="Times New Roman" w:cs="Times New Roman"/>
                <w:b/>
                <w:sz w:val="32"/>
                <w:szCs w:val="32"/>
              </w:rPr>
              <w:t>)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哈洛．卜倫著</w:t>
            </w:r>
            <w:r>
              <w:rPr>
                <w:rFonts w:ascii="Times New Roman" w:eastAsia="標楷體" w:hAnsi="Times New Roman" w:cs="Times New Roman"/>
              </w:rPr>
              <w:t xml:space="preserve"> ; </w:t>
            </w:r>
            <w:r>
              <w:rPr>
                <w:rFonts w:ascii="標楷體" w:eastAsia="標楷體" w:hAnsi="標楷體" w:hint="eastAsia"/>
              </w:rPr>
              <w:t>高志仁譯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立緒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332B9D" w:rsidRPr="00583386" w:rsidTr="00332B9D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>
            <w:pPr>
              <w:rPr>
                <w:rFonts w:ascii="標楷體" w:eastAsia="標楷體" w:hAnsi="標楷體" w:cs="新細明體"/>
                <w:b/>
                <w:sz w:val="32"/>
                <w:szCs w:val="32"/>
              </w:rPr>
            </w:pPr>
            <w:r w:rsidRPr="00332B9D">
              <w:rPr>
                <w:rFonts w:ascii="標楷體" w:eastAsia="標楷體" w:hAnsi="標楷體" w:hint="eastAsia"/>
                <w:b/>
                <w:sz w:val="32"/>
                <w:szCs w:val="32"/>
              </w:rPr>
              <w:t>南海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Default="00332B9D">
            <w:pPr>
              <w:rPr>
                <w:rFonts w:ascii="標楷體" w:eastAsia="標楷體" w:hAnsi="標楷體" w:cs="新細明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比爾．海頓著</w:t>
            </w:r>
            <w:r>
              <w:rPr>
                <w:rFonts w:ascii="Times New Roman" w:eastAsia="標楷體" w:hAnsi="Times New Roman" w:cs="Times New Roman"/>
              </w:rPr>
              <w:t xml:space="preserve"> ;  </w:t>
            </w:r>
            <w:r>
              <w:rPr>
                <w:rFonts w:ascii="標楷體" w:eastAsia="標楷體" w:hAnsi="標楷體" w:hint="eastAsia"/>
              </w:rPr>
              <w:t>林添貴譯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332B9D" w:rsidRPr="00332B9D" w:rsidRDefault="00332B9D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332B9D">
              <w:rPr>
                <w:rFonts w:ascii="標楷體" w:eastAsia="標楷體" w:hAnsi="標楷體" w:cs="Arial" w:hint="eastAsia"/>
                <w:kern w:val="0"/>
                <w:szCs w:val="24"/>
              </w:rPr>
              <w:t>麥田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32B9D" w:rsidRPr="00583386" w:rsidRDefault="00332B9D" w:rsidP="0062726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</w:tbl>
    <w:p w:rsidR="00B33ADA" w:rsidRDefault="00B33ADA"/>
    <w:p w:rsidR="00332B9D" w:rsidRDefault="00332B9D"/>
    <w:p w:rsidR="00332B9D" w:rsidRDefault="00332B9D">
      <w:pPr>
        <w:widowControl/>
      </w:pPr>
      <w:r>
        <w:br w:type="page"/>
      </w:r>
    </w:p>
    <w:p w:rsidR="00332B9D" w:rsidRDefault="00332B9D"/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4"/>
        <w:gridCol w:w="3969"/>
        <w:gridCol w:w="2327"/>
        <w:gridCol w:w="1280"/>
        <w:gridCol w:w="36"/>
      </w:tblGrid>
      <w:tr w:rsidR="00583386" w:rsidRPr="00583386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106 年度公務人員專書閱讀推廣活動推薦延伸閱讀書目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332B9D" w:rsidTr="00583386">
        <w:trPr>
          <w:tblCellSpacing w:w="0" w:type="dxa"/>
        </w:trPr>
        <w:tc>
          <w:tcPr>
            <w:tcW w:w="7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領域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書名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著者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出版社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332B9D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公共政策與 </w:t>
            </w: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br/>
              <w:t>管理知能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社區如何動起來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楊弘任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群學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信任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法蘭西斯．福山著 ; 李宛蓉譯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立緒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富流感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約翰．葛拉夫， 大衛．汪， 湯瑪士．奈著 ; 吳書榆譯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三采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客評經濟的力量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比爾．譚瑟著 ; 黃書儀譯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大寫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扭轉貧富不均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安東尼</w:t>
            </w:r>
            <w:r w:rsidRPr="00583386">
              <w:rPr>
                <w:rFonts w:ascii="標楷體" w:eastAsia="標楷體" w:hAnsi="標楷體" w:cs="細明體"/>
                <w:kern w:val="0"/>
                <w:szCs w:val="24"/>
              </w:rPr>
              <w:t>‧</w:t>
            </w: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阿特金森著 ; 吳書榆譯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遠見天下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當經濟指標統治我們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扎卡里 . 卡拉貝爾著 ; 葉家興， 葉嘉譯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左岸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自我發展與 </w:t>
            </w: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br/>
              <w:t>人文關懷</w:t>
            </w: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臣服的力量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茱迪斯．歐洛芙著 ; 顧淑馨譯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天下雜誌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信仰的終結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山姆．哈里斯著 ; 孔繁鐘譯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八旗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挑戰，巔峰之後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江秀真 </w:t>
            </w:r>
          </w:p>
        </w:tc>
        <w:tc>
          <w:tcPr>
            <w:tcW w:w="12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商周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絲路新史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芮樂偉．韓森著 ; 李志鴻， 許雅惠， 黃庭碩， 吳國聖譯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麥田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>TEDx</w:t>
            </w:r>
            <w:r w:rsidR="00511E86">
              <w:rPr>
                <w:rFonts w:ascii="標楷體" w:eastAsia="標楷體" w:hAnsi="標楷體" w:cs="Arial" w:hint="eastAsia"/>
                <w:b/>
                <w:kern w:val="0"/>
                <w:sz w:val="28"/>
                <w:szCs w:val="24"/>
              </w:rPr>
              <w:t xml:space="preserve"> </w:t>
            </w: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Taipei 未來世代的成功必修課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許毓仁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三采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  <w:tr w:rsidR="00583386" w:rsidRPr="00583386" w:rsidTr="00583386">
        <w:trPr>
          <w:tblCellSpacing w:w="0" w:type="dxa"/>
        </w:trPr>
        <w:tc>
          <w:tcPr>
            <w:tcW w:w="72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  <w:tc>
          <w:tcPr>
            <w:tcW w:w="396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</w:pPr>
            <w:r w:rsidRPr="00583386">
              <w:rPr>
                <w:rFonts w:ascii="標楷體" w:eastAsia="標楷體" w:hAnsi="標楷體" w:cs="Arial"/>
                <w:b/>
                <w:kern w:val="0"/>
                <w:sz w:val="28"/>
                <w:szCs w:val="24"/>
              </w:rPr>
              <w:t xml:space="preserve">建豐二年 </w:t>
            </w:r>
          </w:p>
        </w:tc>
        <w:tc>
          <w:tcPr>
            <w:tcW w:w="23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 xml:space="preserve">陳冠中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BB5F29">
            <w:pPr>
              <w:widowControl/>
              <w:jc w:val="center"/>
              <w:rPr>
                <w:rFonts w:ascii="標楷體" w:eastAsia="標楷體" w:hAnsi="標楷體" w:cs="Arial"/>
                <w:kern w:val="0"/>
                <w:szCs w:val="24"/>
              </w:rPr>
            </w:pPr>
            <w:r w:rsidRPr="00583386">
              <w:rPr>
                <w:rFonts w:ascii="標楷體" w:eastAsia="標楷體" w:hAnsi="標楷體" w:cs="Arial"/>
                <w:kern w:val="0"/>
                <w:szCs w:val="24"/>
              </w:rPr>
              <w:t>麥田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583386" w:rsidRPr="00583386" w:rsidRDefault="00583386" w:rsidP="00583386">
            <w:pPr>
              <w:widowControl/>
              <w:spacing w:line="444" w:lineRule="auto"/>
              <w:rPr>
                <w:rFonts w:ascii="標楷體" w:eastAsia="標楷體" w:hAnsi="標楷體" w:cs="Arial"/>
                <w:kern w:val="0"/>
                <w:szCs w:val="24"/>
              </w:rPr>
            </w:pPr>
          </w:p>
        </w:tc>
      </w:tr>
    </w:tbl>
    <w:p w:rsidR="00583386" w:rsidRPr="00583386" w:rsidRDefault="00583386"/>
    <w:sectPr w:rsidR="00583386" w:rsidRPr="0058338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7F15" w:rsidRDefault="00EA7F15" w:rsidP="00511E86">
      <w:r>
        <w:separator/>
      </w:r>
    </w:p>
  </w:endnote>
  <w:endnote w:type="continuationSeparator" w:id="0">
    <w:p w:rsidR="00EA7F15" w:rsidRDefault="00EA7F15" w:rsidP="0051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細明體">
    <w:altName w:val="MingLiU"/>
    <w:panose1 w:val="02020509000000000000"/>
    <w:charset w:val="88"/>
    <w:family w:val="modern"/>
    <w:notTrueType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7F15" w:rsidRDefault="00EA7F15" w:rsidP="00511E86">
      <w:r>
        <w:separator/>
      </w:r>
    </w:p>
  </w:footnote>
  <w:footnote w:type="continuationSeparator" w:id="0">
    <w:p w:rsidR="00EA7F15" w:rsidRDefault="00EA7F15" w:rsidP="00511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trackRevision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5054"/>
    <w:rsid w:val="000F261A"/>
    <w:rsid w:val="002E5054"/>
    <w:rsid w:val="00332B9D"/>
    <w:rsid w:val="00501888"/>
    <w:rsid w:val="00511E86"/>
    <w:rsid w:val="00583386"/>
    <w:rsid w:val="00620CE8"/>
    <w:rsid w:val="008A570C"/>
    <w:rsid w:val="00AA4B7E"/>
    <w:rsid w:val="00B33ADA"/>
    <w:rsid w:val="00B43399"/>
    <w:rsid w:val="00B766C1"/>
    <w:rsid w:val="00BB5F29"/>
    <w:rsid w:val="00EA7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F8434AE3-052D-45D8-B405-7F9005481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11E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11E8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1E8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1E8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BB5F29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BB5F29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130</Words>
  <Characters>746</Characters>
  <Application>Microsoft Office Word</Application>
  <DocSecurity>0</DocSecurity>
  <Lines>6</Lines>
  <Paragraphs>1</Paragraphs>
  <ScaleCrop>false</ScaleCrop>
  <Company/>
  <LinksUpToDate>false</LinksUpToDate>
  <CharactersWithSpaces>875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蔡宛陵</dc:creator>
  <cp:lastModifiedBy>人事</cp:lastModifiedBy>
  <cp:revision>2</cp:revision>
  <dcterms:created xsi:type="dcterms:W3CDTF">2017-01-13T07:38:00Z</dcterms:created>
  <dcterms:modified xsi:type="dcterms:W3CDTF">2017-01-13T07:38:00Z</dcterms:modified>
</cp:coreProperties>
</file>