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642" w:rsidRDefault="009C1642" w:rsidP="005A18C6">
      <w:pPr>
        <w:pStyle w:val="a7"/>
        <w:snapToGrid w:val="0"/>
        <w:ind w:leftChars="0" w:left="142"/>
        <w:jc w:val="center"/>
        <w:rPr>
          <w:rFonts w:eastAsia="標楷體"/>
          <w:b/>
          <w:bCs/>
          <w:sz w:val="36"/>
          <w:szCs w:val="36"/>
        </w:rPr>
      </w:pPr>
      <w:bookmarkStart w:id="0" w:name="_GoBack"/>
      <w:bookmarkEnd w:id="0"/>
      <w:r>
        <w:rPr>
          <w:rFonts w:eastAsia="標楷體" w:hint="eastAsia"/>
          <w:b/>
          <w:bCs/>
          <w:sz w:val="36"/>
          <w:szCs w:val="36"/>
        </w:rPr>
        <w:t>國立中央大學附屬</w:t>
      </w:r>
      <w:r w:rsidR="009A77FA" w:rsidRPr="009A77FA">
        <w:rPr>
          <w:rFonts w:eastAsia="標楷體" w:hint="eastAsia"/>
          <w:b/>
          <w:bCs/>
          <w:sz w:val="36"/>
          <w:szCs w:val="36"/>
        </w:rPr>
        <w:t>中壢高中</w:t>
      </w:r>
    </w:p>
    <w:p w:rsidR="009A77FA" w:rsidRPr="009A77FA" w:rsidRDefault="009A77FA" w:rsidP="005A18C6">
      <w:pPr>
        <w:pStyle w:val="a7"/>
        <w:snapToGrid w:val="0"/>
        <w:ind w:leftChars="0" w:left="142"/>
        <w:jc w:val="center"/>
        <w:rPr>
          <w:rFonts w:eastAsia="標楷體"/>
          <w:b/>
          <w:bCs/>
          <w:sz w:val="36"/>
          <w:szCs w:val="36"/>
        </w:rPr>
      </w:pPr>
      <w:r w:rsidRPr="009A77FA">
        <w:rPr>
          <w:rFonts w:eastAsia="標楷體" w:hint="eastAsia"/>
          <w:b/>
          <w:bCs/>
          <w:sz w:val="36"/>
          <w:szCs w:val="36"/>
        </w:rPr>
        <w:t>10</w:t>
      </w:r>
      <w:r w:rsidR="008012AD">
        <w:rPr>
          <w:rFonts w:eastAsia="標楷體" w:hint="eastAsia"/>
          <w:b/>
          <w:bCs/>
          <w:sz w:val="36"/>
          <w:szCs w:val="36"/>
        </w:rPr>
        <w:t>4</w:t>
      </w:r>
      <w:r w:rsidRPr="009A77FA">
        <w:rPr>
          <w:rFonts w:eastAsia="標楷體" w:hint="eastAsia"/>
          <w:b/>
          <w:bCs/>
          <w:sz w:val="36"/>
          <w:szCs w:val="36"/>
        </w:rPr>
        <w:t>學年度</w:t>
      </w:r>
      <w:r w:rsidRPr="009A77FA">
        <w:rPr>
          <w:rFonts w:eastAsia="標楷體" w:hint="eastAsia"/>
          <w:b/>
          <w:sz w:val="36"/>
          <w:szCs w:val="36"/>
        </w:rPr>
        <w:t>高中職適性學習社區教育資源均質化</w:t>
      </w:r>
    </w:p>
    <w:p w:rsidR="009A77FA" w:rsidRDefault="009A77FA" w:rsidP="005A18C6">
      <w:pPr>
        <w:pStyle w:val="a7"/>
        <w:snapToGrid w:val="0"/>
        <w:ind w:leftChars="0" w:left="142"/>
        <w:jc w:val="center"/>
        <w:rPr>
          <w:rFonts w:eastAsia="標楷體"/>
          <w:b/>
          <w:bCs/>
          <w:sz w:val="36"/>
          <w:szCs w:val="36"/>
        </w:rPr>
      </w:pPr>
      <w:r w:rsidRPr="009A77FA">
        <w:rPr>
          <w:rFonts w:eastAsia="標楷體" w:hint="eastAsia"/>
          <w:b/>
          <w:bCs/>
          <w:sz w:val="36"/>
          <w:szCs w:val="36"/>
        </w:rPr>
        <w:t>「</w:t>
      </w:r>
      <w:r w:rsidR="006161C9">
        <w:rPr>
          <w:rFonts w:eastAsia="標楷體" w:hint="eastAsia"/>
          <w:b/>
          <w:bCs/>
          <w:sz w:val="36"/>
          <w:szCs w:val="36"/>
        </w:rPr>
        <w:t>敘事治療</w:t>
      </w:r>
      <w:r w:rsidR="005A18C6" w:rsidRPr="005A18C6">
        <w:rPr>
          <w:rFonts w:eastAsia="標楷體" w:hint="eastAsia"/>
          <w:b/>
          <w:bCs/>
          <w:sz w:val="36"/>
          <w:szCs w:val="36"/>
        </w:rPr>
        <w:t>工作坊</w:t>
      </w:r>
      <w:r w:rsidRPr="009A77FA">
        <w:rPr>
          <w:rFonts w:eastAsia="標楷體" w:hint="eastAsia"/>
          <w:b/>
          <w:bCs/>
          <w:sz w:val="36"/>
          <w:szCs w:val="36"/>
        </w:rPr>
        <w:t>」計畫</w:t>
      </w:r>
    </w:p>
    <w:p w:rsidR="009C1642" w:rsidRPr="009A77FA" w:rsidRDefault="009C1642" w:rsidP="005A18C6">
      <w:pPr>
        <w:pStyle w:val="a7"/>
        <w:snapToGrid w:val="0"/>
        <w:ind w:leftChars="0" w:left="142"/>
        <w:jc w:val="center"/>
        <w:rPr>
          <w:rFonts w:eastAsia="標楷體"/>
          <w:b/>
          <w:bCs/>
          <w:sz w:val="36"/>
          <w:szCs w:val="36"/>
        </w:rPr>
      </w:pPr>
    </w:p>
    <w:p w:rsidR="009A77FA" w:rsidRPr="00AA1DAD" w:rsidRDefault="009A77FA" w:rsidP="009A77FA">
      <w:pPr>
        <w:numPr>
          <w:ilvl w:val="0"/>
          <w:numId w:val="1"/>
        </w:numPr>
        <w:tabs>
          <w:tab w:val="clear" w:pos="1077"/>
        </w:tabs>
        <w:spacing w:line="400" w:lineRule="atLeast"/>
        <w:ind w:left="827" w:hangingChars="295" w:hanging="827"/>
        <w:rPr>
          <w:rFonts w:eastAsia="標楷體"/>
          <w:b/>
          <w:bCs/>
          <w:sz w:val="28"/>
          <w:szCs w:val="28"/>
        </w:rPr>
      </w:pPr>
      <w:r w:rsidRPr="00AA1DAD">
        <w:rPr>
          <w:rFonts w:eastAsia="標楷體" w:hint="eastAsia"/>
          <w:b/>
          <w:bCs/>
          <w:sz w:val="28"/>
          <w:szCs w:val="28"/>
        </w:rPr>
        <w:t>依據：</w:t>
      </w:r>
      <w:r>
        <w:rPr>
          <w:rFonts w:eastAsia="標楷體" w:hint="eastAsia"/>
          <w:sz w:val="28"/>
          <w:szCs w:val="28"/>
        </w:rPr>
        <w:t>10</w:t>
      </w:r>
      <w:r w:rsidR="008012AD">
        <w:rPr>
          <w:rFonts w:eastAsia="標楷體" w:hint="eastAsia"/>
          <w:sz w:val="28"/>
          <w:szCs w:val="28"/>
        </w:rPr>
        <w:t>4</w:t>
      </w:r>
      <w:r w:rsidRPr="00B973E0">
        <w:rPr>
          <w:rFonts w:eastAsia="標楷體" w:hint="eastAsia"/>
          <w:sz w:val="28"/>
          <w:szCs w:val="28"/>
        </w:rPr>
        <w:t>學年度</w:t>
      </w:r>
      <w:r>
        <w:rPr>
          <w:rFonts w:eastAsia="標楷體" w:hint="eastAsia"/>
          <w:sz w:val="28"/>
          <w:szCs w:val="28"/>
        </w:rPr>
        <w:t>高中職適性學習社區教育資源均質化計畫。</w:t>
      </w:r>
    </w:p>
    <w:p w:rsidR="009A77FA" w:rsidRDefault="009A77FA" w:rsidP="009A77FA">
      <w:pPr>
        <w:numPr>
          <w:ilvl w:val="0"/>
          <w:numId w:val="1"/>
        </w:numPr>
        <w:tabs>
          <w:tab w:val="clear" w:pos="1077"/>
        </w:tabs>
        <w:spacing w:line="400" w:lineRule="atLeast"/>
        <w:ind w:left="827" w:hangingChars="295" w:hanging="827"/>
        <w:rPr>
          <w:rFonts w:eastAsia="標楷體"/>
          <w:sz w:val="28"/>
          <w:szCs w:val="28"/>
        </w:rPr>
      </w:pPr>
      <w:r w:rsidRPr="00A06FE4">
        <w:rPr>
          <w:rFonts w:eastAsia="標楷體" w:hint="eastAsia"/>
          <w:b/>
          <w:bCs/>
          <w:sz w:val="28"/>
          <w:szCs w:val="28"/>
        </w:rPr>
        <w:t>實施目的：</w:t>
      </w:r>
      <w:r w:rsidR="006161C9">
        <w:rPr>
          <w:rFonts w:eastAsia="標楷體" w:hint="eastAsia"/>
          <w:b/>
          <w:bCs/>
          <w:sz w:val="28"/>
          <w:szCs w:val="28"/>
        </w:rPr>
        <w:t>由敘事治療的理論與對話</w:t>
      </w:r>
      <w:r w:rsidR="006161C9" w:rsidRPr="00A06FE4">
        <w:rPr>
          <w:rFonts w:eastAsia="標楷體" w:hint="eastAsia"/>
          <w:sz w:val="28"/>
          <w:szCs w:val="28"/>
        </w:rPr>
        <w:t>，</w:t>
      </w:r>
      <w:r w:rsidR="006161C9">
        <w:rPr>
          <w:rFonts w:eastAsia="標楷體" w:hint="eastAsia"/>
          <w:sz w:val="28"/>
          <w:szCs w:val="28"/>
        </w:rPr>
        <w:t>帶領教師</w:t>
      </w:r>
      <w:r w:rsidR="006161C9" w:rsidRPr="00A06FE4">
        <w:rPr>
          <w:rFonts w:eastAsia="標楷體" w:hint="eastAsia"/>
          <w:sz w:val="28"/>
          <w:szCs w:val="28"/>
        </w:rPr>
        <w:t>體驗與探索</w:t>
      </w:r>
      <w:r w:rsidR="006161C9">
        <w:rPr>
          <w:rFonts w:eastAsia="標楷體" w:hint="eastAsia"/>
          <w:sz w:val="28"/>
          <w:szCs w:val="28"/>
        </w:rPr>
        <w:t>生涯故事</w:t>
      </w:r>
      <w:r w:rsidR="006161C9" w:rsidRPr="00A06FE4">
        <w:rPr>
          <w:rFonts w:eastAsia="標楷體" w:hint="eastAsia"/>
          <w:sz w:val="28"/>
          <w:szCs w:val="28"/>
        </w:rPr>
        <w:t>，提昇</w:t>
      </w:r>
      <w:r w:rsidR="006161C9">
        <w:rPr>
          <w:rFonts w:eastAsia="標楷體" w:hint="eastAsia"/>
          <w:sz w:val="28"/>
          <w:szCs w:val="28"/>
        </w:rPr>
        <w:t>中學教師教授生涯規劃課程的豐富性</w:t>
      </w:r>
      <w:r w:rsidRPr="00A06FE4">
        <w:rPr>
          <w:rFonts w:eastAsia="標楷體" w:hint="eastAsia"/>
          <w:sz w:val="28"/>
          <w:szCs w:val="28"/>
        </w:rPr>
        <w:t>。</w:t>
      </w:r>
    </w:p>
    <w:p w:rsidR="009A77FA" w:rsidRDefault="009A77FA" w:rsidP="009A77FA">
      <w:pPr>
        <w:numPr>
          <w:ilvl w:val="0"/>
          <w:numId w:val="1"/>
        </w:numPr>
        <w:tabs>
          <w:tab w:val="clear" w:pos="1077"/>
        </w:tabs>
        <w:spacing w:line="400" w:lineRule="atLeast"/>
        <w:ind w:left="827" w:hangingChars="295" w:hanging="827"/>
        <w:rPr>
          <w:rFonts w:eastAsia="標楷體"/>
          <w:b/>
          <w:bCs/>
          <w:sz w:val="28"/>
          <w:szCs w:val="28"/>
        </w:rPr>
      </w:pPr>
      <w:r w:rsidRPr="00434F8D">
        <w:rPr>
          <w:rFonts w:eastAsia="標楷體" w:hint="eastAsia"/>
          <w:b/>
          <w:bCs/>
          <w:sz w:val="28"/>
          <w:szCs w:val="28"/>
        </w:rPr>
        <w:t>主辦單位：國立中央大學附屬中壢高中</w:t>
      </w:r>
    </w:p>
    <w:p w:rsidR="009A77FA" w:rsidRPr="00434F8D" w:rsidRDefault="009A77FA" w:rsidP="009A77FA">
      <w:pPr>
        <w:numPr>
          <w:ilvl w:val="0"/>
          <w:numId w:val="1"/>
        </w:numPr>
        <w:tabs>
          <w:tab w:val="clear" w:pos="1077"/>
        </w:tabs>
        <w:spacing w:line="400" w:lineRule="atLeast"/>
        <w:ind w:left="827" w:hangingChars="295" w:hanging="827"/>
        <w:rPr>
          <w:rFonts w:eastAsia="標楷體"/>
          <w:b/>
          <w:bCs/>
          <w:sz w:val="28"/>
          <w:szCs w:val="28"/>
        </w:rPr>
      </w:pPr>
      <w:r w:rsidRPr="00434F8D">
        <w:rPr>
          <w:rFonts w:eastAsia="標楷體" w:hint="eastAsia"/>
          <w:b/>
          <w:bCs/>
          <w:sz w:val="28"/>
          <w:szCs w:val="28"/>
        </w:rPr>
        <w:t>時間：</w:t>
      </w:r>
      <w:r w:rsidRPr="00434F8D">
        <w:rPr>
          <w:rFonts w:eastAsia="標楷體" w:hint="eastAsia"/>
          <w:bCs/>
          <w:sz w:val="28"/>
          <w:szCs w:val="28"/>
        </w:rPr>
        <w:t>10</w:t>
      </w:r>
      <w:r>
        <w:rPr>
          <w:rFonts w:eastAsia="標楷體" w:hint="eastAsia"/>
          <w:bCs/>
          <w:sz w:val="28"/>
          <w:szCs w:val="28"/>
        </w:rPr>
        <w:t>4</w:t>
      </w:r>
      <w:r w:rsidRPr="00434F8D">
        <w:rPr>
          <w:rFonts w:eastAsia="標楷體" w:hint="eastAsia"/>
          <w:bCs/>
          <w:sz w:val="28"/>
          <w:szCs w:val="28"/>
        </w:rPr>
        <w:t>年</w:t>
      </w:r>
      <w:r w:rsidR="008012AD">
        <w:rPr>
          <w:rFonts w:eastAsia="標楷體" w:hint="eastAsia"/>
          <w:bCs/>
          <w:sz w:val="28"/>
          <w:szCs w:val="28"/>
        </w:rPr>
        <w:t>12</w:t>
      </w:r>
      <w:r w:rsidRPr="00434F8D">
        <w:rPr>
          <w:rFonts w:eastAsia="標楷體" w:hint="eastAsia"/>
          <w:bCs/>
          <w:sz w:val="28"/>
          <w:szCs w:val="28"/>
        </w:rPr>
        <w:t>月</w:t>
      </w:r>
      <w:r w:rsidR="008012AD">
        <w:rPr>
          <w:rFonts w:eastAsia="標楷體" w:hint="eastAsia"/>
          <w:bCs/>
          <w:sz w:val="28"/>
          <w:szCs w:val="28"/>
        </w:rPr>
        <w:t>16</w:t>
      </w:r>
      <w:r w:rsidRPr="00434F8D">
        <w:rPr>
          <w:rFonts w:eastAsia="標楷體" w:hint="eastAsia"/>
          <w:bCs/>
          <w:sz w:val="28"/>
          <w:szCs w:val="28"/>
        </w:rPr>
        <w:t>日（星期</w:t>
      </w:r>
      <w:r w:rsidR="008012AD">
        <w:rPr>
          <w:rFonts w:eastAsia="標楷體" w:hint="eastAsia"/>
          <w:bCs/>
          <w:sz w:val="28"/>
          <w:szCs w:val="28"/>
        </w:rPr>
        <w:t>三</w:t>
      </w:r>
      <w:r w:rsidRPr="00434F8D">
        <w:rPr>
          <w:rFonts w:eastAsia="標楷體" w:hint="eastAsia"/>
          <w:bCs/>
          <w:sz w:val="28"/>
          <w:szCs w:val="28"/>
        </w:rPr>
        <w:t>）</w:t>
      </w:r>
      <w:r w:rsidRPr="00434F8D">
        <w:rPr>
          <w:rFonts w:eastAsia="標楷體" w:hint="eastAsia"/>
          <w:bCs/>
          <w:sz w:val="28"/>
          <w:szCs w:val="28"/>
        </w:rPr>
        <w:t>0</w:t>
      </w:r>
      <w:r>
        <w:rPr>
          <w:rFonts w:eastAsia="標楷體" w:hint="eastAsia"/>
          <w:bCs/>
          <w:sz w:val="28"/>
          <w:szCs w:val="28"/>
        </w:rPr>
        <w:t>8</w:t>
      </w:r>
      <w:r w:rsidRPr="00434F8D">
        <w:rPr>
          <w:rFonts w:ascii="標楷體" w:eastAsia="標楷體" w:hAnsi="標楷體" w:hint="eastAsia"/>
          <w:bCs/>
          <w:sz w:val="28"/>
          <w:szCs w:val="28"/>
        </w:rPr>
        <w:t>：30-1</w:t>
      </w:r>
      <w:r w:rsidR="005A18C6">
        <w:rPr>
          <w:rFonts w:ascii="標楷體" w:eastAsia="標楷體" w:hAnsi="標楷體" w:hint="eastAsia"/>
          <w:bCs/>
          <w:sz w:val="28"/>
          <w:szCs w:val="28"/>
        </w:rPr>
        <w:t>7</w:t>
      </w:r>
      <w:r w:rsidRPr="00434F8D">
        <w:rPr>
          <w:rFonts w:ascii="標楷體" w:eastAsia="標楷體" w:hAnsi="標楷體" w:hint="eastAsia"/>
          <w:bCs/>
          <w:sz w:val="28"/>
          <w:szCs w:val="28"/>
        </w:rPr>
        <w:t>：10。</w:t>
      </w:r>
    </w:p>
    <w:p w:rsidR="009A77FA" w:rsidRPr="003331D4" w:rsidRDefault="009A77FA" w:rsidP="009A77FA">
      <w:pPr>
        <w:numPr>
          <w:ilvl w:val="0"/>
          <w:numId w:val="1"/>
        </w:numPr>
        <w:tabs>
          <w:tab w:val="clear" w:pos="1077"/>
        </w:tabs>
        <w:spacing w:line="400" w:lineRule="atLeast"/>
        <w:ind w:left="827" w:hangingChars="295" w:hanging="827"/>
        <w:rPr>
          <w:rFonts w:eastAsia="標楷體"/>
          <w:b/>
          <w:bCs/>
          <w:sz w:val="28"/>
          <w:szCs w:val="28"/>
        </w:rPr>
      </w:pPr>
      <w:r w:rsidRPr="003331D4">
        <w:rPr>
          <w:rFonts w:eastAsia="標楷體" w:hint="eastAsia"/>
          <w:b/>
          <w:bCs/>
          <w:sz w:val="28"/>
          <w:szCs w:val="28"/>
        </w:rPr>
        <w:t>地點：</w:t>
      </w:r>
      <w:r w:rsidRPr="003331D4">
        <w:rPr>
          <w:rFonts w:eastAsia="標楷體" w:hint="eastAsia"/>
          <w:bCs/>
          <w:sz w:val="28"/>
          <w:szCs w:val="28"/>
        </w:rPr>
        <w:t>中壢高中</w:t>
      </w:r>
      <w:r w:rsidR="008012AD">
        <w:rPr>
          <w:rFonts w:eastAsia="標楷體" w:hint="eastAsia"/>
          <w:bCs/>
          <w:sz w:val="28"/>
          <w:szCs w:val="28"/>
        </w:rPr>
        <w:t>會議室</w:t>
      </w:r>
      <w:r w:rsidRPr="003331D4">
        <w:rPr>
          <w:rFonts w:eastAsia="標楷體" w:hint="eastAsia"/>
          <w:bCs/>
          <w:sz w:val="28"/>
          <w:szCs w:val="28"/>
        </w:rPr>
        <w:t>。</w:t>
      </w:r>
    </w:p>
    <w:p w:rsidR="009A77FA" w:rsidRPr="00A06FE4" w:rsidRDefault="009A77FA" w:rsidP="00535BEA">
      <w:pPr>
        <w:numPr>
          <w:ilvl w:val="0"/>
          <w:numId w:val="1"/>
        </w:numPr>
        <w:tabs>
          <w:tab w:val="clear" w:pos="1077"/>
        </w:tabs>
        <w:spacing w:line="400" w:lineRule="atLeast"/>
        <w:ind w:left="827" w:hangingChars="295" w:hanging="827"/>
        <w:rPr>
          <w:rFonts w:eastAsia="標楷體"/>
          <w:b/>
          <w:bCs/>
          <w:sz w:val="28"/>
          <w:szCs w:val="28"/>
        </w:rPr>
      </w:pPr>
      <w:r w:rsidRPr="00A06FE4">
        <w:rPr>
          <w:rFonts w:eastAsia="標楷體" w:hint="eastAsia"/>
          <w:b/>
          <w:bCs/>
          <w:sz w:val="28"/>
          <w:szCs w:val="28"/>
        </w:rPr>
        <w:t>名額：</w:t>
      </w:r>
      <w:r>
        <w:rPr>
          <w:rFonts w:eastAsia="標楷體" w:hint="eastAsia"/>
          <w:b/>
          <w:bCs/>
          <w:sz w:val="28"/>
          <w:szCs w:val="28"/>
        </w:rPr>
        <w:t>總人數</w:t>
      </w:r>
      <w:r w:rsidR="006161C9">
        <w:rPr>
          <w:rFonts w:eastAsia="標楷體" w:hint="eastAsia"/>
          <w:b/>
          <w:bCs/>
          <w:sz w:val="28"/>
          <w:szCs w:val="28"/>
        </w:rPr>
        <w:t>6</w:t>
      </w:r>
      <w:r>
        <w:rPr>
          <w:rFonts w:eastAsia="標楷體" w:hint="eastAsia"/>
          <w:b/>
          <w:bCs/>
          <w:sz w:val="28"/>
          <w:szCs w:val="28"/>
        </w:rPr>
        <w:t>0</w:t>
      </w:r>
      <w:r>
        <w:rPr>
          <w:rFonts w:eastAsia="標楷體" w:hint="eastAsia"/>
          <w:b/>
          <w:bCs/>
          <w:sz w:val="28"/>
          <w:szCs w:val="28"/>
        </w:rPr>
        <w:t>人</w:t>
      </w:r>
      <w:r w:rsidRPr="00A06FE4">
        <w:rPr>
          <w:rFonts w:eastAsia="標楷體" w:hint="eastAsia"/>
          <w:b/>
          <w:bCs/>
          <w:sz w:val="28"/>
          <w:szCs w:val="28"/>
        </w:rPr>
        <w:t>。</w:t>
      </w:r>
      <w:r w:rsidR="006161C9">
        <w:rPr>
          <w:rFonts w:eastAsia="標楷體" w:hint="eastAsia"/>
          <w:b/>
          <w:bCs/>
          <w:sz w:val="28"/>
          <w:szCs w:val="28"/>
        </w:rPr>
        <w:t>依下列順序錄取：</w:t>
      </w:r>
      <w:r w:rsidR="006161C9">
        <w:rPr>
          <w:rFonts w:eastAsia="標楷體" w:hint="eastAsia"/>
          <w:b/>
          <w:bCs/>
          <w:sz w:val="28"/>
          <w:szCs w:val="28"/>
        </w:rPr>
        <w:t>(1)</w:t>
      </w:r>
      <w:r w:rsidR="006161C9">
        <w:rPr>
          <w:rFonts w:eastAsia="標楷體" w:hint="eastAsia"/>
          <w:b/>
          <w:bCs/>
          <w:sz w:val="28"/>
          <w:szCs w:val="28"/>
        </w:rPr>
        <w:t>桃園市高中職輔導教師，</w:t>
      </w:r>
      <w:r w:rsidR="006161C9">
        <w:rPr>
          <w:rFonts w:eastAsia="標楷體" w:hint="eastAsia"/>
          <w:b/>
          <w:bCs/>
          <w:sz w:val="28"/>
          <w:szCs w:val="28"/>
        </w:rPr>
        <w:t>(2)</w:t>
      </w:r>
      <w:r w:rsidR="006161C9">
        <w:rPr>
          <w:rFonts w:eastAsia="標楷體" w:hint="eastAsia"/>
          <w:b/>
          <w:bCs/>
          <w:sz w:val="28"/>
          <w:szCs w:val="28"/>
        </w:rPr>
        <w:t>中壢區平鎮區國中輔導教師，</w:t>
      </w:r>
      <w:r w:rsidR="006161C9">
        <w:rPr>
          <w:rFonts w:eastAsia="標楷體" w:hint="eastAsia"/>
          <w:b/>
          <w:bCs/>
          <w:sz w:val="28"/>
          <w:szCs w:val="28"/>
        </w:rPr>
        <w:t>(3)</w:t>
      </w:r>
      <w:r w:rsidR="006161C9">
        <w:rPr>
          <w:rFonts w:eastAsia="標楷體" w:hint="eastAsia"/>
          <w:b/>
          <w:bCs/>
          <w:sz w:val="28"/>
          <w:szCs w:val="28"/>
        </w:rPr>
        <w:t>其他身份教師。</w:t>
      </w:r>
    </w:p>
    <w:p w:rsidR="009A77FA" w:rsidRPr="006C746D" w:rsidRDefault="009A77FA" w:rsidP="009A77FA">
      <w:pPr>
        <w:numPr>
          <w:ilvl w:val="0"/>
          <w:numId w:val="1"/>
        </w:numPr>
        <w:tabs>
          <w:tab w:val="clear" w:pos="1077"/>
        </w:tabs>
        <w:spacing w:line="400" w:lineRule="atLeast"/>
        <w:ind w:left="827" w:hangingChars="295" w:hanging="827"/>
        <w:rPr>
          <w:rFonts w:eastAsia="標楷體"/>
          <w:b/>
          <w:bCs/>
          <w:sz w:val="28"/>
          <w:szCs w:val="28"/>
        </w:rPr>
      </w:pPr>
      <w:r w:rsidRPr="00A06FE4">
        <w:rPr>
          <w:rFonts w:eastAsia="標楷體" w:hint="eastAsia"/>
          <w:b/>
          <w:bCs/>
          <w:sz w:val="28"/>
          <w:szCs w:val="28"/>
        </w:rPr>
        <w:t>講師</w:t>
      </w:r>
      <w:r w:rsidRPr="006C746D">
        <w:rPr>
          <w:rFonts w:eastAsia="標楷體" w:hint="eastAsia"/>
          <w:b/>
          <w:bCs/>
          <w:sz w:val="28"/>
          <w:szCs w:val="28"/>
        </w:rPr>
        <w:t>：</w:t>
      </w:r>
      <w:r w:rsidR="008012AD">
        <w:rPr>
          <w:rFonts w:eastAsia="標楷體" w:hint="eastAsia"/>
          <w:b/>
          <w:bCs/>
          <w:sz w:val="28"/>
          <w:szCs w:val="28"/>
        </w:rPr>
        <w:t>林祺堂老師</w:t>
      </w:r>
      <w:r>
        <w:rPr>
          <w:rFonts w:eastAsia="標楷體" w:hint="eastAsia"/>
          <w:b/>
          <w:bCs/>
          <w:sz w:val="28"/>
          <w:szCs w:val="28"/>
        </w:rPr>
        <w:t>。</w:t>
      </w:r>
    </w:p>
    <w:p w:rsidR="00740AA3" w:rsidRDefault="00740AA3">
      <w:pPr>
        <w:rPr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</w:pPr>
    </w:p>
    <w:p w:rsidR="006161C9" w:rsidRDefault="006161C9" w:rsidP="006161C9">
      <w:pPr>
        <w:widowControl/>
        <w:spacing w:line="420" w:lineRule="atLeast"/>
        <w:rPr>
          <w:rFonts w:ascii="Arial" w:hAnsi="Arial" w:cs="Arial"/>
          <w:kern w:val="0"/>
          <w:sz w:val="18"/>
          <w:szCs w:val="18"/>
        </w:rPr>
      </w:pPr>
    </w:p>
    <w:tbl>
      <w:tblPr>
        <w:tblW w:w="457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932"/>
        <w:gridCol w:w="6571"/>
      </w:tblGrid>
      <w:tr w:rsidR="006161C9" w:rsidTr="006161C9">
        <w:tc>
          <w:tcPr>
            <w:tcW w:w="789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161C9" w:rsidRDefault="006161C9">
            <w:pPr>
              <w:widowControl/>
              <w:spacing w:line="480" w:lineRule="auto"/>
              <w:jc w:val="both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kern w:val="0"/>
                <w:sz w:val="18"/>
                <w:szCs w:val="18"/>
              </w:rPr>
              <w:drawing>
                <wp:inline distT="0" distB="0" distL="0" distR="0" wp14:anchorId="52431CBE" wp14:editId="73B292DE">
                  <wp:extent cx="723900" cy="762000"/>
                  <wp:effectExtent l="0" t="0" r="0" b="0"/>
                  <wp:docPr id="1" name="圖片 1" descr="照片:林祺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照片:林祺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161C9" w:rsidRPr="006161C9" w:rsidRDefault="006161C9">
            <w:pPr>
              <w:widowControl/>
              <w:spacing w:line="480" w:lineRule="auto"/>
              <w:jc w:val="both"/>
              <w:rPr>
                <w:rFonts w:ascii="Arial" w:hAnsi="Arial" w:cs="Arial"/>
                <w:kern w:val="0"/>
                <w:sz w:val="22"/>
                <w:szCs w:val="18"/>
              </w:rPr>
            </w:pPr>
            <w:r w:rsidRPr="006161C9">
              <w:rPr>
                <w:rFonts w:ascii="Arial" w:hAnsi="Arial" w:cs="Arial" w:hint="eastAsia"/>
                <w:kern w:val="0"/>
                <w:sz w:val="22"/>
                <w:szCs w:val="18"/>
              </w:rPr>
              <w:t>姓名</w:t>
            </w:r>
            <w:r w:rsidRPr="006161C9">
              <w:rPr>
                <w:rFonts w:ascii="Arial" w:hAnsi="Arial" w:cs="Arial"/>
                <w:kern w:val="0"/>
                <w:sz w:val="22"/>
                <w:szCs w:val="18"/>
              </w:rPr>
              <w:t>:</w:t>
            </w:r>
          </w:p>
        </w:tc>
        <w:tc>
          <w:tcPr>
            <w:tcW w:w="3688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161C9" w:rsidRPr="006161C9" w:rsidRDefault="006161C9">
            <w:pPr>
              <w:widowControl/>
              <w:spacing w:line="480" w:lineRule="auto"/>
              <w:jc w:val="both"/>
              <w:rPr>
                <w:rFonts w:ascii="Arial" w:hAnsi="Arial" w:cs="Arial"/>
                <w:kern w:val="0"/>
                <w:sz w:val="22"/>
                <w:szCs w:val="18"/>
              </w:rPr>
            </w:pPr>
            <w:r w:rsidRPr="006161C9">
              <w:rPr>
                <w:rFonts w:ascii="Arial" w:hAnsi="Arial" w:cs="Arial" w:hint="eastAsia"/>
                <w:kern w:val="0"/>
                <w:sz w:val="22"/>
                <w:szCs w:val="18"/>
              </w:rPr>
              <w:t>林祺堂</w:t>
            </w:r>
          </w:p>
        </w:tc>
      </w:tr>
      <w:tr w:rsidR="006161C9" w:rsidTr="006161C9">
        <w:tc>
          <w:tcPr>
            <w:tcW w:w="0" w:type="auto"/>
            <w:vMerge/>
            <w:vAlign w:val="center"/>
            <w:hideMark/>
          </w:tcPr>
          <w:p w:rsidR="006161C9" w:rsidRDefault="006161C9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161C9" w:rsidRPr="006161C9" w:rsidRDefault="006161C9">
            <w:pPr>
              <w:widowControl/>
              <w:spacing w:line="480" w:lineRule="auto"/>
              <w:jc w:val="both"/>
              <w:rPr>
                <w:rFonts w:ascii="Arial" w:hAnsi="Arial" w:cs="Arial"/>
                <w:kern w:val="0"/>
                <w:sz w:val="22"/>
                <w:szCs w:val="18"/>
              </w:rPr>
            </w:pPr>
            <w:r w:rsidRPr="006161C9">
              <w:rPr>
                <w:rFonts w:ascii="Arial" w:hAnsi="Arial" w:cs="Arial" w:hint="eastAsia"/>
                <w:kern w:val="0"/>
                <w:sz w:val="22"/>
                <w:szCs w:val="18"/>
              </w:rPr>
              <w:t>職稱</w:t>
            </w:r>
            <w:r w:rsidRPr="006161C9">
              <w:rPr>
                <w:rFonts w:ascii="Arial" w:hAnsi="Arial" w:cs="Arial"/>
                <w:kern w:val="0"/>
                <w:sz w:val="22"/>
                <w:szCs w:val="18"/>
              </w:rPr>
              <w:t>:</w:t>
            </w:r>
          </w:p>
        </w:tc>
        <w:tc>
          <w:tcPr>
            <w:tcW w:w="3688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161C9" w:rsidRPr="006161C9" w:rsidRDefault="006161C9">
            <w:pPr>
              <w:widowControl/>
              <w:spacing w:line="480" w:lineRule="auto"/>
              <w:jc w:val="both"/>
              <w:rPr>
                <w:rFonts w:ascii="Arial" w:hAnsi="Arial" w:cs="Arial"/>
                <w:kern w:val="0"/>
                <w:sz w:val="22"/>
                <w:szCs w:val="18"/>
              </w:rPr>
            </w:pPr>
            <w:r w:rsidRPr="006161C9">
              <w:rPr>
                <w:rFonts w:ascii="Arial" w:hAnsi="Arial" w:cs="Arial" w:hint="eastAsia"/>
                <w:kern w:val="0"/>
                <w:sz w:val="22"/>
                <w:szCs w:val="18"/>
              </w:rPr>
              <w:t>諮商心理師</w:t>
            </w:r>
          </w:p>
        </w:tc>
      </w:tr>
      <w:tr w:rsidR="006161C9" w:rsidTr="006161C9">
        <w:tc>
          <w:tcPr>
            <w:tcW w:w="0" w:type="auto"/>
            <w:vMerge/>
            <w:vAlign w:val="center"/>
            <w:hideMark/>
          </w:tcPr>
          <w:p w:rsidR="006161C9" w:rsidRDefault="006161C9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161C9" w:rsidRPr="006161C9" w:rsidRDefault="006161C9">
            <w:pPr>
              <w:widowControl/>
              <w:spacing w:line="480" w:lineRule="auto"/>
              <w:jc w:val="both"/>
              <w:rPr>
                <w:rFonts w:ascii="Arial" w:hAnsi="Arial" w:cs="Arial"/>
                <w:kern w:val="0"/>
                <w:sz w:val="22"/>
                <w:szCs w:val="18"/>
              </w:rPr>
            </w:pPr>
            <w:r w:rsidRPr="006161C9">
              <w:rPr>
                <w:rFonts w:ascii="Arial" w:hAnsi="Arial" w:cs="Arial" w:hint="eastAsia"/>
                <w:kern w:val="0"/>
                <w:sz w:val="22"/>
                <w:szCs w:val="18"/>
              </w:rPr>
              <w:t>證號</w:t>
            </w:r>
            <w:r w:rsidRPr="006161C9">
              <w:rPr>
                <w:rFonts w:ascii="Arial" w:hAnsi="Arial" w:cs="Arial"/>
                <w:kern w:val="0"/>
                <w:sz w:val="22"/>
                <w:szCs w:val="18"/>
              </w:rPr>
              <w:t>:</w:t>
            </w:r>
          </w:p>
        </w:tc>
        <w:tc>
          <w:tcPr>
            <w:tcW w:w="3688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161C9" w:rsidRPr="006161C9" w:rsidRDefault="006161C9">
            <w:pPr>
              <w:widowControl/>
              <w:spacing w:line="480" w:lineRule="auto"/>
              <w:jc w:val="both"/>
              <w:rPr>
                <w:rFonts w:ascii="Arial" w:hAnsi="Arial" w:cs="Arial"/>
                <w:kern w:val="0"/>
                <w:sz w:val="22"/>
                <w:szCs w:val="18"/>
              </w:rPr>
            </w:pPr>
            <w:r w:rsidRPr="006161C9">
              <w:rPr>
                <w:rFonts w:ascii="Arial" w:hAnsi="Arial" w:cs="Arial" w:hint="eastAsia"/>
                <w:kern w:val="0"/>
                <w:sz w:val="22"/>
                <w:szCs w:val="18"/>
              </w:rPr>
              <w:t>諮心字第</w:t>
            </w:r>
            <w:r w:rsidRPr="006161C9">
              <w:rPr>
                <w:rFonts w:ascii="Arial" w:hAnsi="Arial" w:cs="Arial"/>
                <w:kern w:val="0"/>
                <w:sz w:val="22"/>
                <w:szCs w:val="18"/>
              </w:rPr>
              <w:t>000306</w:t>
            </w:r>
            <w:r w:rsidRPr="006161C9">
              <w:rPr>
                <w:rFonts w:ascii="Arial" w:hAnsi="Arial" w:cs="Arial" w:hint="eastAsia"/>
                <w:kern w:val="0"/>
                <w:sz w:val="22"/>
                <w:szCs w:val="18"/>
              </w:rPr>
              <w:t>號</w:t>
            </w:r>
          </w:p>
        </w:tc>
      </w:tr>
      <w:tr w:rsidR="006161C9" w:rsidTr="006161C9">
        <w:tc>
          <w:tcPr>
            <w:tcW w:w="0" w:type="auto"/>
            <w:vMerge/>
            <w:vAlign w:val="center"/>
            <w:hideMark/>
          </w:tcPr>
          <w:p w:rsidR="006161C9" w:rsidRDefault="006161C9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161C9" w:rsidRPr="006161C9" w:rsidRDefault="006161C9">
            <w:pPr>
              <w:widowControl/>
              <w:spacing w:line="480" w:lineRule="auto"/>
              <w:jc w:val="both"/>
              <w:rPr>
                <w:rFonts w:ascii="Arial" w:hAnsi="Arial" w:cs="Arial"/>
                <w:kern w:val="0"/>
                <w:sz w:val="22"/>
                <w:szCs w:val="18"/>
              </w:rPr>
            </w:pPr>
            <w:r w:rsidRPr="006161C9">
              <w:rPr>
                <w:rFonts w:ascii="Arial" w:hAnsi="Arial" w:cs="Arial" w:hint="eastAsia"/>
                <w:kern w:val="0"/>
                <w:sz w:val="22"/>
                <w:szCs w:val="18"/>
              </w:rPr>
              <w:t>學歷</w:t>
            </w:r>
            <w:r w:rsidRPr="006161C9">
              <w:rPr>
                <w:rFonts w:ascii="Arial" w:hAnsi="Arial" w:cs="Arial"/>
                <w:kern w:val="0"/>
                <w:sz w:val="22"/>
                <w:szCs w:val="18"/>
              </w:rPr>
              <w:t>:</w:t>
            </w:r>
          </w:p>
        </w:tc>
        <w:tc>
          <w:tcPr>
            <w:tcW w:w="3688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161C9" w:rsidRPr="006161C9" w:rsidRDefault="006161C9">
            <w:pPr>
              <w:widowControl/>
              <w:spacing w:line="480" w:lineRule="auto"/>
              <w:jc w:val="both"/>
              <w:rPr>
                <w:rFonts w:ascii="Arial" w:hAnsi="Arial" w:cs="Arial"/>
                <w:kern w:val="0"/>
                <w:sz w:val="22"/>
                <w:szCs w:val="18"/>
              </w:rPr>
            </w:pPr>
            <w:r w:rsidRPr="006161C9">
              <w:rPr>
                <w:rFonts w:ascii="Arial" w:hAnsi="Arial" w:cs="Arial" w:hint="eastAsia"/>
                <w:kern w:val="0"/>
                <w:sz w:val="22"/>
                <w:szCs w:val="18"/>
              </w:rPr>
              <w:t>彰化師範大學輔導與諮商學系博士</w:t>
            </w:r>
          </w:p>
        </w:tc>
      </w:tr>
      <w:tr w:rsidR="006161C9" w:rsidTr="006161C9">
        <w:tc>
          <w:tcPr>
            <w:tcW w:w="0" w:type="auto"/>
            <w:vMerge/>
            <w:vAlign w:val="center"/>
            <w:hideMark/>
          </w:tcPr>
          <w:p w:rsidR="006161C9" w:rsidRDefault="006161C9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161C9" w:rsidRPr="006161C9" w:rsidRDefault="006161C9">
            <w:pPr>
              <w:widowControl/>
              <w:spacing w:line="480" w:lineRule="auto"/>
              <w:jc w:val="both"/>
              <w:rPr>
                <w:rFonts w:ascii="Arial" w:hAnsi="Arial" w:cs="Arial"/>
                <w:kern w:val="0"/>
                <w:sz w:val="22"/>
                <w:szCs w:val="18"/>
              </w:rPr>
            </w:pPr>
            <w:r w:rsidRPr="006161C9">
              <w:rPr>
                <w:rFonts w:ascii="Arial" w:hAnsi="Arial" w:cs="Arial" w:hint="eastAsia"/>
                <w:kern w:val="0"/>
                <w:sz w:val="22"/>
                <w:szCs w:val="18"/>
              </w:rPr>
              <w:t>專長</w:t>
            </w:r>
            <w:r w:rsidRPr="006161C9">
              <w:rPr>
                <w:rFonts w:ascii="Arial" w:hAnsi="Arial" w:cs="Arial"/>
                <w:kern w:val="0"/>
                <w:sz w:val="22"/>
                <w:szCs w:val="18"/>
              </w:rPr>
              <w:t>:</w:t>
            </w:r>
          </w:p>
        </w:tc>
        <w:tc>
          <w:tcPr>
            <w:tcW w:w="36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161C9" w:rsidRPr="006161C9" w:rsidRDefault="006161C9">
            <w:pPr>
              <w:widowControl/>
              <w:spacing w:line="480" w:lineRule="auto"/>
              <w:jc w:val="both"/>
              <w:rPr>
                <w:rFonts w:ascii="Arial" w:hAnsi="Arial" w:cs="Arial"/>
                <w:kern w:val="0"/>
                <w:sz w:val="22"/>
                <w:szCs w:val="18"/>
              </w:rPr>
            </w:pPr>
            <w:r w:rsidRPr="006161C9">
              <w:rPr>
                <w:rFonts w:ascii="Arial" w:hAnsi="Arial" w:cs="Arial" w:hint="eastAsia"/>
                <w:kern w:val="0"/>
                <w:sz w:val="22"/>
                <w:szCs w:val="18"/>
              </w:rPr>
              <w:t>生命意義探索、情緒壓力管理、生涯規劃、人際溝通、兩性情感</w:t>
            </w:r>
          </w:p>
        </w:tc>
      </w:tr>
      <w:tr w:rsidR="006161C9" w:rsidTr="006161C9">
        <w:tc>
          <w:tcPr>
            <w:tcW w:w="0" w:type="auto"/>
            <w:vAlign w:val="center"/>
          </w:tcPr>
          <w:p w:rsidR="006161C9" w:rsidRDefault="006161C9">
            <w:pPr>
              <w:widowControl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161C9" w:rsidRPr="006161C9" w:rsidRDefault="006161C9">
            <w:pPr>
              <w:widowControl/>
              <w:spacing w:line="480" w:lineRule="auto"/>
              <w:jc w:val="both"/>
              <w:rPr>
                <w:rFonts w:ascii="Arial" w:hAnsi="Arial" w:cs="Arial"/>
                <w:kern w:val="0"/>
                <w:sz w:val="22"/>
                <w:szCs w:val="18"/>
              </w:rPr>
            </w:pPr>
            <w:r w:rsidRPr="006161C9">
              <w:rPr>
                <w:rFonts w:ascii="Arial" w:hAnsi="Arial" w:cs="Arial" w:hint="eastAsia"/>
                <w:kern w:val="0"/>
                <w:sz w:val="22"/>
                <w:szCs w:val="18"/>
              </w:rPr>
              <w:t>現職</w:t>
            </w:r>
          </w:p>
        </w:tc>
        <w:tc>
          <w:tcPr>
            <w:tcW w:w="3688" w:type="pct"/>
            <w:tcBorders>
              <w:top w:val="nil"/>
              <w:left w:val="nil"/>
              <w:bottom w:val="dotted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161C9" w:rsidRPr="006161C9" w:rsidRDefault="006161C9">
            <w:pPr>
              <w:widowControl/>
              <w:spacing w:line="480" w:lineRule="auto"/>
              <w:jc w:val="both"/>
              <w:rPr>
                <w:rFonts w:ascii="Arial" w:hAnsi="Arial" w:cs="Arial"/>
                <w:kern w:val="0"/>
                <w:sz w:val="22"/>
                <w:szCs w:val="18"/>
              </w:rPr>
            </w:pPr>
            <w:r w:rsidRPr="006161C9">
              <w:rPr>
                <w:rFonts w:ascii="Arial" w:hAnsi="Arial" w:cs="Arial"/>
                <w:kern w:val="0"/>
                <w:sz w:val="22"/>
                <w:szCs w:val="18"/>
              </w:rPr>
              <w:t>實踐大學家庭研究與兒童發展學系助理教授林祺堂老師</w:t>
            </w:r>
          </w:p>
        </w:tc>
      </w:tr>
    </w:tbl>
    <w:p w:rsidR="00740AA3" w:rsidRPr="005A18C6" w:rsidRDefault="00740AA3" w:rsidP="00740AA3">
      <w:pPr>
        <w:jc w:val="center"/>
        <w:rPr>
          <w:rFonts w:ascii="標楷體" w:eastAsia="標楷體" w:hAnsi="標楷體"/>
          <w:sz w:val="36"/>
        </w:rPr>
      </w:pPr>
      <w:r w:rsidRPr="005A18C6">
        <w:rPr>
          <w:rFonts w:ascii="標楷體" w:eastAsia="標楷體" w:hAnsi="標楷體" w:hint="eastAsia"/>
          <w:sz w:val="36"/>
        </w:rPr>
        <w:lastRenderedPageBreak/>
        <w:t>課程表</w:t>
      </w:r>
    </w:p>
    <w:p w:rsidR="00740AA3" w:rsidRPr="005A18C6" w:rsidRDefault="005C20AE" w:rsidP="00740AA3">
      <w:pPr>
        <w:jc w:val="center"/>
        <w:rPr>
          <w:rFonts w:ascii="標楷體" w:eastAsia="標楷體" w:hAnsi="標楷體"/>
          <w:sz w:val="32"/>
        </w:rPr>
      </w:pPr>
      <w:r w:rsidRPr="005A18C6">
        <w:rPr>
          <w:rFonts w:ascii="標楷體" w:eastAsia="標楷體" w:hAnsi="標楷體" w:hint="eastAsia"/>
          <w:sz w:val="32"/>
        </w:rPr>
        <w:t>地點：行政大樓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1985"/>
        <w:gridCol w:w="1308"/>
      </w:tblGrid>
      <w:tr w:rsidR="005C20AE" w:rsidRPr="005C20AE" w:rsidTr="003331D4">
        <w:tc>
          <w:tcPr>
            <w:tcW w:w="1809" w:type="dxa"/>
          </w:tcPr>
          <w:p w:rsidR="005C20AE" w:rsidRPr="005C20AE" w:rsidRDefault="005C20AE" w:rsidP="00740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20AE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536" w:type="dxa"/>
          </w:tcPr>
          <w:p w:rsidR="005C20AE" w:rsidRPr="005C20AE" w:rsidRDefault="005C20AE" w:rsidP="00740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20AE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985" w:type="dxa"/>
          </w:tcPr>
          <w:p w:rsidR="005C20AE" w:rsidRPr="005C20AE" w:rsidRDefault="005C20AE" w:rsidP="00740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20AE">
              <w:rPr>
                <w:rFonts w:ascii="標楷體" w:eastAsia="標楷體" w:hAnsi="標楷體" w:hint="eastAsia"/>
                <w:sz w:val="28"/>
                <w:szCs w:val="28"/>
              </w:rPr>
              <w:t>主講</w:t>
            </w:r>
          </w:p>
        </w:tc>
        <w:tc>
          <w:tcPr>
            <w:tcW w:w="1308" w:type="dxa"/>
          </w:tcPr>
          <w:p w:rsidR="005C20AE" w:rsidRPr="005C20AE" w:rsidRDefault="005C20AE" w:rsidP="00740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20A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5C20AE" w:rsidRPr="005C20AE" w:rsidTr="003331D4">
        <w:tc>
          <w:tcPr>
            <w:tcW w:w="1809" w:type="dxa"/>
          </w:tcPr>
          <w:p w:rsidR="005C20AE" w:rsidRPr="005C20AE" w:rsidRDefault="005C20AE" w:rsidP="005C20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20AE">
              <w:rPr>
                <w:rFonts w:ascii="標楷體" w:eastAsia="標楷體" w:hAnsi="標楷體" w:hint="eastAsia"/>
                <w:sz w:val="28"/>
                <w:szCs w:val="28"/>
              </w:rPr>
              <w:t>8:30-8:50</w:t>
            </w:r>
          </w:p>
        </w:tc>
        <w:tc>
          <w:tcPr>
            <w:tcW w:w="4536" w:type="dxa"/>
          </w:tcPr>
          <w:p w:rsidR="005C20AE" w:rsidRPr="005C20AE" w:rsidRDefault="005C20AE" w:rsidP="00740AA3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28"/>
                <w:szCs w:val="28"/>
              </w:rPr>
            </w:pPr>
            <w:r w:rsidRPr="005C20AE">
              <w:rPr>
                <w:rFonts w:ascii="標楷體" w:eastAsia="標楷體" w:hAnsi="標楷體" w:cs="Times New Roman" w:hint="eastAsia"/>
                <w:color w:val="333333"/>
                <w:kern w:val="0"/>
                <w:sz w:val="28"/>
                <w:szCs w:val="28"/>
              </w:rPr>
              <w:t>報到</w:t>
            </w:r>
          </w:p>
        </w:tc>
        <w:tc>
          <w:tcPr>
            <w:tcW w:w="1985" w:type="dxa"/>
          </w:tcPr>
          <w:p w:rsidR="005C20AE" w:rsidRPr="005C20AE" w:rsidRDefault="005C20AE" w:rsidP="00740AA3">
            <w:pPr>
              <w:jc w:val="center"/>
              <w:rPr>
                <w:rStyle w:val="a3"/>
                <w:rFonts w:ascii="標楷體" w:eastAsia="標楷體" w:hAnsi="標楷體" w:cs="Arial"/>
                <w:color w:val="333333"/>
                <w:sz w:val="28"/>
                <w:szCs w:val="28"/>
              </w:rPr>
            </w:pPr>
            <w:r w:rsidRPr="005C20AE">
              <w:rPr>
                <w:rStyle w:val="a3"/>
                <w:rFonts w:ascii="標楷體" w:eastAsia="標楷體" w:hAnsi="標楷體" w:cs="Arial" w:hint="eastAsia"/>
                <w:color w:val="333333"/>
                <w:sz w:val="28"/>
                <w:szCs w:val="28"/>
              </w:rPr>
              <w:t>輔導室</w:t>
            </w:r>
          </w:p>
        </w:tc>
        <w:tc>
          <w:tcPr>
            <w:tcW w:w="1308" w:type="dxa"/>
          </w:tcPr>
          <w:p w:rsidR="005C20AE" w:rsidRPr="005C20AE" w:rsidRDefault="005C20AE" w:rsidP="00740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20AE" w:rsidRPr="005C20AE" w:rsidTr="003331D4">
        <w:tc>
          <w:tcPr>
            <w:tcW w:w="1809" w:type="dxa"/>
          </w:tcPr>
          <w:p w:rsidR="005C20AE" w:rsidRPr="005C20AE" w:rsidRDefault="005C20AE" w:rsidP="005C20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20AE">
              <w:rPr>
                <w:rFonts w:ascii="標楷體" w:eastAsia="標楷體" w:hAnsi="標楷體" w:hint="eastAsia"/>
                <w:sz w:val="28"/>
                <w:szCs w:val="28"/>
              </w:rPr>
              <w:t>8:50-10:30</w:t>
            </w:r>
          </w:p>
        </w:tc>
        <w:tc>
          <w:tcPr>
            <w:tcW w:w="4536" w:type="dxa"/>
          </w:tcPr>
          <w:p w:rsidR="00D92581" w:rsidRPr="003F1E28" w:rsidRDefault="00D92581" w:rsidP="00D92581">
            <w:pPr>
              <w:jc w:val="center"/>
              <w:rPr>
                <w:u w:val="single"/>
              </w:rPr>
            </w:pPr>
            <w:r w:rsidRPr="003F1E28">
              <w:rPr>
                <w:rFonts w:hint="eastAsia"/>
                <w:u w:val="single"/>
              </w:rPr>
              <w:t>敘事</w:t>
            </w:r>
            <w:r>
              <w:rPr>
                <w:rFonts w:hint="eastAsia"/>
                <w:u w:val="single"/>
              </w:rPr>
              <w:t>治療</w:t>
            </w:r>
            <w:r w:rsidRPr="003F1E28">
              <w:rPr>
                <w:rFonts w:hint="eastAsia"/>
                <w:u w:val="single"/>
              </w:rPr>
              <w:t>之工作地圖</w:t>
            </w:r>
          </w:p>
          <w:p w:rsidR="00D92581" w:rsidRPr="00D92581" w:rsidRDefault="00D92581" w:rsidP="00D92581">
            <w:pPr>
              <w:jc w:val="center"/>
            </w:pPr>
            <w:r>
              <w:rPr>
                <w:rFonts w:hint="eastAsia"/>
              </w:rPr>
              <w:t>脈絡、概念、相信、運用架構</w:t>
            </w:r>
          </w:p>
        </w:tc>
        <w:tc>
          <w:tcPr>
            <w:tcW w:w="1985" w:type="dxa"/>
          </w:tcPr>
          <w:p w:rsidR="005C20AE" w:rsidRPr="005C20AE" w:rsidRDefault="008012AD" w:rsidP="00740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林祺堂</w:t>
            </w:r>
          </w:p>
        </w:tc>
        <w:tc>
          <w:tcPr>
            <w:tcW w:w="1308" w:type="dxa"/>
          </w:tcPr>
          <w:p w:rsidR="005C20AE" w:rsidRPr="005C20AE" w:rsidRDefault="005C20AE" w:rsidP="00740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20AE" w:rsidRPr="005C20AE" w:rsidTr="003331D4">
        <w:tc>
          <w:tcPr>
            <w:tcW w:w="1809" w:type="dxa"/>
          </w:tcPr>
          <w:p w:rsidR="005C20AE" w:rsidRPr="005C20AE" w:rsidRDefault="005C20AE" w:rsidP="00740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20AE">
              <w:rPr>
                <w:rFonts w:ascii="標楷體" w:eastAsia="標楷體" w:hAnsi="標楷體" w:hint="eastAsia"/>
                <w:sz w:val="28"/>
                <w:szCs w:val="28"/>
              </w:rPr>
              <w:t>10:30-10:40</w:t>
            </w:r>
          </w:p>
        </w:tc>
        <w:tc>
          <w:tcPr>
            <w:tcW w:w="4536" w:type="dxa"/>
          </w:tcPr>
          <w:p w:rsidR="005C20AE" w:rsidRPr="005C20AE" w:rsidRDefault="005C20AE" w:rsidP="00740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20AE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1985" w:type="dxa"/>
          </w:tcPr>
          <w:p w:rsidR="005C20AE" w:rsidRPr="005C20AE" w:rsidRDefault="005C20AE" w:rsidP="00740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20AE">
              <w:rPr>
                <w:rStyle w:val="a3"/>
                <w:rFonts w:ascii="標楷體" w:eastAsia="標楷體" w:hAnsi="標楷體" w:cs="Arial" w:hint="eastAsia"/>
                <w:color w:val="333333"/>
                <w:sz w:val="28"/>
                <w:szCs w:val="28"/>
              </w:rPr>
              <w:t>輔導室</w:t>
            </w:r>
          </w:p>
        </w:tc>
        <w:tc>
          <w:tcPr>
            <w:tcW w:w="1308" w:type="dxa"/>
          </w:tcPr>
          <w:p w:rsidR="005C20AE" w:rsidRPr="005C20AE" w:rsidRDefault="005C20AE" w:rsidP="00740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20AE" w:rsidRPr="005C20AE" w:rsidTr="003331D4">
        <w:tc>
          <w:tcPr>
            <w:tcW w:w="1809" w:type="dxa"/>
          </w:tcPr>
          <w:p w:rsidR="005C20AE" w:rsidRPr="005C20AE" w:rsidRDefault="005C20AE" w:rsidP="00740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20AE">
              <w:rPr>
                <w:rFonts w:ascii="標楷體" w:eastAsia="標楷體" w:hAnsi="標楷體" w:hint="eastAsia"/>
                <w:sz w:val="28"/>
                <w:szCs w:val="28"/>
              </w:rPr>
              <w:t>10:40-12:20</w:t>
            </w:r>
          </w:p>
        </w:tc>
        <w:tc>
          <w:tcPr>
            <w:tcW w:w="4536" w:type="dxa"/>
          </w:tcPr>
          <w:p w:rsidR="00D92581" w:rsidRDefault="00D92581" w:rsidP="00D92581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問題外化對話</w:t>
            </w:r>
          </w:p>
          <w:p w:rsidR="005C20AE" w:rsidRPr="00D92581" w:rsidRDefault="00D92581" w:rsidP="00D9258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與｢問題｣</w:t>
            </w:r>
            <w:r w:rsidRPr="00D92581">
              <w:rPr>
                <w:rFonts w:hint="eastAsia"/>
                <w:bCs/>
                <w:sz w:val="20"/>
              </w:rPr>
              <w:t>保持距離</w:t>
            </w:r>
            <w:r>
              <w:rPr>
                <w:rFonts w:hint="eastAsia"/>
                <w:b/>
                <w:bCs/>
                <w:sz w:val="20"/>
              </w:rPr>
              <w:t>，</w:t>
            </w:r>
            <w:r>
              <w:rPr>
                <w:rFonts w:hint="eastAsia"/>
                <w:sz w:val="20"/>
              </w:rPr>
              <w:t>呼喚解決問題的｢人｣</w:t>
            </w:r>
          </w:p>
        </w:tc>
        <w:tc>
          <w:tcPr>
            <w:tcW w:w="1985" w:type="dxa"/>
          </w:tcPr>
          <w:p w:rsidR="005C20AE" w:rsidRPr="005C20AE" w:rsidRDefault="008012AD" w:rsidP="00740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林祺堂</w:t>
            </w:r>
          </w:p>
        </w:tc>
        <w:tc>
          <w:tcPr>
            <w:tcW w:w="1308" w:type="dxa"/>
          </w:tcPr>
          <w:p w:rsidR="005C20AE" w:rsidRPr="005C20AE" w:rsidRDefault="005C20AE" w:rsidP="00740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20AE" w:rsidRPr="005C20AE" w:rsidTr="003331D4">
        <w:tc>
          <w:tcPr>
            <w:tcW w:w="1809" w:type="dxa"/>
          </w:tcPr>
          <w:p w:rsidR="005C20AE" w:rsidRPr="005C20AE" w:rsidRDefault="005C20AE" w:rsidP="00740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20AE">
              <w:rPr>
                <w:rFonts w:ascii="標楷體" w:eastAsia="標楷體" w:hAnsi="標楷體" w:hint="eastAsia"/>
                <w:sz w:val="28"/>
                <w:szCs w:val="28"/>
              </w:rPr>
              <w:t>12:20-13:10</w:t>
            </w:r>
          </w:p>
        </w:tc>
        <w:tc>
          <w:tcPr>
            <w:tcW w:w="4536" w:type="dxa"/>
          </w:tcPr>
          <w:p w:rsidR="005C20AE" w:rsidRPr="005C20AE" w:rsidRDefault="005C20AE" w:rsidP="00740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20AE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1985" w:type="dxa"/>
          </w:tcPr>
          <w:p w:rsidR="005C20AE" w:rsidRPr="005C20AE" w:rsidRDefault="005C20AE" w:rsidP="00740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20AE">
              <w:rPr>
                <w:rStyle w:val="a3"/>
                <w:rFonts w:ascii="標楷體" w:eastAsia="標楷體" w:hAnsi="標楷體" w:cs="Arial" w:hint="eastAsia"/>
                <w:color w:val="333333"/>
                <w:sz w:val="28"/>
                <w:szCs w:val="28"/>
              </w:rPr>
              <w:t>輔導室</w:t>
            </w:r>
          </w:p>
        </w:tc>
        <w:tc>
          <w:tcPr>
            <w:tcW w:w="1308" w:type="dxa"/>
          </w:tcPr>
          <w:p w:rsidR="005C20AE" w:rsidRPr="005C20AE" w:rsidRDefault="005C20AE" w:rsidP="00740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20AE" w:rsidRPr="005C20AE" w:rsidTr="003331D4">
        <w:tc>
          <w:tcPr>
            <w:tcW w:w="1809" w:type="dxa"/>
          </w:tcPr>
          <w:p w:rsidR="005C20AE" w:rsidRPr="005C20AE" w:rsidRDefault="005C20AE" w:rsidP="00740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20AE">
              <w:rPr>
                <w:rFonts w:ascii="標楷體" w:eastAsia="標楷體" w:hAnsi="標楷體" w:hint="eastAsia"/>
                <w:sz w:val="28"/>
                <w:szCs w:val="28"/>
              </w:rPr>
              <w:t>13:10-14:50</w:t>
            </w:r>
          </w:p>
        </w:tc>
        <w:tc>
          <w:tcPr>
            <w:tcW w:w="4536" w:type="dxa"/>
          </w:tcPr>
          <w:p w:rsidR="00D92581" w:rsidRDefault="00D92581" w:rsidP="00D92581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重寫對話</w:t>
            </w:r>
          </w:p>
          <w:p w:rsidR="00D92581" w:rsidRPr="00D92581" w:rsidRDefault="00D92581" w:rsidP="00D92581">
            <w:pPr>
              <w:jc w:val="center"/>
              <w:rPr>
                <w:sz w:val="20"/>
                <w:szCs w:val="20"/>
              </w:rPr>
            </w:pPr>
            <w:r w:rsidRPr="00D92581">
              <w:rPr>
                <w:rFonts w:hint="eastAsia"/>
                <w:sz w:val="20"/>
                <w:szCs w:val="20"/>
              </w:rPr>
              <w:t>故事改寫</w:t>
            </w:r>
            <w:r w:rsidRPr="00D92581">
              <w:rPr>
                <w:sz w:val="20"/>
                <w:szCs w:val="20"/>
              </w:rPr>
              <w:t>—</w:t>
            </w:r>
            <w:r w:rsidRPr="00D92581">
              <w:rPr>
                <w:rFonts w:hint="eastAsia"/>
                <w:sz w:val="20"/>
                <w:szCs w:val="20"/>
              </w:rPr>
              <w:t>最加原著改編劇本</w:t>
            </w:r>
          </w:p>
          <w:p w:rsidR="005C20AE" w:rsidRPr="00D92581" w:rsidRDefault="00D92581" w:rsidP="00D92581">
            <w:pPr>
              <w:jc w:val="center"/>
            </w:pPr>
            <w:r w:rsidRPr="00D92581">
              <w:rPr>
                <w:rFonts w:hint="eastAsia"/>
                <w:sz w:val="20"/>
                <w:szCs w:val="20"/>
              </w:rPr>
              <w:t>從單薄到豐厚，抱怨中望見積極力量</w:t>
            </w:r>
          </w:p>
        </w:tc>
        <w:tc>
          <w:tcPr>
            <w:tcW w:w="1985" w:type="dxa"/>
          </w:tcPr>
          <w:p w:rsidR="005C20AE" w:rsidRPr="005C20AE" w:rsidRDefault="008012AD" w:rsidP="00740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林祺堂</w:t>
            </w:r>
          </w:p>
        </w:tc>
        <w:tc>
          <w:tcPr>
            <w:tcW w:w="1308" w:type="dxa"/>
          </w:tcPr>
          <w:p w:rsidR="005C20AE" w:rsidRPr="005C20AE" w:rsidRDefault="005C20AE" w:rsidP="00740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20AE" w:rsidRPr="005C20AE" w:rsidTr="003331D4">
        <w:tc>
          <w:tcPr>
            <w:tcW w:w="1809" w:type="dxa"/>
          </w:tcPr>
          <w:p w:rsidR="005C20AE" w:rsidRPr="005C20AE" w:rsidRDefault="005C20AE" w:rsidP="00740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20AE">
              <w:rPr>
                <w:rFonts w:ascii="標楷體" w:eastAsia="標楷體" w:hAnsi="標楷體" w:hint="eastAsia"/>
                <w:sz w:val="28"/>
                <w:szCs w:val="28"/>
              </w:rPr>
              <w:t>14:50-15:00</w:t>
            </w:r>
          </w:p>
        </w:tc>
        <w:tc>
          <w:tcPr>
            <w:tcW w:w="4536" w:type="dxa"/>
          </w:tcPr>
          <w:p w:rsidR="005C20AE" w:rsidRPr="005C20AE" w:rsidRDefault="005C20AE" w:rsidP="00740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20AE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1985" w:type="dxa"/>
          </w:tcPr>
          <w:p w:rsidR="005C20AE" w:rsidRPr="005C20AE" w:rsidRDefault="005C20AE" w:rsidP="00740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20AE">
              <w:rPr>
                <w:rStyle w:val="a3"/>
                <w:rFonts w:ascii="標楷體" w:eastAsia="標楷體" w:hAnsi="標楷體" w:cs="Arial" w:hint="eastAsia"/>
                <w:color w:val="333333"/>
                <w:sz w:val="28"/>
                <w:szCs w:val="28"/>
              </w:rPr>
              <w:t>輔導室</w:t>
            </w:r>
          </w:p>
        </w:tc>
        <w:tc>
          <w:tcPr>
            <w:tcW w:w="1308" w:type="dxa"/>
          </w:tcPr>
          <w:p w:rsidR="005C20AE" w:rsidRPr="005C20AE" w:rsidRDefault="005C20AE" w:rsidP="00740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20AE" w:rsidRPr="005C20AE" w:rsidTr="003331D4">
        <w:tc>
          <w:tcPr>
            <w:tcW w:w="1809" w:type="dxa"/>
          </w:tcPr>
          <w:p w:rsidR="005C20AE" w:rsidRPr="005C20AE" w:rsidRDefault="005C20AE" w:rsidP="00740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20AE">
              <w:rPr>
                <w:rFonts w:ascii="標楷體" w:eastAsia="標楷體" w:hAnsi="標楷體" w:hint="eastAsia"/>
                <w:sz w:val="28"/>
                <w:szCs w:val="28"/>
              </w:rPr>
              <w:t>15:00-16:40</w:t>
            </w:r>
          </w:p>
        </w:tc>
        <w:tc>
          <w:tcPr>
            <w:tcW w:w="4536" w:type="dxa"/>
          </w:tcPr>
          <w:p w:rsidR="00D92581" w:rsidRDefault="00D92581" w:rsidP="00D92581">
            <w:pPr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突顯特殊意義事件的對話</w:t>
            </w:r>
          </w:p>
          <w:p w:rsidR="005C20AE" w:rsidRDefault="00D92581" w:rsidP="00D92581">
            <w:pPr>
              <w:jc w:val="center"/>
              <w:rPr>
                <w:sz w:val="20"/>
                <w:szCs w:val="20"/>
              </w:rPr>
            </w:pPr>
            <w:r w:rsidRPr="00D92581">
              <w:rPr>
                <w:rFonts w:hint="eastAsia"/>
                <w:sz w:val="20"/>
                <w:szCs w:val="20"/>
              </w:rPr>
              <w:t>重拾生命中被忽略的閃亮時刻</w:t>
            </w:r>
            <w:r>
              <w:rPr>
                <w:rFonts w:hint="eastAsia"/>
                <w:sz w:val="20"/>
                <w:szCs w:val="20"/>
              </w:rPr>
              <w:t>，我要的價值</w:t>
            </w:r>
          </w:p>
          <w:p w:rsidR="00D92581" w:rsidRPr="00701C5C" w:rsidRDefault="00D92581" w:rsidP="00D92581">
            <w:pPr>
              <w:jc w:val="center"/>
              <w:rPr>
                <w:u w:val="single"/>
              </w:rPr>
            </w:pPr>
            <w:r w:rsidRPr="00701C5C">
              <w:rPr>
                <w:rFonts w:hint="eastAsia"/>
                <w:u w:val="single"/>
              </w:rPr>
              <w:t>相互見證的人生伯樂</w:t>
            </w:r>
          </w:p>
          <w:p w:rsidR="00D92581" w:rsidRPr="00D92581" w:rsidRDefault="00D92581" w:rsidP="00D9258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從懂我們的眼光中，認回偏好的自己</w:t>
            </w:r>
          </w:p>
        </w:tc>
        <w:tc>
          <w:tcPr>
            <w:tcW w:w="1985" w:type="dxa"/>
          </w:tcPr>
          <w:p w:rsidR="005C20AE" w:rsidRPr="005C20AE" w:rsidRDefault="008012AD" w:rsidP="00740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林祺堂</w:t>
            </w:r>
          </w:p>
        </w:tc>
        <w:tc>
          <w:tcPr>
            <w:tcW w:w="1308" w:type="dxa"/>
          </w:tcPr>
          <w:p w:rsidR="005C20AE" w:rsidRPr="005C20AE" w:rsidRDefault="005C20AE" w:rsidP="00740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C20AE" w:rsidRPr="005C20AE" w:rsidTr="003331D4">
        <w:tc>
          <w:tcPr>
            <w:tcW w:w="1809" w:type="dxa"/>
          </w:tcPr>
          <w:p w:rsidR="005C20AE" w:rsidRPr="005C20AE" w:rsidRDefault="005C20AE" w:rsidP="00740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20AE">
              <w:rPr>
                <w:rFonts w:ascii="標楷體" w:eastAsia="標楷體" w:hAnsi="標楷體" w:hint="eastAsia"/>
                <w:sz w:val="28"/>
                <w:szCs w:val="28"/>
              </w:rPr>
              <w:t>16:40-17:10</w:t>
            </w:r>
          </w:p>
        </w:tc>
        <w:tc>
          <w:tcPr>
            <w:tcW w:w="4536" w:type="dxa"/>
          </w:tcPr>
          <w:p w:rsidR="005C20AE" w:rsidRPr="005C20AE" w:rsidRDefault="005C20AE" w:rsidP="00740AA3">
            <w:pPr>
              <w:jc w:val="center"/>
              <w:rPr>
                <w:rFonts w:ascii="標楷體" w:eastAsia="標楷體" w:hAnsi="標楷體" w:cs="Times New Roman"/>
                <w:color w:val="333333"/>
                <w:kern w:val="0"/>
                <w:sz w:val="28"/>
                <w:szCs w:val="28"/>
              </w:rPr>
            </w:pPr>
            <w:r w:rsidRPr="005C20AE">
              <w:rPr>
                <w:rFonts w:ascii="標楷體" w:eastAsia="標楷體" w:hAnsi="標楷體" w:cs="Times New Roman" w:hint="eastAsia"/>
                <w:color w:val="333333"/>
                <w:kern w:val="0"/>
                <w:sz w:val="28"/>
                <w:szCs w:val="28"/>
              </w:rPr>
              <w:t>綜合討論</w:t>
            </w:r>
          </w:p>
        </w:tc>
        <w:tc>
          <w:tcPr>
            <w:tcW w:w="1985" w:type="dxa"/>
          </w:tcPr>
          <w:p w:rsidR="005C20AE" w:rsidRPr="005C20AE" w:rsidRDefault="005C20AE" w:rsidP="00740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20AE">
              <w:rPr>
                <w:rStyle w:val="a3"/>
                <w:rFonts w:ascii="標楷體" w:eastAsia="標楷體" w:hAnsi="標楷體" w:cs="Arial" w:hint="eastAsia"/>
                <w:color w:val="333333"/>
                <w:sz w:val="28"/>
                <w:szCs w:val="28"/>
              </w:rPr>
              <w:t>輔導室</w:t>
            </w:r>
          </w:p>
        </w:tc>
        <w:tc>
          <w:tcPr>
            <w:tcW w:w="1308" w:type="dxa"/>
          </w:tcPr>
          <w:p w:rsidR="005C20AE" w:rsidRPr="005C20AE" w:rsidRDefault="005C20AE" w:rsidP="00740A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C20AE" w:rsidRDefault="005C20AE" w:rsidP="00740AA3">
      <w:pPr>
        <w:jc w:val="center"/>
      </w:pPr>
    </w:p>
    <w:p w:rsidR="00740AA3" w:rsidRPr="005C20AE" w:rsidRDefault="00740AA3" w:rsidP="005A18C6">
      <w:pPr>
        <w:widowControl/>
      </w:pPr>
    </w:p>
    <w:sectPr w:rsidR="00740AA3" w:rsidRPr="005C20AE" w:rsidSect="005A18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047" w:rsidRDefault="004B2047" w:rsidP="003331D4">
      <w:r>
        <w:separator/>
      </w:r>
    </w:p>
  </w:endnote>
  <w:endnote w:type="continuationSeparator" w:id="0">
    <w:p w:rsidR="004B2047" w:rsidRDefault="004B2047" w:rsidP="0033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047" w:rsidRDefault="004B2047" w:rsidP="003331D4">
      <w:r>
        <w:separator/>
      </w:r>
    </w:p>
  </w:footnote>
  <w:footnote w:type="continuationSeparator" w:id="0">
    <w:p w:rsidR="004B2047" w:rsidRDefault="004B2047" w:rsidP="00333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10478"/>
    <w:multiLevelType w:val="hybridMultilevel"/>
    <w:tmpl w:val="DAE2CD84"/>
    <w:lvl w:ilvl="0" w:tplc="E6445E18">
      <w:start w:val="1"/>
      <w:numFmt w:val="taiwaneseCountingThousand"/>
      <w:lvlText w:val="%1、"/>
      <w:lvlJc w:val="left"/>
      <w:pPr>
        <w:tabs>
          <w:tab w:val="num" w:pos="1077"/>
        </w:tabs>
        <w:ind w:left="1077" w:hanging="680"/>
      </w:pPr>
      <w:rPr>
        <w:rFonts w:hint="eastAsia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D361B5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A3"/>
    <w:rsid w:val="000B453C"/>
    <w:rsid w:val="00137D81"/>
    <w:rsid w:val="00275E2E"/>
    <w:rsid w:val="003331D4"/>
    <w:rsid w:val="00406655"/>
    <w:rsid w:val="004B2047"/>
    <w:rsid w:val="004D6F85"/>
    <w:rsid w:val="00535BEA"/>
    <w:rsid w:val="0055672A"/>
    <w:rsid w:val="00596B6D"/>
    <w:rsid w:val="005A18C6"/>
    <w:rsid w:val="005C20AE"/>
    <w:rsid w:val="006161C9"/>
    <w:rsid w:val="00675C30"/>
    <w:rsid w:val="006D7510"/>
    <w:rsid w:val="00727FD7"/>
    <w:rsid w:val="00740AA3"/>
    <w:rsid w:val="008012AD"/>
    <w:rsid w:val="00884D60"/>
    <w:rsid w:val="009504DB"/>
    <w:rsid w:val="009A77FA"/>
    <w:rsid w:val="009C1642"/>
    <w:rsid w:val="00A0561A"/>
    <w:rsid w:val="00D92581"/>
    <w:rsid w:val="00F85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8558A3-61EF-4486-9464-015DB028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40AA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740AA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40A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40AA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5C2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A77FA"/>
    <w:pPr>
      <w:ind w:leftChars="200" w:left="480"/>
    </w:pPr>
  </w:style>
  <w:style w:type="character" w:styleId="a8">
    <w:name w:val="Hyperlink"/>
    <w:basedOn w:val="a0"/>
    <w:uiPriority w:val="99"/>
    <w:unhideWhenUsed/>
    <w:rsid w:val="005A18C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3331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3331D4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3331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3331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counsel.web.nthu.edu.tw/ezfiles/91/1091/img/71/275033914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</dc:creator>
  <cp:lastModifiedBy>東安國中</cp:lastModifiedBy>
  <cp:revision>2</cp:revision>
  <cp:lastPrinted>2015-03-30T05:47:00Z</cp:lastPrinted>
  <dcterms:created xsi:type="dcterms:W3CDTF">2015-11-27T02:58:00Z</dcterms:created>
  <dcterms:modified xsi:type="dcterms:W3CDTF">2015-11-27T02:58:00Z</dcterms:modified>
</cp:coreProperties>
</file>