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1A61123D"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1B49E7">
        <w:rPr>
          <w:rFonts w:ascii="標楷體" w:eastAsia="標楷體" w:hAnsi="標楷體" w:hint="eastAsia"/>
          <w:b/>
          <w:sz w:val="32"/>
        </w:rPr>
        <w:t xml:space="preserve"> </w:t>
      </w:r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</w:p>
    <w:p w14:paraId="4AF47448" w14:textId="77777777"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14:paraId="2B9BCE8E" w14:textId="77777777"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廣達『設計學習』計畫線上展覽平台」參閱。</w:t>
      </w:r>
    </w:p>
    <w:p w14:paraId="68312B32" w14:textId="1A9505DE" w:rsidR="00EE7FA0" w:rsidRDefault="00E95335" w:rsidP="00732366">
      <w:pPr>
        <w:ind w:leftChars="236" w:left="566" w:firstLine="1"/>
      </w:pPr>
      <w:hyperlink r:id="rId9" w:history="1">
        <w:r w:rsidR="001062AA" w:rsidRPr="00C23400">
          <w:rPr>
            <w:rStyle w:val="aa"/>
          </w:rPr>
          <w:t>https://www.d-learning.quanta-edu.org/zh-tw</w:t>
        </w:r>
      </w:hyperlink>
    </w:p>
    <w:p w14:paraId="620EC959" w14:textId="77777777" w:rsidR="00732366" w:rsidRPr="00732366" w:rsidRDefault="00732366" w:rsidP="00732366">
      <w:pPr>
        <w:ind w:leftChars="236" w:left="566" w:firstLine="1"/>
      </w:pPr>
    </w:p>
    <w:p w14:paraId="4F21221C" w14:textId="77777777"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14:paraId="3527EE41" w14:textId="6ADEFD63" w:rsidR="006E135E" w:rsidRPr="00277C1B" w:rsidRDefault="00C23400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75DE1"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="00A75DE1" w:rsidRPr="003714C9">
        <w:rPr>
          <w:rFonts w:ascii="標楷體" w:eastAsia="標楷體" w:hAnsi="標楷體" w:hint="eastAsia"/>
        </w:rPr>
        <w:t>廣達文教基金會</w:t>
      </w:r>
    </w:p>
    <w:p w14:paraId="57EC0AFB" w14:textId="7EEFA6CD"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14:paraId="41C10BD8" w14:textId="2966902E"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14:paraId="3916AB6A" w14:textId="61507681"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14:paraId="55F6FF45" w14:textId="0DBC4754"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3CA5B" wp14:editId="385E37BC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14:paraId="0ECB913C" w14:textId="2B8A09F6"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14:paraId="37EC1C54" w14:textId="5261FED8"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398E961D" w14:textId="147A77CB"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2A74140F" wp14:editId="1F88AB3A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14:paraId="3BCE8876" w14:textId="7EFD6DA4"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14:paraId="6498A614" w14:textId="3921A87A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14:paraId="03DDD108" w14:textId="27A5DD76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14:paraId="5517B6F9" w14:textId="13A2AAF7"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 wp14:anchorId="5C6E676D" wp14:editId="11A3793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580A6" w14:textId="525B4CEB"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14:paraId="3B264C9C" w14:textId="0AEF501B"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</w:t>
      </w:r>
      <w:r w:rsidRPr="00250AA4">
        <w:rPr>
          <w:rFonts w:ascii="標楷體" w:eastAsia="標楷體" w:hAnsi="標楷體" w:hint="eastAsia"/>
        </w:rPr>
        <w:lastRenderedPageBreak/>
        <w:t>少需有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也可採線上</w:t>
      </w:r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14:paraId="607F7913" w14:textId="1F6F6FE2"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4FF6C752" w14:textId="1123F7D6"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 wp14:anchorId="211CB3F6" wp14:editId="6DE096FA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14:paraId="23A12B95" w14:textId="51265863"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14:paraId="5C8F2122" w14:textId="17D63DBF"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729EEA69" w14:textId="110B9903"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7C39B809" wp14:editId="7333D18E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14:paraId="1B6B1C94" w14:textId="174F8AD1"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14:paraId="4D579546" w14:textId="57DC4852"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D9E1E85" w14:textId="38CF615C"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7EBCD988" wp14:editId="7BCCEA52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14:paraId="56059EA5" w14:textId="67E1565D"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14:paraId="30A400FA" w14:textId="77777777"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06E0CAB9" w14:textId="7FB31C25"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14:paraId="78CDD007" w14:textId="03786712"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14:paraId="0AB29EEC" w14:textId="5E227B37"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14:paraId="01877950" w14:textId="28494A2C"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隊，其中必含</w:t>
      </w:r>
      <w:r w:rsidR="003169B2" w:rsidRPr="003169B2">
        <w:rPr>
          <w:rFonts w:ascii="標楷體" w:eastAsia="標楷體" w:hAnsi="標楷體" w:hint="eastAsia"/>
        </w:rPr>
        <w:t>核心班級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r w:rsidR="003169B2">
        <w:rPr>
          <w:rFonts w:ascii="新細明體" w:hAnsi="新細明體" w:hint="eastAsia"/>
        </w:rPr>
        <w:t>（</w:t>
      </w:r>
      <w:r w:rsidR="009706F8">
        <w:rPr>
          <w:rFonts w:ascii="標楷體" w:eastAsia="標楷體" w:hAnsi="標楷體" w:hint="eastAsia"/>
        </w:rPr>
        <w:t>如：申請策展任務必含藝術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  <w:r w:rsidR="00213434" w:rsidRPr="009706F8">
        <w:rPr>
          <w:rFonts w:ascii="標楷體" w:eastAsia="標楷體" w:hAnsi="標楷體"/>
        </w:rPr>
        <w:t xml:space="preserve"> </w:t>
      </w:r>
    </w:p>
    <w:p w14:paraId="4545A0AB" w14:textId="77777777"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14:paraId="1B319937" w14:textId="4BBA0703"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14:paraId="58CF90CC" w14:textId="666DC9F7"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14:paraId="2DF2B655" w14:textId="25467D98"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14:paraId="1C4CF395" w14:textId="4F2959EB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006B6E75" w14:textId="34792910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7292B40" w14:textId="716CEC75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97185C5" w14:textId="5B71E0D4"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693"/>
      </w:tblGrid>
      <w:tr w:rsidR="008B199B" w14:paraId="2D36A12F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45B57DBB" w14:textId="5E3D4DF2"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14:paraId="5EA54673" w14:textId="73CEF46D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14:paraId="058C899D" w14:textId="6457D94B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14:paraId="7B880BB9" w14:textId="1128CDD4"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14:paraId="26AAC642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00EB8B0" w14:textId="1B5380C6"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14:paraId="6FD0099B" w14:textId="35C02424"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  <w:r w:rsidR="004327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835" w:type="dxa"/>
          </w:tcPr>
          <w:p w14:paraId="1B0D7F10" w14:textId="01D9FE20"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14:paraId="6FD0571C" w14:textId="43E6DFE0"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14:paraId="2F382510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49333ED" w14:textId="4EFAC8CA"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14:paraId="6E3BC1CB" w14:textId="2B77EDF5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  <w:r w:rsidR="002B01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35" w:type="dxa"/>
          </w:tcPr>
          <w:p w14:paraId="05867984" w14:textId="2E1893A1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14:paraId="12F07EAB" w14:textId="111E29F3"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14:paraId="4B34005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7F2A078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14:paraId="5202E44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14:paraId="53FC329C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14:paraId="0D2E7B11" w14:textId="6E1E3AD1"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14:paraId="7A7A379A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4FDAFD2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14:paraId="334ED731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14:paraId="72A24CB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14:paraId="5765E11F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14:paraId="782466E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7773F941" w14:textId="48E53680"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14:paraId="5FBF456C" w14:textId="7141E94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6F7DA764" w14:textId="5F19CEE7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14:paraId="0ACD04A1" w14:textId="746A5A9E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14:paraId="094E5CF7" w14:textId="771DD678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7D92D8D5" w14:textId="7777777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14:paraId="0001C8E4" w14:textId="417AC244"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14:paraId="41D538C8" w14:textId="4EEE111E"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176E61A3" w14:textId="34702FFF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14:paraId="25B02A6E" w14:textId="15301880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503619C8" w14:textId="77777777"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14:paraId="5F84790A" w14:textId="40BBCEBA"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14:paraId="722DC0A0" w14:textId="4940F7B8"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14:paraId="6DA4D2AF" w14:textId="49962DD5" w:rsidR="00766DD2" w:rsidRPr="00585BDC" w:rsidRDefault="00206054" w:rsidP="00206054">
      <w:pPr>
        <w:ind w:leftChars="118" w:left="28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C5979"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="00CC5979"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="00CC5979"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5063"/>
      </w:tblGrid>
      <w:tr w:rsidR="00CC5979" w:rsidRPr="00A02F4E" w14:paraId="3977251D" w14:textId="77777777" w:rsidTr="002B756A">
        <w:tc>
          <w:tcPr>
            <w:tcW w:w="2268" w:type="dxa"/>
            <w:shd w:val="clear" w:color="auto" w:fill="D9D9D9"/>
          </w:tcPr>
          <w:p w14:paraId="4C1805A4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2126" w:type="dxa"/>
            <w:shd w:val="clear" w:color="auto" w:fill="D9D9D9"/>
          </w:tcPr>
          <w:p w14:paraId="509D4CA7" w14:textId="77777777"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3D9287F9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56F01940" w14:textId="77777777" w:rsidTr="002B756A">
        <w:tc>
          <w:tcPr>
            <w:tcW w:w="2268" w:type="dxa"/>
            <w:shd w:val="clear" w:color="auto" w:fill="auto"/>
          </w:tcPr>
          <w:p w14:paraId="2AD79238" w14:textId="0F92E830"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2B11292A" w14:textId="29C31FA4"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14:paraId="4C64FA49" w14:textId="1ACE6AAB"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14:paraId="58E2AE0A" w14:textId="6EFE0886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B3BA894" w14:textId="28DEFB0C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ABEDB4F" w14:textId="543A5BB2"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14:paraId="2F3ACEE2" w14:textId="77777777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540584E4" w14:textId="4F50CC64"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C7F418" w14:textId="77777777"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16818A8" w14:textId="2A3B636D"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14:paraId="7BEC31AE" w14:textId="512E66D6"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14:paraId="06379F19" w14:textId="77777777" w:rsidTr="002B756A">
        <w:tc>
          <w:tcPr>
            <w:tcW w:w="2268" w:type="dxa"/>
            <w:shd w:val="clear" w:color="auto" w:fill="D9D9D9"/>
          </w:tcPr>
          <w:p w14:paraId="7E1F7283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14:paraId="1779178F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1B89881E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12A1B6EF" w14:textId="77777777" w:rsidTr="002B756A">
        <w:trPr>
          <w:trHeight w:val="736"/>
        </w:trPr>
        <w:tc>
          <w:tcPr>
            <w:tcW w:w="2268" w:type="dxa"/>
            <w:shd w:val="clear" w:color="auto" w:fill="auto"/>
          </w:tcPr>
          <w:p w14:paraId="1EDF3E67" w14:textId="367353A1"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14:paraId="7569B15C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14:paraId="306AF765" w14:textId="050E7A7E"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14:paraId="272C21C7" w14:textId="77777777" w:rsidTr="002B756A">
        <w:trPr>
          <w:trHeight w:val="1265"/>
        </w:trPr>
        <w:tc>
          <w:tcPr>
            <w:tcW w:w="2268" w:type="dxa"/>
            <w:shd w:val="clear" w:color="auto" w:fill="auto"/>
          </w:tcPr>
          <w:p w14:paraId="60F3AF1C" w14:textId="203B50C0"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14:paraId="7F91BF87" w14:textId="48C4CC67"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14:paraId="1D74CE09" w14:textId="4F58F7C2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r>
              <w:rPr>
                <w:rFonts w:ascii="標楷體" w:eastAsia="標楷體" w:hAnsi="標楷體" w:hint="eastAsia"/>
              </w:rPr>
              <w:t>共備課程。</w:t>
            </w:r>
          </w:p>
          <w:p w14:paraId="6357CE6E" w14:textId="019B7A9D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14:paraId="156D8FA3" w14:textId="1C585BFA"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4A0DFEA" w14:textId="04D97C84"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14:paraId="57C2FA2B" w14:textId="6496AA3E"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14:paraId="6E04239A" w14:textId="7EA694BB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/>
        </w:rPr>
        <w:t xml:space="preserve"> </w:t>
      </w:r>
      <w:r w:rsidRPr="000D79C1">
        <w:rPr>
          <w:rFonts w:ascii="標楷體" w:eastAsia="標楷體" w:hAnsi="標楷體" w:hint="eastAsia"/>
        </w:rPr>
        <w:t>。</w:t>
      </w:r>
    </w:p>
    <w:p w14:paraId="2FD6BEF0" w14:textId="27C00AA4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計畫申請表需紙本用印寄回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14:paraId="5C67B78E" w14:textId="5175B1E6"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於廣達文教基金會官網。</w:t>
      </w:r>
    </w:p>
    <w:p w14:paraId="0B83CE42" w14:textId="22243E2B"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r w:rsidRPr="00D22078">
        <w:rPr>
          <w:rFonts w:ascii="標楷體" w:eastAsia="標楷體" w:hAnsi="標楷體" w:cs="Arial" w:hint="eastAsia"/>
        </w:rPr>
        <w:t>會官網</w:t>
      </w:r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14:paraId="6B448D38" w14:textId="3507833E"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本會官網-</w:t>
      </w:r>
      <w:r w:rsidR="00C81DC9" w:rsidRPr="00C81DC9">
        <w:rPr>
          <w:rFonts w:ascii="標楷體" w:eastAsia="標楷體" w:hAnsi="標楷體" w:cs="Arial" w:hint="eastAsia"/>
        </w:rPr>
        <w:t>活動花絮，或官網-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r w:rsidRPr="00C81DC9">
        <w:rPr>
          <w:rFonts w:ascii="標楷體" w:eastAsia="標楷體" w:hAnsi="標楷體" w:hint="eastAsia"/>
        </w:rPr>
        <w:t>計畫線上展覽平台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DE522C">
        <w:rPr>
          <w:rFonts w:ascii="標楷體" w:eastAsia="標楷體" w:hAnsi="標楷體" w:hint="eastAsia"/>
        </w:rPr>
        <w:t xml:space="preserve"> </w:t>
      </w:r>
      <w:r w:rsidR="00C81DC9">
        <w:rPr>
          <w:rFonts w:hint="eastAsia"/>
        </w:rPr>
        <w:t>。</w:t>
      </w:r>
    </w:p>
    <w:p w14:paraId="7C42B690" w14:textId="557C1B91"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14:paraId="153A5FC5" w14:textId="588DFDF4"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14:paraId="6DDC41C4" w14:textId="6485D8AA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35D3E3D4" w14:textId="677FE684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1CD81DF3" w14:textId="623945E3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A01B644" w14:textId="6A85F5B8"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1EBA1104" w14:textId="3110B666"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4E4675C9" w14:textId="77777777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211DC4AF" w14:textId="77777777"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14:paraId="3621B252" w14:textId="71B482B6"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14:paraId="3342E74B" w14:textId="1CDA060C" w:rsidR="000C5D51" w:rsidRPr="00EE0EC7" w:rsidRDefault="00657C68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>
        <w:rPr>
          <w:rFonts w:ascii="標楷體" w:eastAsia="標楷體" w:hAnsi="標楷體"/>
        </w:rPr>
        <w:t xml:space="preserve">  </w:t>
      </w:r>
      <w:r w:rsidR="00ED0F35">
        <w:rPr>
          <w:rFonts w:ascii="標楷體" w:eastAsia="標楷體" w:hAnsi="標楷體" w:hint="eastAsia"/>
        </w:rPr>
        <w:t xml:space="preserve"> </w:t>
      </w:r>
      <w:r w:rsidR="00272940" w:rsidRPr="00EE0EC7">
        <w:rPr>
          <w:rFonts w:ascii="標楷體" w:eastAsia="標楷體" w:hAnsi="標楷體" w:cs="Arial" w:hint="eastAsia"/>
          <w:b/>
        </w:rPr>
        <w:t>「</w:t>
      </w:r>
      <w:r w:rsidR="00E41DAD" w:rsidRPr="00EE0EC7">
        <w:rPr>
          <w:rFonts w:ascii="標楷體" w:eastAsia="標楷體" w:hAnsi="標楷體" w:cs="Arial" w:hint="eastAsia"/>
          <w:b/>
        </w:rPr>
        <w:t>無礙無齡</w:t>
      </w:r>
      <w:r w:rsidR="00272940" w:rsidRPr="00EE0EC7">
        <w:rPr>
          <w:rFonts w:ascii="標楷體" w:eastAsia="標楷體" w:hAnsi="標楷體" w:cs="Arial" w:hint="eastAsia"/>
          <w:b/>
        </w:rPr>
        <w:t>」</w:t>
      </w:r>
    </w:p>
    <w:p w14:paraId="6A29ECD3" w14:textId="7326C4C3" w:rsidR="00CA46D7" w:rsidRPr="009E11FA" w:rsidRDefault="00F610D6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ED0F35">
        <w:rPr>
          <w:rFonts w:ascii="標楷體" w:eastAsia="標楷體" w:hAnsi="標楷體" w:cs="Arial" w:hint="eastAsia"/>
        </w:rPr>
        <w:t xml:space="preserve"> </w:t>
      </w:r>
      <w:r w:rsidR="000C5D51"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="000C5D51"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「超潮耍老派」延伸到突破年齡限制的無齡生活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r w:rsidR="00A63998" w:rsidRPr="00F1396A">
        <w:rPr>
          <w:rFonts w:ascii="標楷體" w:eastAsia="標楷體" w:hAnsi="標楷體" w:hint="eastAsia"/>
        </w:rPr>
        <w:t>）</w:t>
      </w:r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，是全齡的，是通用的，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「無齡」是一種破除對自己年齡刻板印象限制的心理狀態或生活態度，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14:paraId="78BA045F" w14:textId="7F7F1F4B"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14:paraId="14255B05" w14:textId="1B0ACDAD"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陳亮恭(2018)。「展開無齡社會！年齡只是一個數字」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14:paraId="7FFAD5D8" w14:textId="1A6D7AAB"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「從高齡社會到無齡世界：「跨代設計」突破年齡歧視，看見不同世代的獨特知識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6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14:paraId="257C2F6B" w14:textId="77777777"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「不只樂齡幸福，從『人本設計』出發的全齡友善社區」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14:paraId="6B006ECF" w14:textId="0BCBCB41"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14:paraId="0BF54A0E" w14:textId="3B6C71EC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AA7D8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     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14:paraId="64260C7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22B9D0C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14:paraId="4D8C4DEB" w14:textId="488E572C"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14:paraId="1A961D78" w14:textId="75C191C2"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14:paraId="32826C45" w14:textId="40C31790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14:paraId="5C26BD2C" w14:textId="77777777"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53422C4" w14:textId="450BA46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4C26949D" w14:textId="7D0C97D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F203BF3" w14:textId="18703496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14:paraId="12A8CF38" w14:textId="14C221FE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14:paraId="71224738" w14:textId="02728B62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4B13322B" w14:textId="5161467A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3A787B28" w14:textId="1C22515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14:paraId="3B1977B6" w14:textId="4D3D4F8D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B125436" w14:textId="682D1210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9358650" w14:textId="709AF1B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456E9E14" w14:textId="219B9457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3FB33823" w14:textId="5930158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97D6C82" w14:textId="5265BF7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14:paraId="3BB8903E" w14:textId="6004EAA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14:paraId="3322A726" w14:textId="130A1110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508073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AD8E6B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14:paraId="1E17538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FEBDDC5" w14:textId="26FDAA6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16A7C136" w14:textId="6C7EF44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CABE4C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75381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F54C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85BB26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696E0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AFF35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72BF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FDA6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6E950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FB663E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A96766D" w14:textId="1274C2BF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4907D414" w14:textId="2EB22ACD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4C5FCDB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14:paraId="1264E0F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184A7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15EE6B90" w14:textId="5D6D3C5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76A13818" w14:textId="42B1215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21F1E72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3EB04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FE0C4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28FF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E7E5A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630CE4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0F2680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8D051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330A3B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1C9E2EDE" w14:textId="115380F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94A056B" w14:textId="5C84959B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57BEC132" w14:textId="4210D241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14:paraId="4C06878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89791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F752A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2AAEB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87D07A8" w14:textId="2058B583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F9BA7D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181C7C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DA08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8E26A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6CE4E0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953EE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99B732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B9E22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4F1D96EF" w14:textId="513B96F2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7B78AE1F" w14:textId="27F88B0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5FBCD34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14:paraId="6A02E4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BF761F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762A9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4D490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4BF7B81C" w14:textId="06383132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14:paraId="795EDBD7" w14:textId="070FB52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4724C6DC" w14:textId="676A97B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14:paraId="68EDB438" w14:textId="5B814B9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14:paraId="0227C16F" w14:textId="06C8C31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14:paraId="4A3460D1" w14:textId="5EF0CCB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673132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7B3DA1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69C1E93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14:paraId="3182347E" w14:textId="781FEB74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D343D7E" w14:textId="3D044F29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1827EF7B" w14:textId="424B32DC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14:paraId="4F1AF9F4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8F3EF4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12FC812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1B1A61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FCBC9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09C9C1FA" w14:textId="5672DF34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1C235323" w14:textId="0FE99F31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2392BD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653FE4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F4E801F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196040D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26119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267D5713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6C6959E" w14:textId="26A2611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B248F47" w14:textId="13B39788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749977E6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3E999BF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601B58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A9E424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46275A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047DD1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FFA4E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09F31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362D1D00" w14:textId="2BB08C2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BBE6A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0AB67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067D7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0946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7E4921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20C93109" w14:textId="0FB57B06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2B668685" w14:textId="4A9FE4AA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17437808" w14:textId="3B1E59A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14:paraId="12608AF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CC0318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4399F7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1A6E5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AC240B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938D60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477254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EF09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C17142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22A9A0" w14:textId="0968383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4CD21EE3" w14:textId="7E41456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33F7DA69" w14:textId="2910A629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14:paraId="4682BE3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79E0674C" w14:textId="76BC097A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16AD7F2" w14:textId="4F75959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5AEB4929" w14:textId="38C6585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14:paraId="0F6299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4A62F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677BBC8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A6B891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A7678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DEDC4E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5A8526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56DE3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E8F0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81E95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E19AB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F9AF8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6CCFC5B3" w14:textId="101964EC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14:paraId="116CE5CB" w14:textId="054C9F9C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0E7D7CE" w14:textId="5C5018E2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494EC3CA" w14:textId="3235E616"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14:paraId="6DBA00E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C2C7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27B1B1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7CA3F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4F5F9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B80739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9DF914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0D4D1F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88D383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274B6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185010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85CD3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061FEA51" w14:textId="3184193B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14:paraId="36A6CBC7" w14:textId="77777777"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C36547" w14:textId="66306E0B"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計畫成果展暨</w:t>
      </w:r>
      <w:r w:rsidR="005E61ED">
        <w:rPr>
          <w:rFonts w:ascii="標楷體" w:eastAsia="標楷體" w:hAnsi="標楷體" w:hint="eastAsia"/>
        </w:rPr>
        <w:t>交流論壇</w:t>
      </w:r>
      <w:r w:rsidR="00C20803">
        <w:rPr>
          <w:rFonts w:ascii="標楷體" w:eastAsia="標楷體" w:hAnsi="標楷體" w:cs="Arial" w:hint="eastAsia"/>
        </w:rPr>
        <w:t>：</w:t>
      </w:r>
    </w:p>
    <w:p w14:paraId="195664A7" w14:textId="7E5E9A70" w:rsidR="006569F4" w:rsidRDefault="00ED0F35" w:rsidP="007D3BDD">
      <w:pPr>
        <w:ind w:leftChars="177" w:left="425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B52F7A" w:rsidRPr="005E61ED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FFA7E" wp14:editId="04D471B5">
                <wp:simplePos x="0" y="0"/>
                <wp:positionH relativeFrom="column">
                  <wp:posOffset>4918075</wp:posOffset>
                </wp:positionH>
                <wp:positionV relativeFrom="paragraph">
                  <wp:posOffset>807720</wp:posOffset>
                </wp:positionV>
                <wp:extent cx="1238250" cy="1428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B769" w14:textId="055ABDF1" w:rsidR="00D21A2D" w:rsidRDefault="00D21A2D" w:rsidP="00D21A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52D8E" wp14:editId="79B6AEA5">
                                  <wp:extent cx="965200" cy="965200"/>
                                  <wp:effectExtent l="0" t="0" r="635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575AF" w14:textId="00A8D25A" w:rsidR="00D21A2D" w:rsidRPr="00D21A2D" w:rsidRDefault="00D21A2D" w:rsidP="00D21A2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  <w:p w14:paraId="26AA2770" w14:textId="77777777" w:rsidR="00D21A2D" w:rsidRDefault="00D21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B1FFA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7.25pt;margin-top:63.6pt;width:97.5pt;height:11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" strokecolor="#d8d8d8 [2732]">
                <v:textbox>
                  <w:txbxContent>
                    <w:p w14:paraId="0BAEB769" w14:textId="055ABDF1" w:rsidR="00D21A2D" w:rsidRDefault="00D21A2D" w:rsidP="00D21A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952D8E" wp14:editId="79B6AEA5">
                            <wp:extent cx="965200" cy="965200"/>
                            <wp:effectExtent l="0" t="0" r="635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575AF" w14:textId="00A8D25A" w:rsidR="00D21A2D" w:rsidRPr="00D21A2D" w:rsidRDefault="00D21A2D" w:rsidP="00D21A2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  <w:p w14:paraId="26AA2770" w14:textId="77777777" w:rsidR="00D21A2D" w:rsidRDefault="00D21A2D"/>
                  </w:txbxContent>
                </v:textbox>
                <w10:wrap type="through"/>
              </v:shape>
            </w:pict>
          </mc:Fallback>
        </mc:AlternateContent>
      </w:r>
      <w:r w:rsidR="00272940"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5E61ED" w:rsidRPr="005E61ED">
        <w:rPr>
          <w:rFonts w:ascii="標楷體" w:eastAsia="標楷體" w:hAnsi="標楷體" w:cs="Arial" w:hint="eastAsia"/>
        </w:rPr>
        <w:t>5小時全國教師網研習時數）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本次交流論壇，將藉由「</w:t>
      </w:r>
      <w:r w:rsidR="007D3BDD">
        <w:rPr>
          <w:rFonts w:ascii="標楷體" w:eastAsia="標楷體" w:hAnsi="標楷體" w:cs="Arial" w:hint="eastAsia"/>
        </w:rPr>
        <w:t>實作</w:t>
      </w:r>
      <w:r w:rsidR="005E61ED">
        <w:rPr>
          <w:rFonts w:ascii="標楷體" w:eastAsia="標楷體" w:hAnsi="標楷體" w:cs="Arial" w:hint="eastAsia"/>
        </w:rPr>
        <w:t>工作坊」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5E61ED" w:rsidRPr="005E61ED">
        <w:rPr>
          <w:rFonts w:ascii="標楷體" w:eastAsia="標楷體" w:hAnsi="標楷體" w:cs="Arial" w:hint="eastAsia"/>
        </w:rPr>
        <w:t>導入教學」</w:t>
      </w:r>
      <w:r w:rsidR="007A765E">
        <w:rPr>
          <w:rFonts w:ascii="標楷體" w:eastAsia="標楷體" w:hAnsi="標楷體" w:cs="Arial" w:hint="eastAsia"/>
        </w:rPr>
        <w:t>「教學資源整合」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14:paraId="2657423E" w14:textId="0DC6F1C0" w:rsidR="00B52F7A" w:rsidRPr="00B52F7A" w:rsidRDefault="00B52F7A" w:rsidP="00B52F7A">
      <w:pPr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 xml:space="preserve">名稱：廣達「設計學習」計畫-「實境串聯」交流論壇 </w:t>
      </w:r>
    </w:p>
    <w:p w14:paraId="173AED49" w14:textId="6540B08A" w:rsidR="005747B7" w:rsidRPr="00D21A2D" w:rsidRDefault="00B52F7A" w:rsidP="00F817BB">
      <w:pPr>
        <w:pStyle w:val="af0"/>
        <w:ind w:leftChars="0" w:left="423"/>
        <w:rPr>
          <w:rFonts w:ascii="標楷體" w:eastAsia="標楷體" w:hAnsi="標楷體" w:cs="Arial"/>
          <w:sz w:val="20"/>
          <w:szCs w:val="20"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D66465">
        <w:rPr>
          <w:rFonts w:ascii="標楷體" w:eastAsia="標楷體" w:hAnsi="標楷體" w:cs="Arial" w:hint="eastAsia"/>
        </w:rPr>
        <w:t>論壇地點：</w:t>
      </w:r>
      <w:r w:rsidR="004A2EB3" w:rsidRPr="004A2EB3">
        <w:rPr>
          <w:rFonts w:ascii="標楷體" w:eastAsia="標楷體" w:hAnsi="標楷體" w:cs="Arial" w:hint="eastAsia"/>
        </w:rPr>
        <w:t>華山</w:t>
      </w:r>
      <w:r w:rsidR="004A2EB3" w:rsidRPr="004A2EB3">
        <w:rPr>
          <w:rFonts w:ascii="標楷體" w:eastAsia="標楷體" w:hAnsi="標楷體" w:cs="Arial"/>
        </w:rPr>
        <w:t>1914</w:t>
      </w:r>
      <w:r w:rsidR="004A2EB3" w:rsidRPr="004A2EB3">
        <w:rPr>
          <w:rFonts w:ascii="標楷體" w:eastAsia="標楷體" w:hAnsi="標楷體" w:cs="Arial" w:hint="eastAsia"/>
        </w:rPr>
        <w:t>文化創意園區</w:t>
      </w:r>
      <w:r w:rsidR="00D21A2D">
        <w:rPr>
          <w:rFonts w:ascii="標楷體" w:eastAsia="標楷體" w:hAnsi="標楷體" w:cs="Arial" w:hint="eastAsia"/>
        </w:rPr>
        <w:t xml:space="preserve"> </w:t>
      </w:r>
      <w:r w:rsidR="00D66465" w:rsidRPr="00D21A2D">
        <w:rPr>
          <w:rFonts w:ascii="標楷體" w:eastAsia="標楷體" w:hAnsi="標楷體" w:cs="Arial" w:hint="eastAsia"/>
          <w:sz w:val="20"/>
          <w:szCs w:val="20"/>
        </w:rPr>
        <w:t>(台北市</w:t>
      </w:r>
      <w:r w:rsidR="009568D4" w:rsidRPr="00D21A2D">
        <w:rPr>
          <w:rFonts w:ascii="標楷體" w:eastAsia="標楷體" w:hAnsi="標楷體" w:cs="Arial" w:hint="eastAsia"/>
          <w:sz w:val="20"/>
          <w:szCs w:val="20"/>
        </w:rPr>
        <w:t>中正區八德路一段</w:t>
      </w:r>
      <w:r w:rsidR="009568D4" w:rsidRPr="00D21A2D">
        <w:rPr>
          <w:rFonts w:ascii="標楷體" w:eastAsia="標楷體" w:hAnsi="標楷體" w:cs="Arial"/>
          <w:sz w:val="20"/>
          <w:szCs w:val="20"/>
        </w:rPr>
        <w:t>1</w:t>
      </w:r>
      <w:r w:rsidR="009568D4" w:rsidRPr="00D21A2D">
        <w:rPr>
          <w:rFonts w:ascii="標楷體" w:eastAsia="標楷體" w:hAnsi="標楷體" w:cs="Arial" w:hint="eastAsia"/>
          <w:sz w:val="20"/>
          <w:szCs w:val="20"/>
        </w:rPr>
        <w:t>號</w:t>
      </w:r>
      <w:r w:rsidR="004A2EB3" w:rsidRPr="00D21A2D">
        <w:rPr>
          <w:rFonts w:ascii="新細明體" w:hAnsi="新細明體" w:cs="Arial" w:hint="eastAsia"/>
          <w:sz w:val="20"/>
          <w:szCs w:val="20"/>
        </w:rPr>
        <w:t>）</w:t>
      </w:r>
    </w:p>
    <w:p w14:paraId="7D5DEAF2" w14:textId="7A21B637" w:rsidR="00D66465" w:rsidRDefault="00B52F7A" w:rsidP="00F817BB">
      <w:pPr>
        <w:pStyle w:val="af0"/>
        <w:ind w:leftChars="0" w:left="42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論壇時間：民國</w:t>
      </w:r>
      <w:r w:rsidR="002353EE">
        <w:rPr>
          <w:rFonts w:ascii="標楷體" w:eastAsia="標楷體" w:hAnsi="標楷體" w:cs="Arial" w:hint="eastAsia"/>
        </w:rPr>
        <w:t>111</w:t>
      </w:r>
      <w:r w:rsidR="00D66465" w:rsidRPr="00D66465">
        <w:rPr>
          <w:rFonts w:ascii="標楷體" w:eastAsia="標楷體" w:hAnsi="標楷體" w:cs="Arial" w:hint="eastAsia"/>
        </w:rPr>
        <w:t>年</w:t>
      </w:r>
      <w:r w:rsidR="002353EE">
        <w:rPr>
          <w:rFonts w:ascii="標楷體" w:eastAsia="標楷體" w:hAnsi="標楷體" w:cs="Arial"/>
        </w:rPr>
        <w:t>4</w:t>
      </w:r>
      <w:r w:rsidR="00D66465" w:rsidRPr="00D66465">
        <w:rPr>
          <w:rFonts w:ascii="標楷體" w:eastAsia="標楷體" w:hAnsi="標楷體" w:cs="Arial" w:hint="eastAsia"/>
        </w:rPr>
        <w:t>月</w:t>
      </w:r>
      <w:r w:rsidR="002353EE">
        <w:rPr>
          <w:rFonts w:ascii="標楷體" w:eastAsia="標楷體" w:hAnsi="標楷體" w:cs="Arial" w:hint="eastAsia"/>
        </w:rPr>
        <w:t>2</w:t>
      </w:r>
      <w:r w:rsidR="002353EE">
        <w:rPr>
          <w:rFonts w:ascii="標楷體" w:eastAsia="標楷體" w:hAnsi="標楷體" w:cs="Arial"/>
        </w:rPr>
        <w:t>3</w:t>
      </w:r>
      <w:r w:rsidR="00D66465" w:rsidRPr="00D66465">
        <w:rPr>
          <w:rFonts w:ascii="標楷體" w:eastAsia="標楷體" w:hAnsi="標楷體" w:cs="Arial" w:hint="eastAsia"/>
        </w:rPr>
        <w:t>日(週六</w:t>
      </w:r>
      <w:r w:rsidR="00D66465">
        <w:rPr>
          <w:rFonts w:ascii="標楷體" w:eastAsia="標楷體" w:hAnsi="標楷體" w:cs="Arial" w:hint="eastAsia"/>
        </w:rPr>
        <w:t>)10</w:t>
      </w:r>
      <w:r w:rsidR="00D66465" w:rsidRPr="00D66465">
        <w:rPr>
          <w:rFonts w:ascii="標楷體" w:eastAsia="標楷體" w:hAnsi="標楷體" w:cs="Arial" w:hint="eastAsia"/>
        </w:rPr>
        <w:t>：</w:t>
      </w:r>
      <w:r w:rsidR="00D66465">
        <w:rPr>
          <w:rFonts w:ascii="標楷體" w:eastAsia="標楷體" w:hAnsi="標楷體" w:cs="Arial" w:hint="eastAsia"/>
        </w:rPr>
        <w:t>0</w:t>
      </w:r>
      <w:r w:rsidR="00D66465" w:rsidRPr="00D66465">
        <w:rPr>
          <w:rFonts w:ascii="標楷體" w:eastAsia="標楷體" w:hAnsi="標楷體" w:cs="Arial" w:hint="eastAsia"/>
        </w:rPr>
        <w:t>0~</w:t>
      </w:r>
      <w:r w:rsidR="00D66465">
        <w:rPr>
          <w:rFonts w:ascii="標楷體" w:eastAsia="標楷體" w:hAnsi="標楷體" w:cs="Arial" w:hint="eastAsia"/>
        </w:rPr>
        <w:t>16</w:t>
      </w:r>
      <w:r w:rsidR="00D66465" w:rsidRPr="00D66465">
        <w:rPr>
          <w:rFonts w:ascii="標楷體" w:eastAsia="標楷體" w:hAnsi="標楷體" w:cs="Arial" w:hint="eastAsia"/>
        </w:rPr>
        <w:t>：00</w:t>
      </w:r>
    </w:p>
    <w:p w14:paraId="341FFFD2" w14:textId="50062D05" w:rsidR="00272940" w:rsidRPr="009B742D" w:rsidRDefault="00B52F7A" w:rsidP="009B742D">
      <w:pPr>
        <w:pStyle w:val="af0"/>
        <w:ind w:leftChars="0" w:left="42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報名方式：</w:t>
      </w:r>
      <w:r w:rsidR="009B742D">
        <w:rPr>
          <w:rFonts w:ascii="標楷體" w:eastAsia="標楷體" w:hAnsi="標楷體" w:cs="Arial" w:hint="eastAsia"/>
        </w:rPr>
        <w:t>請掃右側</w:t>
      </w:r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上基金會官網「活動消息」報名</w:t>
      </w:r>
      <w:r w:rsidR="009B742D">
        <w:rPr>
          <w:rFonts w:ascii="標楷體" w:eastAsia="標楷體" w:hAnsi="標楷體" w:cs="Arial" w:hint="eastAsia"/>
        </w:rPr>
        <w:t>，即日起</w:t>
      </w:r>
      <w:r w:rsidR="006569F4" w:rsidRPr="009B742D">
        <w:rPr>
          <w:rFonts w:ascii="標楷體" w:eastAsia="標楷體" w:hAnsi="標楷體" w:cs="Arial" w:hint="eastAsia"/>
        </w:rPr>
        <w:t>至4月1</w:t>
      </w:r>
      <w:r w:rsidR="006569F4" w:rsidRPr="009B742D">
        <w:rPr>
          <w:rFonts w:ascii="標楷體" w:eastAsia="標楷體" w:hAnsi="標楷體" w:cs="Arial"/>
        </w:rPr>
        <w:t>8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14:paraId="5268A2A2" w14:textId="1CA28F61" w:rsidR="008E323D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0A4507E"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14:paraId="43C48D53" w14:textId="7BF5F347"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  <w:r w:rsidR="004E6BFB">
        <w:rPr>
          <w:rFonts w:ascii="標楷體" w:eastAsia="標楷體" w:hAnsi="標楷體"/>
        </w:rPr>
        <w:t xml:space="preserve">        </w:t>
      </w:r>
    </w:p>
    <w:p w14:paraId="51E707C1" w14:textId="193BB92D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14:paraId="564C8FA6" w14:textId="7BBCFD0A" w:rsidR="002B3C99" w:rsidRPr="00D21A2D" w:rsidRDefault="001C7D7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9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24CB5" w14:textId="77777777" w:rsidR="00E95335" w:rsidRDefault="00E95335" w:rsidP="00FB23BD">
      <w:r>
        <w:separator/>
      </w:r>
    </w:p>
  </w:endnote>
  <w:endnote w:type="continuationSeparator" w:id="0">
    <w:p w14:paraId="41E3DE1A" w14:textId="77777777" w:rsidR="00E95335" w:rsidRDefault="00E95335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222D1" w14:textId="77777777" w:rsidR="00E95335" w:rsidRDefault="00E95335" w:rsidP="00FB23BD">
      <w:r>
        <w:separator/>
      </w:r>
    </w:p>
  </w:footnote>
  <w:footnote w:type="continuationSeparator" w:id="0">
    <w:p w14:paraId="3FFDF4F1" w14:textId="77777777" w:rsidR="00E95335" w:rsidRDefault="00E95335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4EC7"/>
    <w:rsid w:val="00005246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3E2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406"/>
    <w:rsid w:val="005E19BF"/>
    <w:rsid w:val="005E5A45"/>
    <w:rsid w:val="005E61ED"/>
    <w:rsid w:val="005F437F"/>
    <w:rsid w:val="00600F9C"/>
    <w:rsid w:val="0061662B"/>
    <w:rsid w:val="00621ACA"/>
    <w:rsid w:val="006240D6"/>
    <w:rsid w:val="00631F65"/>
    <w:rsid w:val="0063244D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DD2"/>
    <w:rsid w:val="00777337"/>
    <w:rsid w:val="007877D7"/>
    <w:rsid w:val="00794952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4EB2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AED"/>
    <w:rsid w:val="009E11FA"/>
    <w:rsid w:val="009E165E"/>
    <w:rsid w:val="009E2AFA"/>
    <w:rsid w:val="009E3351"/>
    <w:rsid w:val="009E61AE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49A9"/>
    <w:rsid w:val="00B97C9C"/>
    <w:rsid w:val="00BA15D8"/>
    <w:rsid w:val="00BA4A80"/>
    <w:rsid w:val="00BA4F9F"/>
    <w:rsid w:val="00BB1792"/>
    <w:rsid w:val="00BB1F10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95335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D70E3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npost.tw/archives/447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I-chieh.wu@quantatw.com&#65307;Kelly.Yang@quantat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-learning.quanta-edu.org/zh-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ED02-F9F0-458C-8367-D9E3DE5A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3836</Characters>
  <Application>Microsoft Office Word</Application>
  <DocSecurity>0</DocSecurity>
  <Lines>31</Lines>
  <Paragraphs>8</Paragraphs>
  <ScaleCrop>false</ScaleCrop>
  <Company>Hewlett-Packard</Company>
  <LinksUpToDate>false</LinksUpToDate>
  <CharactersWithSpaces>4500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2022-03-31T04:06:00Z</cp:lastPrinted>
  <dcterms:created xsi:type="dcterms:W3CDTF">2022-04-08T02:57:00Z</dcterms:created>
  <dcterms:modified xsi:type="dcterms:W3CDTF">2022-04-08T02:57:00Z</dcterms:modified>
</cp:coreProperties>
</file>