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9E9" w:rsidRDefault="006418E2">
      <w:pPr>
        <w:snapToGrid w:val="0"/>
        <w:spacing w:line="276" w:lineRule="auto"/>
        <w:jc w:val="center"/>
      </w:pPr>
      <w:r>
        <w:rPr>
          <w:rFonts w:ascii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-119118</wp:posOffset>
            </wp:positionH>
            <wp:positionV relativeFrom="paragraph">
              <wp:posOffset>-172794</wp:posOffset>
            </wp:positionV>
            <wp:extent cx="1703289" cy="375534"/>
            <wp:effectExtent l="0" t="0" r="0" b="5466"/>
            <wp:wrapNone/>
            <wp:docPr id="1" name="圖片 2" descr="NTL LOGO中英文橫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3289" cy="3755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349E9" w:rsidRDefault="006418E2">
      <w:pPr>
        <w:snapToGrid w:val="0"/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/>
          <w:b/>
          <w:sz w:val="36"/>
          <w:szCs w:val="36"/>
        </w:rPr>
        <w:t>「</w:t>
      </w:r>
      <w:r>
        <w:rPr>
          <w:rFonts w:ascii="標楷體" w:eastAsia="標楷體" w:hAnsi="標楷體"/>
          <w:b/>
          <w:sz w:val="36"/>
          <w:szCs w:val="36"/>
        </w:rPr>
        <w:t>2021</w:t>
      </w:r>
      <w:r>
        <w:rPr>
          <w:rFonts w:ascii="標楷體" w:eastAsia="標楷體" w:hAnsi="標楷體"/>
          <w:b/>
          <w:sz w:val="36"/>
          <w:szCs w:val="36"/>
        </w:rPr>
        <w:t>樂遊中山樓」</w:t>
      </w:r>
    </w:p>
    <w:p w:rsidR="00E349E9" w:rsidRDefault="006418E2">
      <w:pPr>
        <w:snapToGrid w:val="0"/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偏鄉學校及弱勢學生戶外教育活動簡章</w:t>
      </w:r>
    </w:p>
    <w:bookmarkEnd w:id="0"/>
    <w:p w:rsidR="00E349E9" w:rsidRDefault="00E349E9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</w:p>
    <w:p w:rsidR="00E349E9" w:rsidRDefault="006418E2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壹、活動目的</w:t>
      </w:r>
    </w:p>
    <w:p w:rsidR="00E349E9" w:rsidRDefault="006418E2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>陽明山中山樓周邊有</w:t>
      </w:r>
      <w:r>
        <w:rPr>
          <w:rFonts w:ascii="標楷體" w:eastAsia="標楷體" w:hAnsi="標楷體"/>
          <w:color w:val="000000"/>
          <w:sz w:val="28"/>
          <w:szCs w:val="28"/>
        </w:rPr>
        <w:t>豐富的天然寶藏</w:t>
      </w:r>
      <w:r>
        <w:rPr>
          <w:rFonts w:ascii="標楷體" w:eastAsia="標楷體" w:hAnsi="標楷體"/>
          <w:sz w:val="28"/>
          <w:szCs w:val="28"/>
        </w:rPr>
        <w:t>，樓內有</w:t>
      </w:r>
      <w:r>
        <w:rPr>
          <w:rFonts w:ascii="標楷體" w:eastAsia="標楷體" w:hAnsi="標楷體"/>
          <w:color w:val="000000"/>
          <w:sz w:val="28"/>
          <w:szCs w:val="28"/>
        </w:rPr>
        <w:t>許多有趣的人文歷史故事</w:t>
      </w:r>
      <w:r>
        <w:rPr>
          <w:rFonts w:ascii="標楷體" w:eastAsia="標楷體" w:hAnsi="標楷體"/>
          <w:sz w:val="28"/>
          <w:szCs w:val="28"/>
        </w:rPr>
        <w:t>與珍貴藝品，爰本館設計涵蓋國小至高中</w:t>
      </w:r>
      <w:r>
        <w:rPr>
          <w:rFonts w:ascii="標楷體" w:eastAsia="標楷體" w:hAnsi="標楷體"/>
          <w:sz w:val="28"/>
          <w:szCs w:val="28"/>
        </w:rPr>
        <w:t xml:space="preserve">5 </w:t>
      </w:r>
      <w:r>
        <w:rPr>
          <w:rFonts w:ascii="標楷體" w:eastAsia="標楷體" w:hAnsi="標楷體"/>
          <w:sz w:val="28"/>
          <w:szCs w:val="28"/>
        </w:rPr>
        <w:t>個學習階段之活動課程及學習單，資源分為「名家藝術珍品」、「建築與裝飾」、「自然環境」、「歷史沿革」、「統整學習」五大類，今年本館</w:t>
      </w:r>
      <w:r>
        <w:rPr>
          <w:rFonts w:ascii="標楷體" w:eastAsia="標楷體" w:hAnsi="標楷體"/>
          <w:sz w:val="28"/>
          <w:szCs w:val="28"/>
          <w:lang w:eastAsia="zh-HK"/>
        </w:rPr>
        <w:t>為使參訪學校師生能更深入認識中山樓與周邊地區</w:t>
      </w:r>
      <w:r>
        <w:rPr>
          <w:rFonts w:ascii="標楷體" w:eastAsia="標楷體" w:hAnsi="標楷體"/>
          <w:sz w:val="28"/>
          <w:szCs w:val="28"/>
        </w:rPr>
        <w:t>，戶外教育課程</w:t>
      </w:r>
      <w:r>
        <w:rPr>
          <w:rFonts w:ascii="標楷體" w:eastAsia="標楷體" w:hAnsi="標楷體"/>
          <w:sz w:val="28"/>
          <w:szCs w:val="28"/>
        </w:rPr>
        <w:t>除樓內主題導覽及</w:t>
      </w:r>
      <w:r>
        <w:rPr>
          <w:rFonts w:ascii="標楷體" w:eastAsia="標楷體" w:hAnsi="標楷體"/>
          <w:sz w:val="28"/>
          <w:szCs w:val="28"/>
        </w:rPr>
        <w:t>DIY</w:t>
      </w:r>
      <w:r>
        <w:rPr>
          <w:rFonts w:ascii="標楷體" w:eastAsia="標楷體" w:hAnsi="標楷體"/>
          <w:sz w:val="28"/>
          <w:szCs w:val="28"/>
        </w:rPr>
        <w:t>活動外，新增周邊環境生態教育課程，以豐富學生學習環境教育知能，並新增遠到偏鄉學生二日遊建議學習方案，藉由寓教於樂的方式，提供學生更多元教育資源，以</w:t>
      </w:r>
      <w:r>
        <w:rPr>
          <w:rFonts w:ascii="標楷體" w:eastAsia="標楷體" w:hAnsi="標楷體"/>
          <w:color w:val="000000"/>
          <w:sz w:val="28"/>
          <w:szCs w:val="28"/>
        </w:rPr>
        <w:t>補充學校課程之不足，增加學生多元學習平臺及重視人文歷史與自然生態環境。</w:t>
      </w:r>
    </w:p>
    <w:p w:rsidR="00E349E9" w:rsidRDefault="00E349E9">
      <w:pPr>
        <w:snapToGrid w:val="0"/>
        <w:spacing w:line="276" w:lineRule="auto"/>
        <w:rPr>
          <w:rFonts w:ascii="標楷體" w:eastAsia="標楷體" w:hAnsi="標楷體"/>
          <w:color w:val="000000"/>
          <w:sz w:val="28"/>
          <w:szCs w:val="28"/>
        </w:rPr>
      </w:pPr>
    </w:p>
    <w:p w:rsidR="00E349E9" w:rsidRDefault="006418E2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貳、辦理單位</w:t>
      </w:r>
    </w:p>
    <w:p w:rsidR="00E349E9" w:rsidRDefault="006418E2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一、指導單位：教育部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</w:t>
      </w:r>
    </w:p>
    <w:p w:rsidR="00E349E9" w:rsidRDefault="006418E2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二、主辦單位：國立臺灣圖書館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陽明山中山樓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E349E9" w:rsidRDefault="00E349E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:rsidR="00E349E9" w:rsidRDefault="006418E2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參、活動內容</w:t>
      </w:r>
    </w:p>
    <w:p w:rsidR="00E349E9" w:rsidRDefault="006418E2">
      <w:pPr>
        <w:snapToGrid w:val="0"/>
        <w:spacing w:line="276" w:lineRule="auto"/>
        <w:ind w:left="566" w:hanging="566"/>
      </w:pPr>
      <w:r>
        <w:rPr>
          <w:rFonts w:ascii="標楷體" w:eastAsia="標楷體" w:hAnsi="標楷體"/>
          <w:b/>
          <w:sz w:val="28"/>
          <w:szCs w:val="28"/>
        </w:rPr>
        <w:t>一、中山樓單日教學活動</w:t>
      </w:r>
      <w:r>
        <w:rPr>
          <w:rFonts w:ascii="新細明體" w:hAnsi="新細明體"/>
          <w:b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預計辦理</w:t>
      </w:r>
      <w:r>
        <w:rPr>
          <w:rFonts w:ascii="標楷體" w:eastAsia="標楷體" w:hAnsi="標楷體"/>
          <w:b/>
          <w:sz w:val="28"/>
          <w:szCs w:val="28"/>
          <w:u w:val="single"/>
        </w:rPr>
        <w:t>10</w:t>
      </w:r>
      <w:r>
        <w:rPr>
          <w:rFonts w:ascii="標楷體" w:eastAsia="標楷體" w:hAnsi="標楷體"/>
          <w:sz w:val="28"/>
          <w:szCs w:val="28"/>
        </w:rPr>
        <w:t>梯次，以</w:t>
      </w:r>
      <w:r>
        <w:rPr>
          <w:rFonts w:ascii="標楷體" w:eastAsia="標楷體" w:hAnsi="標楷體"/>
          <w:b/>
          <w:sz w:val="28"/>
          <w:szCs w:val="28"/>
        </w:rPr>
        <w:t>北北基桃竹縣市學校為優先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活動內容包含</w:t>
      </w:r>
      <w:r>
        <w:rPr>
          <w:rFonts w:ascii="標楷體" w:eastAsia="標楷體" w:hAnsi="標楷體"/>
          <w:b/>
          <w:sz w:val="28"/>
          <w:szCs w:val="28"/>
          <w:u w:val="single"/>
        </w:rPr>
        <w:t>主題導覽、</w:t>
      </w:r>
      <w:r>
        <w:rPr>
          <w:rFonts w:ascii="標楷體" w:eastAsia="標楷體" w:hAnsi="標楷體"/>
          <w:b/>
          <w:sz w:val="28"/>
          <w:szCs w:val="28"/>
          <w:u w:val="single"/>
        </w:rPr>
        <w:t>DIY</w:t>
      </w:r>
      <w:r>
        <w:rPr>
          <w:rFonts w:ascii="標楷體" w:eastAsia="標楷體" w:hAnsi="標楷體"/>
          <w:b/>
          <w:sz w:val="28"/>
          <w:szCs w:val="28"/>
          <w:u w:val="single"/>
        </w:rPr>
        <w:t>及環境教育，各學校可考量停留時間，自行選擇活動內容，但課程活動時間須配合中山樓開放時間辦理</w:t>
      </w:r>
      <w:r>
        <w:rPr>
          <w:rFonts w:ascii="標楷體" w:eastAsia="標楷體" w:hAnsi="標楷體"/>
          <w:sz w:val="28"/>
          <w:szCs w:val="28"/>
        </w:rPr>
        <w:t>。以下課程時間表為全日教學活動課程規劃</w:t>
      </w:r>
      <w:r>
        <w:rPr>
          <w:rFonts w:ascii="新細明體" w:hAnsi="新細明體"/>
          <w:sz w:val="28"/>
          <w:szCs w:val="28"/>
        </w:rPr>
        <w:t>：</w:t>
      </w:r>
    </w:p>
    <w:tbl>
      <w:tblPr>
        <w:tblW w:w="106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0"/>
        <w:gridCol w:w="1810"/>
        <w:gridCol w:w="1026"/>
        <w:gridCol w:w="2668"/>
        <w:gridCol w:w="3578"/>
      </w:tblGrid>
      <w:tr w:rsidR="00E349E9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課程時間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課程主題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75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學科領域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75"/>
              <w:jc w:val="center"/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課程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  <w:lang w:eastAsia="zh-HK"/>
              </w:rPr>
              <w:t>內容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學習單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照片</w:t>
            </w: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2970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4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09:00-10:00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41"/>
              <w:jc w:val="both"/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1.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  <w:lang w:eastAsia="zh-HK"/>
              </w:rPr>
              <w:t>主題導覽</w:t>
            </w:r>
            <w:r>
              <w:rPr>
                <w:rFonts w:ascii="新細明體" w:hAnsi="新細明體" w:cs="Times New Roman"/>
                <w:b/>
                <w:bCs/>
                <w:color w:val="000000"/>
                <w:szCs w:val="24"/>
                <w:lang w:eastAsia="zh-HK"/>
              </w:rPr>
              <w:t>：</w:t>
            </w:r>
            <w:r>
              <w:rPr>
                <w:rFonts w:ascii="標楷體" w:eastAsia="標楷體" w:hAnsi="標楷體" w:cs="Times New Roman"/>
                <w:bCs/>
                <w:color w:val="000000"/>
                <w:szCs w:val="24"/>
                <w:lang w:eastAsia="zh-HK"/>
              </w:rPr>
              <w:t>「館藏藝品」、「建築與裝飾」、「自然環境」、「歷史沿革」、「統整學習」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藝術與人文、生活與科技、國文、歷史、公民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中山樓特有的藝術、人文、歷史與建築，資源豐富且多元，透過主題導覽讓學子能由淺入深，以多元面向體驗中山樓之美。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4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學習單連結</w:t>
            </w:r>
          </w:p>
          <w:p w:rsidR="00E349E9" w:rsidRDefault="006418E2">
            <w:pPr>
              <w:widowControl/>
              <w:snapToGrid w:val="0"/>
              <w:spacing w:line="276" w:lineRule="auto"/>
              <w:ind w:left="4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https://is.gd/bKAJDa</w:t>
            </w: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5519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lastRenderedPageBreak/>
              <w:t>10:00-11:00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特色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 xml:space="preserve">DIY: </w:t>
            </w:r>
          </w:p>
          <w:p w:rsidR="00E349E9" w:rsidRDefault="006418E2">
            <w:pPr>
              <w:widowControl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bCs/>
                <w:color w:val="000000"/>
                <w:szCs w:val="24"/>
              </w:rPr>
              <w:t>「絹印彩繪帆布包」、</w:t>
            </w:r>
            <w:r>
              <w:rPr>
                <w:rFonts w:ascii="標楷體" w:eastAsia="標楷體" w:hAnsi="標楷體" w:cs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bCs/>
                <w:color w:val="000000"/>
                <w:szCs w:val="24"/>
              </w:rPr>
              <w:t>「御簽筆紙黏土」、</w:t>
            </w:r>
            <w:r>
              <w:rPr>
                <w:rFonts w:ascii="標楷體" w:eastAsia="標楷體" w:hAnsi="標楷體" w:cs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bCs/>
                <w:color w:val="000000"/>
                <w:szCs w:val="24"/>
              </w:rPr>
              <w:t>「彩繪宮燈」</w:t>
            </w:r>
            <w:r>
              <w:rPr>
                <w:rFonts w:ascii="標楷體" w:eastAsia="標楷體" w:hAnsi="標楷體" w:cs="Times New Roman"/>
                <w:bCs/>
                <w:color w:val="000000"/>
                <w:szCs w:val="24"/>
              </w:rPr>
              <w:t>(3</w:t>
            </w:r>
            <w:r>
              <w:rPr>
                <w:rFonts w:ascii="標楷體" w:eastAsia="標楷體" w:hAnsi="標楷體" w:cs="Times New Roman"/>
                <w:bCs/>
                <w:color w:val="000000"/>
                <w:szCs w:val="24"/>
              </w:rPr>
              <w:t>擇</w:t>
            </w:r>
            <w:r>
              <w:rPr>
                <w:rFonts w:ascii="標楷體" w:eastAsia="標楷體" w:hAnsi="標楷體" w:cs="Times New Roman"/>
                <w:bCs/>
                <w:color w:val="000000"/>
                <w:szCs w:val="24"/>
              </w:rPr>
              <w:t>1)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藝術與人文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75"/>
              <w:jc w:val="both"/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中山樓樓內建築</w:t>
            </w:r>
            <w:r>
              <w:rPr>
                <w:rFonts w:ascii="標楷體" w:eastAsia="標楷體" w:hAnsi="標楷體" w:cs="Times New Roman"/>
                <w:color w:val="000000"/>
                <w:szCs w:val="24"/>
                <w:lang w:eastAsia="zh-HK"/>
              </w:rPr>
              <w:t>特色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裝飾如宮燈、仙人走獸及國父墨寶</w:t>
            </w:r>
            <w:r>
              <w:rPr>
                <w:rFonts w:ascii="標楷體" w:eastAsia="標楷體" w:hAnsi="標楷體" w:cs="Times New Roman"/>
                <w:color w:val="000000"/>
                <w:szCs w:val="24"/>
                <w:lang w:eastAsia="zh-HK"/>
              </w:rPr>
              <w:t>等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，透過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DIY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活動，將中山樓的特色及美好帶回家紀念</w:t>
            </w:r>
            <w:r>
              <w:rPr>
                <w:rFonts w:ascii="標楷體" w:eastAsia="標楷體" w:hAnsi="標楷體" w:cs="Times New Roman"/>
                <w:color w:val="000000"/>
                <w:szCs w:val="24"/>
                <w:lang w:eastAsia="zh-HK"/>
              </w:rPr>
              <w:t>留存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。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425"/>
              <w:jc w:val="center"/>
            </w:pPr>
            <w:r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w:drawing>
                <wp:inline distT="0" distB="0" distL="0" distR="0">
                  <wp:extent cx="1865376" cy="1243584"/>
                  <wp:effectExtent l="0" t="0" r="0" b="0"/>
                  <wp:docPr id="2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376" cy="1243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9E9" w:rsidRDefault="006418E2">
            <w:pPr>
              <w:widowControl/>
              <w:snapToGrid w:val="0"/>
              <w:spacing w:line="276" w:lineRule="auto"/>
              <w:ind w:left="425"/>
              <w:jc w:val="center"/>
            </w:pPr>
            <w:r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w:drawing>
                <wp:inline distT="0" distB="0" distL="0" distR="0">
                  <wp:extent cx="1275780" cy="850520"/>
                  <wp:effectExtent l="0" t="0" r="0" b="6730"/>
                  <wp:docPr id="3" name="圖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80" cy="8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9E9" w:rsidRDefault="00E349E9">
            <w:pPr>
              <w:widowControl/>
              <w:snapToGrid w:val="0"/>
              <w:spacing w:line="276" w:lineRule="auto"/>
              <w:ind w:left="425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E349E9" w:rsidRDefault="006418E2">
            <w:pPr>
              <w:widowControl/>
              <w:snapToGrid w:val="0"/>
              <w:spacing w:line="276" w:lineRule="auto"/>
              <w:ind w:left="425"/>
              <w:jc w:val="center"/>
            </w:pPr>
            <w:r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w:drawing>
                <wp:inline distT="0" distB="0" distL="0" distR="0">
                  <wp:extent cx="895353" cy="1193109"/>
                  <wp:effectExtent l="0" t="0" r="0" b="0"/>
                  <wp:docPr id="4" name="圖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3" cy="1193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2117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41"/>
            </w:pPr>
            <w:r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  <w:t>13:00-15:00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41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 xml:space="preserve">3. 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中山樓周邊自然體驗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環境教育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理化、地理、生物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75"/>
              <w:jc w:val="both"/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中山樓是世界上唯一建築在硫磺坑口上的超大型建築物，周邊有豐富的自然生態，透過專業老師的解說與帶領，以五感體驗</w:t>
            </w:r>
            <w:r>
              <w:rPr>
                <w:rFonts w:ascii="標楷體" w:eastAsia="標楷體" w:hAnsi="標楷體" w:cs="Times New Roman"/>
                <w:color w:val="000000"/>
                <w:szCs w:val="24"/>
                <w:lang w:eastAsia="zh-HK"/>
              </w:rPr>
              <w:t>中山樓周邊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自然</w:t>
            </w:r>
            <w:r>
              <w:rPr>
                <w:rFonts w:ascii="標楷體" w:eastAsia="標楷體" w:hAnsi="標楷體" w:cs="Times New Roman"/>
                <w:color w:val="000000"/>
                <w:szCs w:val="24"/>
                <w:lang w:eastAsia="zh-HK"/>
              </w:rPr>
              <w:t>生態之美及觀測硫磺温泉地區的特色植物與地形。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聲音地圖</w:t>
            </w:r>
          </w:p>
          <w:p w:rsidR="00E349E9" w:rsidRDefault="006418E2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自然拾芳</w:t>
            </w:r>
          </w:p>
        </w:tc>
      </w:tr>
    </w:tbl>
    <w:p w:rsidR="00E349E9" w:rsidRDefault="00E349E9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</w:p>
    <w:p w:rsidR="00E349E9" w:rsidRDefault="006418E2">
      <w:pPr>
        <w:snapToGrid w:val="0"/>
        <w:spacing w:line="276" w:lineRule="auto"/>
        <w:ind w:left="566" w:hanging="566"/>
      </w:pPr>
      <w:r>
        <w:rPr>
          <w:rFonts w:ascii="標楷體" w:eastAsia="標楷體" w:hAnsi="標楷體"/>
          <w:b/>
          <w:sz w:val="28"/>
          <w:szCs w:val="28"/>
        </w:rPr>
        <w:t>二、中山樓雙日教學活動</w:t>
      </w:r>
      <w:r>
        <w:rPr>
          <w:rFonts w:ascii="新細明體" w:hAnsi="新細明體"/>
          <w:b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預計辦理</w:t>
      </w:r>
      <w:r>
        <w:rPr>
          <w:rFonts w:ascii="標楷體" w:eastAsia="標楷體" w:hAnsi="標楷體"/>
          <w:b/>
          <w:sz w:val="28"/>
          <w:szCs w:val="28"/>
          <w:u w:val="single"/>
        </w:rPr>
        <w:t>5</w:t>
      </w:r>
      <w:r>
        <w:rPr>
          <w:rFonts w:ascii="標楷體" w:eastAsia="標楷體" w:hAnsi="標楷體"/>
          <w:sz w:val="28"/>
          <w:szCs w:val="28"/>
        </w:rPr>
        <w:t>梯次，以北北基桃竹縣市</w:t>
      </w:r>
      <w:r>
        <w:rPr>
          <w:rFonts w:ascii="標楷體" w:eastAsia="標楷體" w:hAnsi="標楷體"/>
          <w:b/>
          <w:sz w:val="28"/>
          <w:szCs w:val="28"/>
          <w:u w:val="single"/>
        </w:rPr>
        <w:t>以外</w:t>
      </w:r>
      <w:r>
        <w:rPr>
          <w:rFonts w:ascii="標楷體" w:eastAsia="標楷體" w:hAnsi="標楷體"/>
          <w:sz w:val="28"/>
          <w:szCs w:val="28"/>
        </w:rPr>
        <w:t>學校為優先，活動內容包含</w:t>
      </w:r>
      <w:r>
        <w:rPr>
          <w:rFonts w:ascii="標楷體" w:eastAsia="標楷體" w:hAnsi="標楷體"/>
          <w:b/>
          <w:sz w:val="28"/>
          <w:szCs w:val="28"/>
        </w:rPr>
        <w:t>中山樓單日教學活動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主題導覽、</w:t>
      </w:r>
      <w:r>
        <w:rPr>
          <w:rFonts w:ascii="標楷體" w:eastAsia="標楷體" w:hAnsi="標楷體"/>
          <w:b/>
          <w:sz w:val="28"/>
          <w:szCs w:val="28"/>
        </w:rPr>
        <w:t>DIY</w:t>
      </w:r>
      <w:r>
        <w:rPr>
          <w:rFonts w:ascii="標楷體" w:eastAsia="標楷體" w:hAnsi="標楷體"/>
          <w:b/>
          <w:sz w:val="28"/>
          <w:szCs w:val="28"/>
        </w:rPr>
        <w:t>及環境教育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及學校自行規劃第二日學習行程</w:t>
      </w:r>
      <w:r>
        <w:rPr>
          <w:rFonts w:ascii="標楷體" w:eastAsia="標楷體" w:hAnsi="標楷體"/>
          <w:sz w:val="28"/>
          <w:szCs w:val="28"/>
        </w:rPr>
        <w:t>。以下為建議活動學習方案，供學校自行規劃參考使用</w:t>
      </w:r>
      <w:r>
        <w:rPr>
          <w:rFonts w:ascii="新細明體" w:hAnsi="新細明體"/>
          <w:sz w:val="28"/>
          <w:szCs w:val="28"/>
        </w:rPr>
        <w:t>：</w:t>
      </w:r>
    </w:p>
    <w:tbl>
      <w:tblPr>
        <w:tblW w:w="868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7"/>
        <w:gridCol w:w="2524"/>
        <w:gridCol w:w="2693"/>
      </w:tblGrid>
      <w:tr w:rsidR="00E349E9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活動主題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75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參訪地點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75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簡介</w:t>
            </w: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4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(1)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科學、人文、生態之旅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(1-1)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科教館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科教館：常設展包含生命科學、物理、化學、數學與地球科學等豐富的展示內容，適合大人小孩一起參觀與體驗。</w:t>
            </w: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2441"/>
          <w:jc w:val="center"/>
        </w:trPr>
        <w:tc>
          <w:tcPr>
            <w:tcW w:w="3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E349E9">
            <w:pPr>
              <w:widowControl/>
              <w:snapToGrid w:val="0"/>
              <w:spacing w:line="276" w:lineRule="auto"/>
              <w:ind w:left="4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(1-2)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陽明書屋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陽明書屋：原名中興賓館，昔為故總統蔣中正先生接待國內外貴賓及夏日避暑之處；今為陳列國父、蔣總統及先烈先賢歷史文物的紀念館。</w:t>
            </w: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jc w:val="both"/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(2)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自然人文之旅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 xml:space="preserve"> (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春櫻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夏蝶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秋楓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冬雪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snapToGrid w:val="0"/>
              <w:spacing w:line="276" w:lineRule="auto"/>
              <w:ind w:left="75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(2-1)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竹子湖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竹子湖：早期以農業維生，近年以觀光農業海</w:t>
            </w:r>
          </w:p>
          <w:p w:rsidR="00E349E9" w:rsidRDefault="006418E2">
            <w:pPr>
              <w:widowControl/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芋或繡球花為主，花期約在三到六月間。</w:t>
            </w: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1806"/>
          <w:jc w:val="center"/>
        </w:trPr>
        <w:tc>
          <w:tcPr>
            <w:tcW w:w="3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E349E9">
            <w:pPr>
              <w:widowControl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snapToGrid w:val="0"/>
              <w:spacing w:line="276" w:lineRule="auto"/>
              <w:ind w:left="75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(2-2)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二仔坪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二仔坪：二子坪遊憩區為無障礙步道，兩側林木蓊鬱，適合賞蝶及健行，老少同遊四季皆宜。</w:t>
            </w: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727"/>
          <w:jc w:val="center"/>
        </w:trPr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41"/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(3)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文青知性之旅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(3-1)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華岡博物館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歐豪年美術中心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華岡博物館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歐豪年美術中心：為國內第一所綜合歷史、美術與自然科學的大學博物館，設有「歐豪年美術中心」，長期展出嶺南畫派歐豪年先生慨捐之百幅畫作。國定假日及學校行政假日為休館不開放。</w:t>
            </w: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1377"/>
          <w:jc w:val="center"/>
        </w:trPr>
        <w:tc>
          <w:tcPr>
            <w:tcW w:w="3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E349E9">
            <w:pPr>
              <w:widowControl/>
              <w:snapToGrid w:val="0"/>
              <w:spacing w:line="276" w:lineRule="auto"/>
              <w:ind w:left="41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(3-2)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林語堂故居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(14:00~15:00)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林語堂故居：由國學大師林語堂先生親自設計</w:t>
            </w:r>
          </w:p>
          <w:p w:rsidR="00E349E9" w:rsidRDefault="006418E2">
            <w:pPr>
              <w:widowControl/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，為其生前最後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年定居臺灣的住所。其以</w:t>
            </w:r>
          </w:p>
          <w:p w:rsidR="00E349E9" w:rsidRDefault="006418E2">
            <w:pPr>
              <w:widowControl/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中國四合院結合西班牙式的建築風格，藍瓦白</w:t>
            </w:r>
          </w:p>
          <w:p w:rsidR="00E349E9" w:rsidRDefault="006418E2">
            <w:pPr>
              <w:widowControl/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牆、拱門迴廊，融合現代感與古典之美。</w:t>
            </w: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41"/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(4)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硫金歲月，磺金年代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(4-1)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小油坑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小油坑：為一處後火山活動地質景觀區，噴氣孔終年有硫氣與蒸氣噴出，是觀察火山地貌極佳的地點。</w:t>
            </w: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1756"/>
          <w:jc w:val="center"/>
        </w:trPr>
        <w:tc>
          <w:tcPr>
            <w:tcW w:w="3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E349E9">
            <w:pPr>
              <w:widowControl/>
              <w:snapToGrid w:val="0"/>
              <w:spacing w:line="276" w:lineRule="auto"/>
              <w:ind w:left="41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(4-2)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冷水坑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冷水坑：位於金山斷層與崁腳斷層之間，因地熱活動與熱液換質作用，形成豐富的火山硫磺礦產及地熱資源。</w:t>
            </w: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41"/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(5)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穿越中山樓龍脈之旅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(5-1)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總統府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總統府：原為日治時期臺灣總督府，採用當時流行的西洋式建築風格，見證近百年的臺灣歷史，現為臺北市的重要地標。平日參觀時間為上午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9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時至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12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時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請於上午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時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30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分前入府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，假日參觀不需預約。</w:t>
            </w: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1718"/>
          <w:jc w:val="center"/>
        </w:trPr>
        <w:tc>
          <w:tcPr>
            <w:tcW w:w="3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E349E9">
            <w:pPr>
              <w:widowControl/>
              <w:snapToGrid w:val="0"/>
              <w:spacing w:line="276" w:lineRule="auto"/>
              <w:ind w:left="41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(5-2)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士林官邸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widowControl/>
              <w:snapToGrid w:val="0"/>
              <w:spacing w:line="276" w:lineRule="auto"/>
              <w:ind w:left="75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士林官邸：原為日治時期「士林園藝試驗分所」，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1950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年重修後成為故總統蔣中正伉儷的官邸。官邸外花園中的溫室栽培區以栽培蘭花為主，旁邊的玫瑰園區則是蔣夫人最愛駐足的花園。</w:t>
            </w:r>
          </w:p>
        </w:tc>
      </w:tr>
    </w:tbl>
    <w:p w:rsidR="00E349E9" w:rsidRDefault="00E349E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:rsidR="00E349E9" w:rsidRDefault="006418E2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肆、活動對象</w:t>
      </w:r>
    </w:p>
    <w:p w:rsidR="00E349E9" w:rsidRDefault="006418E2">
      <w:pPr>
        <w:snapToGrid w:val="0"/>
        <w:spacing w:line="276" w:lineRule="auto"/>
        <w:ind w:left="566" w:hanging="566"/>
      </w:pPr>
      <w:r>
        <w:rPr>
          <w:rFonts w:ascii="標楷體" w:eastAsia="標楷體" w:hAnsi="標楷體"/>
          <w:sz w:val="28"/>
          <w:szCs w:val="28"/>
        </w:rPr>
        <w:t>一、教育部認定之偏遠地區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含特偏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color w:val="FF0000"/>
          <w:sz w:val="28"/>
          <w:szCs w:val="28"/>
        </w:rPr>
        <w:t>高中職</w:t>
      </w:r>
      <w:r>
        <w:rPr>
          <w:rFonts w:ascii="標楷體" w:eastAsia="標楷體" w:hAnsi="標楷體"/>
          <w:sz w:val="28"/>
          <w:szCs w:val="28"/>
        </w:rPr>
        <w:t>、國中小學或其他非偏遠地區之弱勢學生，弱勢學生包含原住民、中低收入戶、新住民、失親、單親、隔代教養、身心障礙、資源班及寄養等弱勢家庭子女。</w:t>
      </w:r>
    </w:p>
    <w:p w:rsidR="00E349E9" w:rsidRDefault="006418E2">
      <w:pPr>
        <w:snapToGrid w:val="0"/>
        <w:spacing w:line="276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二、依法登記設立之公益團體以扶助弱勢兒少為目的，弱勢兒少包含原住民、中低收入戶、新住民、失親、單親、隔代教養、身心障礙及寄養等弱勢家庭子女。</w:t>
      </w:r>
    </w:p>
    <w:p w:rsidR="00E349E9" w:rsidRDefault="00E349E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:rsidR="00E349E9" w:rsidRDefault="006418E2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伍、實施方法</w:t>
      </w:r>
    </w:p>
    <w:p w:rsidR="00E349E9" w:rsidRDefault="006418E2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>一、申請期間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即日起至額滿或</w:t>
      </w:r>
      <w:r>
        <w:rPr>
          <w:rFonts w:ascii="標楷體" w:eastAsia="標楷體" w:hAnsi="標楷體"/>
          <w:color w:val="FF0000"/>
          <w:sz w:val="28"/>
          <w:szCs w:val="28"/>
        </w:rPr>
        <w:t>111</w:t>
      </w:r>
      <w:r>
        <w:rPr>
          <w:rFonts w:ascii="標楷體" w:eastAsia="標楷體" w:hAnsi="標楷體"/>
          <w:sz w:val="28"/>
          <w:szCs w:val="28"/>
          <w:lang w:eastAsia="zh-HK"/>
        </w:rPr>
        <w:t>年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4</w:t>
      </w:r>
      <w:r>
        <w:rPr>
          <w:rFonts w:ascii="標楷體" w:eastAsia="標楷體" w:hAnsi="標楷體"/>
          <w:color w:val="FF0000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底止。</w:t>
      </w:r>
    </w:p>
    <w:p w:rsidR="00E349E9" w:rsidRDefault="006418E2">
      <w:pPr>
        <w:snapToGrid w:val="0"/>
        <w:spacing w:line="276" w:lineRule="auto"/>
        <w:ind w:left="566" w:hanging="566"/>
      </w:pPr>
      <w:r>
        <w:rPr>
          <w:rFonts w:ascii="標楷體" w:eastAsia="標楷體" w:hAnsi="標楷體"/>
          <w:sz w:val="28"/>
          <w:szCs w:val="28"/>
        </w:rPr>
        <w:t>二、申請方式：以學校或團體為申請對象，請先以線上申請，線上表單連結網址</w:t>
      </w:r>
      <w:r>
        <w:rPr>
          <w:rFonts w:ascii="新細明體" w:hAnsi="新細明體"/>
          <w:sz w:val="28"/>
          <w:szCs w:val="28"/>
        </w:rPr>
        <w:t>：</w:t>
      </w:r>
      <w:hyperlink r:id="rId11" w:history="1">
        <w:r>
          <w:rPr>
            <w:rStyle w:val="a3"/>
            <w:rFonts w:ascii="標楷體" w:eastAsia="標楷體" w:hAnsi="標楷體"/>
            <w:sz w:val="28"/>
            <w:szCs w:val="28"/>
          </w:rPr>
          <w:t>https://reurl.cc/Kxar4m</w:t>
        </w:r>
      </w:hyperlink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報名</w:t>
      </w:r>
      <w:r>
        <w:rPr>
          <w:rFonts w:ascii="標楷體" w:eastAsia="標楷體" w:hAnsi="標楷體"/>
          <w:sz w:val="28"/>
          <w:szCs w:val="28"/>
        </w:rPr>
        <w:t>QRcode</w:t>
      </w:r>
      <w:r>
        <w:rPr>
          <w:rFonts w:ascii="標楷體" w:eastAsia="標楷體" w:hAnsi="標楷體"/>
          <w:sz w:val="28"/>
          <w:szCs w:val="28"/>
        </w:rPr>
        <w:t>如下</w:t>
      </w:r>
      <w:r>
        <w:rPr>
          <w:rFonts w:ascii="標楷體" w:eastAsia="標楷體" w:hAnsi="標楷體"/>
          <w:sz w:val="28"/>
          <w:szCs w:val="28"/>
        </w:rPr>
        <w:t>:</w:t>
      </w:r>
    </w:p>
    <w:p w:rsidR="00E349E9" w:rsidRDefault="006418E2">
      <w:pPr>
        <w:snapToGrid w:val="0"/>
        <w:spacing w:line="276" w:lineRule="auto"/>
        <w:ind w:left="564" w:firstLine="1"/>
      </w:pPr>
      <w:r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301623</wp:posOffset>
            </wp:positionH>
            <wp:positionV relativeFrom="paragraph">
              <wp:posOffset>-3172</wp:posOffset>
            </wp:positionV>
            <wp:extent cx="1143000" cy="1143000"/>
            <wp:effectExtent l="0" t="0" r="0" b="0"/>
            <wp:wrapTopAndBottom/>
            <wp:docPr id="5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349E9" w:rsidRDefault="006418E2">
      <w:pPr>
        <w:snapToGrid w:val="0"/>
        <w:spacing w:line="276" w:lineRule="auto"/>
        <w:ind w:left="564" w:firstLine="1"/>
      </w:pPr>
      <w:r>
        <w:rPr>
          <w:rFonts w:ascii="標楷體" w:eastAsia="標楷體" w:hAnsi="標楷體"/>
          <w:sz w:val="28"/>
          <w:szCs w:val="28"/>
        </w:rPr>
        <w:t>待初步審核通過後，再請補送學員名單及中山樓雙日教學活動計畫書，本館將以收件時間順序審核。</w:t>
      </w:r>
      <w:r>
        <w:rPr>
          <w:rFonts w:ascii="標楷體" w:eastAsia="標楷體" w:hAnsi="標楷體"/>
          <w:b/>
          <w:sz w:val="28"/>
          <w:szCs w:val="28"/>
          <w:u w:val="single"/>
        </w:rPr>
        <w:t>本活動以</w:t>
      </w:r>
      <w:r>
        <w:rPr>
          <w:rFonts w:ascii="標楷體" w:eastAsia="標楷體" w:hAnsi="標楷體"/>
          <w:b/>
          <w:sz w:val="28"/>
          <w:szCs w:val="28"/>
          <w:u w:val="single"/>
        </w:rPr>
        <w:t>3</w:t>
      </w:r>
      <w:r>
        <w:rPr>
          <w:rFonts w:ascii="標楷體" w:eastAsia="標楷體" w:hAnsi="標楷體"/>
          <w:b/>
          <w:sz w:val="28"/>
          <w:szCs w:val="28"/>
          <w:u w:val="single"/>
        </w:rPr>
        <w:t>年內未申請本案經費補助之學校學生為優先</w:t>
      </w:r>
      <w:r>
        <w:rPr>
          <w:rFonts w:ascii="標楷體" w:eastAsia="標楷體" w:hAnsi="標楷體"/>
          <w:sz w:val="28"/>
          <w:szCs w:val="28"/>
        </w:rPr>
        <w:t>。</w:t>
      </w:r>
    </w:p>
    <w:p w:rsidR="00E349E9" w:rsidRDefault="006418E2">
      <w:pPr>
        <w:snapToGrid w:val="0"/>
        <w:spacing w:line="276" w:lineRule="auto"/>
        <w:ind w:left="566" w:hanging="566"/>
      </w:pPr>
      <w:r>
        <w:rPr>
          <w:rFonts w:ascii="標楷體" w:eastAsia="標楷體" w:hAnsi="標楷體"/>
          <w:b/>
          <w:sz w:val="28"/>
          <w:szCs w:val="28"/>
        </w:rPr>
        <w:t xml:space="preserve">    </w:t>
      </w:r>
    </w:p>
    <w:p w:rsidR="00E349E9" w:rsidRDefault="006418E2">
      <w:pPr>
        <w:snapToGrid w:val="0"/>
        <w:spacing w:line="276" w:lineRule="auto"/>
        <w:ind w:left="566" w:hanging="566"/>
      </w:pPr>
      <w:r>
        <w:rPr>
          <w:rFonts w:ascii="標楷體" w:eastAsia="標楷體" w:hAnsi="標楷體"/>
          <w:sz w:val="28"/>
          <w:szCs w:val="28"/>
        </w:rPr>
        <w:t>三、活動辦理期間：</w:t>
      </w:r>
      <w:r>
        <w:rPr>
          <w:rFonts w:ascii="標楷體" w:eastAsia="標楷體" w:hAnsi="標楷體"/>
          <w:color w:val="FF0000"/>
          <w:sz w:val="28"/>
          <w:szCs w:val="28"/>
        </w:rPr>
        <w:t xml:space="preserve"> 110</w:t>
      </w:r>
      <w:r>
        <w:rPr>
          <w:rFonts w:ascii="標楷體" w:eastAsia="標楷體" w:hAnsi="標楷體"/>
          <w:color w:val="FF0000"/>
          <w:sz w:val="28"/>
          <w:szCs w:val="28"/>
        </w:rPr>
        <w:t>年</w:t>
      </w:r>
      <w:r>
        <w:rPr>
          <w:rFonts w:ascii="標楷體" w:eastAsia="標楷體" w:hAnsi="標楷體"/>
          <w:color w:val="FF0000"/>
          <w:sz w:val="28"/>
          <w:szCs w:val="28"/>
        </w:rPr>
        <w:t xml:space="preserve"> 11</w:t>
      </w:r>
      <w:r>
        <w:rPr>
          <w:rFonts w:ascii="標楷體" w:eastAsia="標楷體" w:hAnsi="標楷體"/>
          <w:color w:val="FF0000"/>
          <w:sz w:val="28"/>
          <w:szCs w:val="28"/>
        </w:rPr>
        <w:t>月</w:t>
      </w:r>
      <w:r>
        <w:rPr>
          <w:rFonts w:ascii="標楷體" w:eastAsia="標楷體" w:hAnsi="標楷體"/>
          <w:color w:val="FF0000"/>
          <w:sz w:val="28"/>
          <w:szCs w:val="28"/>
        </w:rPr>
        <w:t>1</w:t>
      </w:r>
      <w:r>
        <w:rPr>
          <w:rFonts w:ascii="標楷體" w:eastAsia="標楷體" w:hAnsi="標楷體"/>
          <w:color w:val="FF0000"/>
          <w:sz w:val="28"/>
          <w:szCs w:val="28"/>
        </w:rPr>
        <w:t>日至</w:t>
      </w:r>
      <w:r>
        <w:rPr>
          <w:rFonts w:ascii="標楷體" w:eastAsia="標楷體" w:hAnsi="標楷體"/>
          <w:color w:val="FF0000"/>
          <w:sz w:val="28"/>
          <w:szCs w:val="28"/>
        </w:rPr>
        <w:t xml:space="preserve"> 111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年</w:t>
      </w:r>
      <w:r>
        <w:rPr>
          <w:rFonts w:ascii="標楷體" w:eastAsia="標楷體" w:hAnsi="標楷體"/>
          <w:color w:val="FF0000"/>
          <w:sz w:val="28"/>
          <w:szCs w:val="28"/>
        </w:rPr>
        <w:t xml:space="preserve"> 4</w:t>
      </w:r>
      <w:r>
        <w:rPr>
          <w:rFonts w:ascii="標楷體" w:eastAsia="標楷體" w:hAnsi="標楷體"/>
          <w:color w:val="FF0000"/>
          <w:sz w:val="28"/>
          <w:szCs w:val="28"/>
        </w:rPr>
        <w:t>月</w:t>
      </w:r>
      <w:r>
        <w:rPr>
          <w:rFonts w:ascii="標楷體" w:eastAsia="標楷體" w:hAnsi="標楷體"/>
          <w:color w:val="FF0000"/>
          <w:sz w:val="28"/>
          <w:szCs w:val="28"/>
        </w:rPr>
        <w:t>30</w:t>
      </w:r>
      <w:r>
        <w:rPr>
          <w:rFonts w:ascii="標楷體" w:eastAsia="標楷體" w:hAnsi="標楷體"/>
          <w:color w:val="FF0000"/>
          <w:sz w:val="28"/>
          <w:szCs w:val="28"/>
        </w:rPr>
        <w:t>日止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除本館休館日外，請參考中山樓官網開放參觀日期，網路連結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官網首頁</w:t>
      </w:r>
      <w:r>
        <w:rPr>
          <w:rFonts w:ascii="標楷體" w:eastAsia="標楷體" w:hAnsi="標楷體"/>
          <w:sz w:val="28"/>
          <w:szCs w:val="28"/>
        </w:rPr>
        <w:t>-&gt;</w:t>
      </w:r>
      <w:r>
        <w:rPr>
          <w:rFonts w:ascii="標楷體" w:eastAsia="標楷體" w:hAnsi="標楷體"/>
          <w:sz w:val="28"/>
          <w:szCs w:val="28"/>
        </w:rPr>
        <w:t>參觀資訊</w:t>
      </w:r>
      <w:r>
        <w:rPr>
          <w:rFonts w:ascii="標楷體" w:eastAsia="標楷體" w:hAnsi="標楷體"/>
          <w:sz w:val="28"/>
          <w:szCs w:val="28"/>
        </w:rPr>
        <w:t>http://chungshanhall.ntl.edu.tw/cht/index.php)</w:t>
      </w:r>
      <w:r>
        <w:rPr>
          <w:rFonts w:ascii="標楷體" w:eastAsia="標楷體" w:hAnsi="標楷體"/>
          <w:sz w:val="28"/>
          <w:szCs w:val="28"/>
        </w:rPr>
        <w:t>。</w:t>
      </w:r>
    </w:p>
    <w:p w:rsidR="00E349E9" w:rsidRDefault="006418E2">
      <w:pPr>
        <w:snapToGrid w:val="0"/>
        <w:spacing w:line="276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四、辦理梯次：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梯次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北北基桃竹縣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地區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梯次，其他地區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梯次為上限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E349E9" w:rsidRDefault="006418E2">
      <w:pPr>
        <w:snapToGrid w:val="0"/>
        <w:spacing w:line="276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五、每梯次人數：每梯次以最多</w:t>
      </w:r>
      <w:r>
        <w:rPr>
          <w:rFonts w:ascii="標楷體" w:eastAsia="標楷體" w:hAnsi="標楷體"/>
          <w:sz w:val="28"/>
          <w:szCs w:val="28"/>
        </w:rPr>
        <w:t xml:space="preserve"> 36</w:t>
      </w:r>
      <w:r>
        <w:rPr>
          <w:rFonts w:ascii="標楷體" w:eastAsia="標楷體" w:hAnsi="標楷體"/>
          <w:sz w:val="28"/>
          <w:szCs w:val="28"/>
        </w:rPr>
        <w:t>位學生及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位帶隊人員，最少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位學生參與。若家長隨行，除身心障礙陪同者門票免費外，其餘依本館中山樓門票收費標準收取門票費用，</w:t>
      </w:r>
      <w:r>
        <w:rPr>
          <w:rFonts w:ascii="標楷體" w:eastAsia="標楷體" w:hAnsi="標楷體"/>
          <w:sz w:val="28"/>
          <w:szCs w:val="28"/>
        </w:rPr>
        <w:t>DIY</w:t>
      </w:r>
      <w:r>
        <w:rPr>
          <w:rFonts w:ascii="標楷體" w:eastAsia="標楷體" w:hAnsi="標楷體"/>
          <w:sz w:val="28"/>
          <w:szCs w:val="28"/>
        </w:rPr>
        <w:t>費用另計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E349E9" w:rsidRDefault="006418E2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>六、本案聯絡資訊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電話</w:t>
      </w:r>
      <w:r>
        <w:rPr>
          <w:rFonts w:ascii="標楷體" w:eastAsia="標楷體" w:hAnsi="標楷體"/>
          <w:sz w:val="28"/>
          <w:szCs w:val="28"/>
        </w:rPr>
        <w:t>(02)2861-6391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  <w:lang w:eastAsia="zh-HK"/>
        </w:rPr>
        <w:t>分機</w:t>
      </w:r>
      <w:r>
        <w:rPr>
          <w:rFonts w:ascii="標楷體" w:eastAsia="標楷體" w:hAnsi="標楷體"/>
          <w:sz w:val="28"/>
          <w:szCs w:val="28"/>
        </w:rPr>
        <w:t>105</w:t>
      </w:r>
      <w:r>
        <w:rPr>
          <w:rFonts w:ascii="標楷體" w:eastAsia="標楷體" w:hAnsi="標楷體"/>
          <w:sz w:val="28"/>
          <w:szCs w:val="28"/>
        </w:rPr>
        <w:t>陳</w:t>
      </w:r>
      <w:r>
        <w:rPr>
          <w:rFonts w:ascii="標楷體" w:eastAsia="標楷體" w:hAnsi="標楷體"/>
          <w:sz w:val="28"/>
          <w:szCs w:val="28"/>
          <w:lang w:eastAsia="zh-HK"/>
        </w:rPr>
        <w:t>小姐或</w:t>
      </w:r>
      <w:r>
        <w:rPr>
          <w:rFonts w:ascii="標楷體" w:eastAsia="標楷體" w:hAnsi="標楷體"/>
          <w:sz w:val="28"/>
          <w:szCs w:val="28"/>
          <w:lang w:eastAsia="zh-HK"/>
        </w:rPr>
        <w:t>117</w:t>
      </w:r>
      <w:r>
        <w:rPr>
          <w:rFonts w:ascii="標楷體" w:eastAsia="標楷體" w:hAnsi="標楷體"/>
          <w:sz w:val="28"/>
          <w:szCs w:val="28"/>
          <w:lang w:eastAsia="zh-HK"/>
        </w:rPr>
        <w:t>李小姐</w:t>
      </w:r>
      <w:r>
        <w:rPr>
          <w:rFonts w:ascii="標楷體" w:eastAsia="標楷體" w:hAnsi="標楷體"/>
          <w:sz w:val="28"/>
          <w:szCs w:val="28"/>
        </w:rPr>
        <w:t>。</w:t>
      </w:r>
    </w:p>
    <w:p w:rsidR="00E349E9" w:rsidRDefault="006418E2">
      <w:pPr>
        <w:snapToGrid w:val="0"/>
        <w:spacing w:line="276" w:lineRule="auto"/>
        <w:ind w:left="566" w:hanging="566"/>
      </w:pPr>
      <w:r>
        <w:rPr>
          <w:rFonts w:ascii="標楷體" w:eastAsia="標楷體" w:hAnsi="標楷體"/>
          <w:sz w:val="28"/>
          <w:szCs w:val="28"/>
        </w:rPr>
        <w:t>七、錄取通知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完成審核之學校或團體，本館於審查完後以郵件通知，並於中山樓最新消息定期公告。</w:t>
      </w:r>
    </w:p>
    <w:p w:rsidR="00E349E9" w:rsidRDefault="00E349E9">
      <w:pPr>
        <w:snapToGrid w:val="0"/>
        <w:spacing w:line="276" w:lineRule="auto"/>
        <w:ind w:left="566" w:hanging="566"/>
        <w:rPr>
          <w:rFonts w:ascii="標楷體" w:eastAsia="標楷體" w:hAnsi="標楷體"/>
          <w:sz w:val="28"/>
          <w:szCs w:val="28"/>
        </w:rPr>
      </w:pPr>
    </w:p>
    <w:p w:rsidR="00E349E9" w:rsidRDefault="006418E2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陸、申請文件</w:t>
      </w:r>
    </w:p>
    <w:p w:rsidR="00E349E9" w:rsidRDefault="006418E2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一、線上填寫申請表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表單連結</w:t>
      </w:r>
      <w:r>
        <w:rPr>
          <w:rFonts w:ascii="標楷體" w:eastAsia="標楷體" w:hAnsi="標楷體"/>
          <w:sz w:val="28"/>
          <w:szCs w:val="28"/>
        </w:rPr>
        <w:t>https://reurl.cc/Kxar4m)</w:t>
      </w:r>
      <w:r>
        <w:rPr>
          <w:rFonts w:ascii="標楷體" w:eastAsia="標楷體" w:hAnsi="標楷體"/>
          <w:sz w:val="28"/>
          <w:szCs w:val="28"/>
        </w:rPr>
        <w:t>。</w:t>
      </w:r>
    </w:p>
    <w:p w:rsidR="00E349E9" w:rsidRDefault="006418E2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二、中山樓雙日教學計畫書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如附件</w:t>
      </w:r>
      <w:r>
        <w:rPr>
          <w:rFonts w:ascii="標楷體" w:eastAsia="標楷體" w:hAnsi="標楷體"/>
          <w:sz w:val="28"/>
          <w:szCs w:val="28"/>
        </w:rPr>
        <w:t>2)</w:t>
      </w:r>
      <w:r>
        <w:rPr>
          <w:rFonts w:ascii="標楷體" w:eastAsia="標楷體" w:hAnsi="標楷體"/>
          <w:sz w:val="28"/>
          <w:szCs w:val="28"/>
        </w:rPr>
        <w:t>。</w:t>
      </w:r>
    </w:p>
    <w:p w:rsidR="00E349E9" w:rsidRDefault="006418E2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三、實際參訪人員名冊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如附件</w:t>
      </w:r>
      <w:r>
        <w:rPr>
          <w:rFonts w:ascii="標楷體" w:eastAsia="標楷體" w:hAnsi="標楷體"/>
          <w:sz w:val="28"/>
          <w:szCs w:val="28"/>
        </w:rPr>
        <w:t>3)</w:t>
      </w:r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E349E9" w:rsidRDefault="00E349E9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</w:p>
    <w:p w:rsidR="00E349E9" w:rsidRDefault="006418E2">
      <w:pPr>
        <w:snapToGrid w:val="0"/>
        <w:spacing w:line="276" w:lineRule="auto"/>
      </w:pPr>
      <w:r>
        <w:rPr>
          <w:rFonts w:ascii="標楷體" w:eastAsia="標楷體" w:hAnsi="標楷體"/>
          <w:b/>
          <w:sz w:val="28"/>
          <w:szCs w:val="28"/>
        </w:rPr>
        <w:t>柒、補助經費項目</w:t>
      </w:r>
      <w:r>
        <w:rPr>
          <w:rFonts w:ascii="新細明體" w:hAnsi="新細明體"/>
          <w:b/>
          <w:sz w:val="28"/>
          <w:szCs w:val="28"/>
        </w:rPr>
        <w:t>：</w:t>
      </w:r>
    </w:p>
    <w:p w:rsidR="00E349E9" w:rsidRDefault="006418E2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一、交通費</w:t>
      </w:r>
    </w:p>
    <w:p w:rsidR="00E349E9" w:rsidRDefault="006418E2">
      <w:pPr>
        <w:snapToGrid w:val="0"/>
        <w:spacing w:line="276" w:lineRule="auto"/>
        <w:ind w:left="564"/>
      </w:pPr>
      <w:r>
        <w:rPr>
          <w:rFonts w:ascii="標楷體" w:eastAsia="標楷體" w:hAnsi="標楷體"/>
          <w:sz w:val="28"/>
          <w:szCs w:val="28"/>
        </w:rPr>
        <w:t>本館補助交通費視各縣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學校或團體往返本館中山樓距離，採實報實銷方式核定補助費用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含稅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：</w:t>
      </w:r>
    </w:p>
    <w:p w:rsidR="00E349E9" w:rsidRDefault="006418E2">
      <w:pPr>
        <w:snapToGrid w:val="0"/>
        <w:spacing w:line="276" w:lineRule="auto"/>
        <w:ind w:left="566" w:hanging="566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臺北市、新北市、基隆市、桃園市、新竹縣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地區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每梯補助上限新臺幣</w:t>
      </w:r>
      <w:r>
        <w:rPr>
          <w:rFonts w:ascii="標楷體" w:eastAsia="標楷體" w:hAnsi="標楷體"/>
          <w:sz w:val="28"/>
          <w:szCs w:val="28"/>
        </w:rPr>
        <w:t>6,500</w:t>
      </w:r>
      <w:r>
        <w:rPr>
          <w:rFonts w:ascii="標楷體" w:eastAsia="標楷體" w:hAnsi="標楷體"/>
          <w:sz w:val="28"/>
          <w:szCs w:val="28"/>
        </w:rPr>
        <w:t>元，共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梯次。</w:t>
      </w:r>
    </w:p>
    <w:p w:rsidR="00E349E9" w:rsidRDefault="006418E2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其他地區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每梯補助上限新臺幣</w:t>
      </w:r>
      <w:r>
        <w:rPr>
          <w:rFonts w:ascii="標楷體" w:eastAsia="標楷體" w:hAnsi="標楷體"/>
          <w:sz w:val="28"/>
          <w:szCs w:val="28"/>
        </w:rPr>
        <w:t>9,000</w:t>
      </w:r>
      <w:r>
        <w:rPr>
          <w:rFonts w:ascii="標楷體" w:eastAsia="標楷體" w:hAnsi="標楷體"/>
          <w:sz w:val="28"/>
          <w:szCs w:val="28"/>
        </w:rPr>
        <w:t>元，共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梯次。</w:t>
      </w:r>
    </w:p>
    <w:p w:rsidR="00E349E9" w:rsidRDefault="006418E2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二、本項補助並得視本館經費現況調整。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E349E9" w:rsidRDefault="00E349E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:rsidR="00E349E9" w:rsidRDefault="006418E2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捌、經費核銷及成果報告</w:t>
      </w:r>
    </w:p>
    <w:p w:rsidR="00E349E9" w:rsidRDefault="006418E2">
      <w:pPr>
        <w:snapToGrid w:val="0"/>
        <w:spacing w:line="276" w:lineRule="auto"/>
        <w:ind w:left="564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完成活動之學校或團體應於活動結束後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週內，檢具下列資料，於期限內完成核銷事宜</w:t>
      </w:r>
      <w:r>
        <w:rPr>
          <w:rFonts w:ascii="標楷體" w:eastAsia="標楷體" w:hAnsi="標楷體"/>
          <w:sz w:val="28"/>
          <w:szCs w:val="28"/>
        </w:rPr>
        <w:t>:</w:t>
      </w:r>
    </w:p>
    <w:p w:rsidR="00E349E9" w:rsidRDefault="006418E2">
      <w:pPr>
        <w:snapToGrid w:val="0"/>
        <w:spacing w:line="276" w:lineRule="auto"/>
        <w:ind w:left="566" w:hanging="566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經費核銷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核定補助項目之費用，請檢附相關單據核銷，核銷之單據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統一發票或收據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應詳列品名、單價及數量，受款人抬頭應繕寫本館館銜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國立臺灣圖書館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及統一編號</w:t>
      </w:r>
      <w:r>
        <w:rPr>
          <w:rFonts w:ascii="標楷體" w:eastAsia="標楷體" w:hAnsi="標楷體"/>
          <w:sz w:val="28"/>
          <w:szCs w:val="28"/>
        </w:rPr>
        <w:t>(03729406)</w:t>
      </w:r>
      <w:r>
        <w:rPr>
          <w:rFonts w:ascii="標楷體" w:eastAsia="標楷體" w:hAnsi="標楷體"/>
          <w:sz w:val="28"/>
          <w:szCs w:val="28"/>
        </w:rPr>
        <w:t>，收據並應加蓋商店戳章及商店私章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商店戳章內應有</w:t>
      </w:r>
      <w:r>
        <w:rPr>
          <w:rFonts w:ascii="標楷體" w:eastAsia="標楷體" w:hAnsi="標楷體"/>
          <w:sz w:val="28"/>
          <w:szCs w:val="28"/>
        </w:rPr>
        <w:t>”</w:t>
      </w:r>
      <w:r>
        <w:rPr>
          <w:rFonts w:ascii="標楷體" w:eastAsia="標楷體" w:hAnsi="標楷體"/>
          <w:sz w:val="28"/>
          <w:szCs w:val="28"/>
        </w:rPr>
        <w:t>商店統一編號</w:t>
      </w:r>
      <w:r>
        <w:rPr>
          <w:rFonts w:ascii="標楷體" w:eastAsia="標楷體" w:hAnsi="標楷體"/>
          <w:sz w:val="28"/>
          <w:szCs w:val="28"/>
        </w:rPr>
        <w:t>”</w:t>
      </w:r>
      <w:r>
        <w:rPr>
          <w:rFonts w:ascii="標楷體" w:eastAsia="標楷體" w:hAnsi="標楷體"/>
          <w:sz w:val="28"/>
          <w:szCs w:val="28"/>
        </w:rPr>
        <w:t>及</w:t>
      </w:r>
      <w:r>
        <w:rPr>
          <w:rFonts w:ascii="標楷體" w:eastAsia="標楷體" w:hAnsi="標楷體"/>
          <w:sz w:val="28"/>
          <w:szCs w:val="28"/>
        </w:rPr>
        <w:t>”</w:t>
      </w:r>
      <w:r>
        <w:rPr>
          <w:rFonts w:ascii="標楷體" w:eastAsia="標楷體" w:hAnsi="標楷體"/>
          <w:sz w:val="28"/>
          <w:szCs w:val="28"/>
        </w:rPr>
        <w:t>免用統一發票</w:t>
      </w:r>
      <w:r>
        <w:rPr>
          <w:rFonts w:ascii="標楷體" w:eastAsia="標楷體" w:hAnsi="標楷體"/>
          <w:sz w:val="28"/>
          <w:szCs w:val="28"/>
        </w:rPr>
        <w:t>”</w:t>
      </w:r>
      <w:r>
        <w:rPr>
          <w:rFonts w:ascii="標楷體" w:eastAsia="標楷體" w:hAnsi="標楷體"/>
          <w:sz w:val="28"/>
          <w:szCs w:val="28"/>
        </w:rPr>
        <w:t>字樣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/>
          <w:b/>
          <w:sz w:val="28"/>
          <w:szCs w:val="28"/>
          <w:u w:val="single"/>
        </w:rPr>
        <w:t>若補助交通費項目，請提供租車公司之匯</w:t>
      </w:r>
      <w:r>
        <w:rPr>
          <w:rFonts w:ascii="標楷體" w:eastAsia="標楷體" w:hAnsi="標楷體"/>
          <w:b/>
          <w:sz w:val="28"/>
          <w:szCs w:val="28"/>
          <w:u w:val="single"/>
        </w:rPr>
        <w:t>款資料，待單據審核完成後，由本館匯款至該租車公司。</w:t>
      </w:r>
    </w:p>
    <w:p w:rsidR="00E349E9" w:rsidRDefault="006418E2">
      <w:pPr>
        <w:snapToGrid w:val="0"/>
        <w:spacing w:line="276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成果報告：請學校或團體提供至少</w:t>
      </w:r>
      <w:r>
        <w:rPr>
          <w:rFonts w:ascii="標楷體" w:eastAsia="標楷體" w:hAnsi="標楷體"/>
          <w:sz w:val="28"/>
          <w:szCs w:val="28"/>
        </w:rPr>
        <w:t xml:space="preserve"> 3</w:t>
      </w:r>
      <w:r>
        <w:rPr>
          <w:rFonts w:ascii="標楷體" w:eastAsia="標楷體" w:hAnsi="標楷體"/>
          <w:sz w:val="28"/>
          <w:szCs w:val="28"/>
        </w:rPr>
        <w:t>則學生及帶隊老師活動成果報告表電子檔（如附件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），及活動照片、影片請提供原始檔案。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E349E9" w:rsidRDefault="006418E2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實際參訪人員名冊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如附件</w:t>
      </w:r>
      <w:r>
        <w:rPr>
          <w:rFonts w:ascii="標楷體" w:eastAsia="標楷體" w:hAnsi="標楷體"/>
          <w:sz w:val="28"/>
          <w:szCs w:val="28"/>
        </w:rPr>
        <w:t>5)</w:t>
      </w:r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E349E9" w:rsidRDefault="00E349E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:rsidR="00E349E9" w:rsidRDefault="006418E2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玖、注意事項</w:t>
      </w:r>
    </w:p>
    <w:p w:rsidR="00E349E9" w:rsidRDefault="006418E2">
      <w:pPr>
        <w:snapToGrid w:val="0"/>
        <w:spacing w:line="276" w:lineRule="auto"/>
        <w:ind w:left="566" w:hanging="566"/>
      </w:pPr>
      <w:r>
        <w:rPr>
          <w:rFonts w:ascii="標楷體" w:eastAsia="標楷體" w:hAnsi="標楷體"/>
          <w:sz w:val="28"/>
          <w:szCs w:val="28"/>
        </w:rPr>
        <w:t>一、</w:t>
      </w:r>
      <w:r>
        <w:rPr>
          <w:rFonts w:ascii="標楷體" w:eastAsia="標楷體" w:hAnsi="標楷體"/>
          <w:b/>
          <w:sz w:val="28"/>
          <w:szCs w:val="28"/>
        </w:rPr>
        <w:t>疫情期間，參加活動請配合中央疫情指揮中心指示：</w:t>
      </w:r>
      <w:r>
        <w:rPr>
          <w:rFonts w:ascii="標楷體" w:eastAsia="標楷體" w:hAnsi="標楷體"/>
          <w:b/>
          <w:sz w:val="28"/>
          <w:szCs w:val="28"/>
        </w:rPr>
        <w:t>(1)</w:t>
      </w:r>
      <w:r>
        <w:rPr>
          <w:rFonts w:ascii="標楷體" w:eastAsia="標楷體" w:hAnsi="標楷體"/>
          <w:b/>
          <w:sz w:val="28"/>
          <w:szCs w:val="28"/>
        </w:rPr>
        <w:t>活動全程應配戴口罩，</w:t>
      </w:r>
      <w:r>
        <w:rPr>
          <w:rFonts w:ascii="標楷體" w:eastAsia="標楷體" w:hAnsi="標楷體"/>
          <w:b/>
          <w:sz w:val="28"/>
          <w:szCs w:val="28"/>
        </w:rPr>
        <w:t>(2)</w:t>
      </w:r>
      <w:r>
        <w:rPr>
          <w:rFonts w:ascii="標楷體" w:eastAsia="標楷體" w:hAnsi="標楷體"/>
          <w:b/>
          <w:sz w:val="28"/>
          <w:szCs w:val="28"/>
        </w:rPr>
        <w:t>保持安全距離：室內</w:t>
      </w:r>
      <w:r>
        <w:rPr>
          <w:rFonts w:ascii="標楷體" w:eastAsia="標楷體" w:hAnsi="標楷體"/>
          <w:b/>
          <w:sz w:val="28"/>
          <w:szCs w:val="28"/>
        </w:rPr>
        <w:t>1.5</w:t>
      </w:r>
      <w:r>
        <w:rPr>
          <w:rFonts w:ascii="標楷體" w:eastAsia="標楷體" w:hAnsi="標楷體"/>
          <w:b/>
          <w:sz w:val="28"/>
          <w:szCs w:val="28"/>
        </w:rPr>
        <w:t>公尺，戶外</w:t>
      </w:r>
      <w:r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公尺，</w:t>
      </w:r>
      <w:r>
        <w:rPr>
          <w:rFonts w:ascii="標楷體" w:eastAsia="標楷體" w:hAnsi="標楷體"/>
          <w:b/>
          <w:sz w:val="28"/>
          <w:szCs w:val="28"/>
        </w:rPr>
        <w:t>(3)</w:t>
      </w:r>
      <w:r>
        <w:rPr>
          <w:rFonts w:ascii="標楷體" w:eastAsia="標楷體" w:hAnsi="標楷體"/>
          <w:b/>
          <w:sz w:val="28"/>
          <w:szCs w:val="28"/>
        </w:rPr>
        <w:t>體温超過</w:t>
      </w:r>
      <w:r>
        <w:rPr>
          <w:rFonts w:ascii="標楷體" w:eastAsia="標楷體" w:hAnsi="標楷體"/>
          <w:b/>
          <w:sz w:val="28"/>
          <w:szCs w:val="28"/>
        </w:rPr>
        <w:t>37.5</w:t>
      </w:r>
      <w:r>
        <w:rPr>
          <w:rFonts w:ascii="標楷體" w:eastAsia="標楷體" w:hAnsi="標楷體"/>
          <w:b/>
          <w:sz w:val="28"/>
          <w:szCs w:val="28"/>
        </w:rPr>
        <w:t>度者，不得入樓，</w:t>
      </w:r>
      <w:r>
        <w:rPr>
          <w:rFonts w:ascii="標楷體" w:eastAsia="標楷體" w:hAnsi="標楷體"/>
          <w:b/>
          <w:sz w:val="28"/>
          <w:szCs w:val="28"/>
        </w:rPr>
        <w:t>(4)</w:t>
      </w:r>
      <w:r>
        <w:rPr>
          <w:rFonts w:ascii="標楷體" w:eastAsia="標楷體" w:hAnsi="標楷體"/>
          <w:b/>
          <w:sz w:val="28"/>
          <w:szCs w:val="28"/>
        </w:rPr>
        <w:t>有居家檢疫</w:t>
      </w:r>
      <w:r>
        <w:rPr>
          <w:rFonts w:ascii="標楷體" w:eastAsia="標楷體" w:hAnsi="標楷體"/>
          <w:b/>
          <w:sz w:val="28"/>
          <w:szCs w:val="28"/>
        </w:rPr>
        <w:t>/</w:t>
      </w:r>
      <w:r>
        <w:rPr>
          <w:rFonts w:ascii="標楷體" w:eastAsia="標楷體" w:hAnsi="標楷體"/>
          <w:b/>
          <w:sz w:val="28"/>
          <w:szCs w:val="28"/>
        </w:rPr>
        <w:t>居家隔離規定者，請勿參加活動，以免觸法。</w:t>
      </w:r>
    </w:p>
    <w:p w:rsidR="00E349E9" w:rsidRDefault="006418E2">
      <w:pPr>
        <w:snapToGrid w:val="0"/>
        <w:spacing w:line="276" w:lineRule="auto"/>
        <w:ind w:left="566" w:hanging="566"/>
      </w:pPr>
      <w:r>
        <w:rPr>
          <w:rFonts w:ascii="標楷體" w:eastAsia="標楷體" w:hAnsi="標楷體"/>
          <w:sz w:val="28"/>
          <w:szCs w:val="28"/>
          <w:lang w:eastAsia="zh-HK"/>
        </w:rPr>
        <w:t>二、</w:t>
      </w:r>
      <w:r>
        <w:rPr>
          <w:rFonts w:ascii="標楷體" w:eastAsia="標楷體" w:hAnsi="標楷體"/>
          <w:sz w:val="28"/>
          <w:szCs w:val="28"/>
        </w:rPr>
        <w:t>申請學校或團體非屬教育部定義之「偏鄉」學校，其</w:t>
      </w:r>
      <w:r>
        <w:rPr>
          <w:rFonts w:ascii="標楷體" w:eastAsia="標楷體" w:hAnsi="標楷體"/>
          <w:sz w:val="28"/>
          <w:szCs w:val="28"/>
        </w:rPr>
        <w:t>原住民、中低收入戶、新住民、失親、單親、隔代教養、身心障礙及寄養等弱勢家庭子女，應佔該次參加總人數</w:t>
      </w:r>
      <w:r>
        <w:rPr>
          <w:rFonts w:ascii="標楷體" w:eastAsia="標楷體" w:hAnsi="標楷體"/>
          <w:sz w:val="28"/>
          <w:szCs w:val="28"/>
        </w:rPr>
        <w:t xml:space="preserve"> 80%</w:t>
      </w:r>
      <w:r>
        <w:rPr>
          <w:rFonts w:ascii="標楷體" w:eastAsia="標楷體" w:hAnsi="標楷體"/>
          <w:sz w:val="28"/>
          <w:szCs w:val="28"/>
        </w:rPr>
        <w:t>以上，爰符合本案補助經費之要求。</w:t>
      </w:r>
    </w:p>
    <w:p w:rsidR="00E349E9" w:rsidRDefault="006418E2">
      <w:pPr>
        <w:snapToGrid w:val="0"/>
        <w:spacing w:line="276" w:lineRule="auto"/>
        <w:ind w:left="566" w:hanging="566"/>
      </w:pPr>
      <w:r>
        <w:rPr>
          <w:rFonts w:ascii="標楷體" w:eastAsia="標楷體" w:hAnsi="標楷體"/>
          <w:sz w:val="28"/>
          <w:szCs w:val="28"/>
          <w:lang w:eastAsia="zh-HK"/>
        </w:rPr>
        <w:t>三</w:t>
      </w:r>
      <w:r>
        <w:rPr>
          <w:rFonts w:ascii="標楷體" w:eastAsia="標楷體" w:hAnsi="標楷體"/>
          <w:sz w:val="28"/>
          <w:szCs w:val="28"/>
        </w:rPr>
        <w:t>、未接獲本館核定補助之學校或團體，如自行來中山樓參觀，本館將無法提供經費補助或免費入樓。</w:t>
      </w:r>
    </w:p>
    <w:p w:rsidR="00E349E9" w:rsidRDefault="006418E2">
      <w:pPr>
        <w:snapToGrid w:val="0"/>
        <w:spacing w:line="276" w:lineRule="auto"/>
        <w:ind w:left="566" w:hanging="566"/>
      </w:pPr>
      <w:r>
        <w:rPr>
          <w:rFonts w:ascii="標楷體" w:eastAsia="標楷體" w:hAnsi="標楷體"/>
          <w:sz w:val="28"/>
          <w:szCs w:val="28"/>
          <w:lang w:eastAsia="zh-HK"/>
        </w:rPr>
        <w:t>四</w:t>
      </w:r>
      <w:r>
        <w:rPr>
          <w:rFonts w:ascii="標楷體" w:eastAsia="標楷體" w:hAnsi="標楷體"/>
          <w:sz w:val="28"/>
          <w:szCs w:val="28"/>
        </w:rPr>
        <w:t>、學校或團體入樓參觀教學時，請帶隊老師協助維護學生安全、維持秩序及配合工作人員之指引。</w:t>
      </w:r>
    </w:p>
    <w:p w:rsidR="00E349E9" w:rsidRDefault="006418E2">
      <w:pPr>
        <w:snapToGrid w:val="0"/>
        <w:spacing w:line="276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五、除因不可抗拒之災害或事故外，未於活動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週前或依核定時間入樓參觀教學之學校或團體，本館將取消未來申請本案之權利。</w:t>
      </w:r>
    </w:p>
    <w:p w:rsidR="00E349E9" w:rsidRDefault="006418E2">
      <w:pPr>
        <w:snapToGrid w:val="0"/>
        <w:spacing w:line="276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六、活動期間拍攝之相關照片，同意由本館於活動結束後，上傳至本館中山樓</w:t>
      </w:r>
      <w:r>
        <w:rPr>
          <w:rFonts w:ascii="標楷體" w:eastAsia="標楷體" w:hAnsi="標楷體"/>
          <w:sz w:val="28"/>
          <w:szCs w:val="28"/>
        </w:rPr>
        <w:t>FB</w:t>
      </w:r>
      <w:r>
        <w:rPr>
          <w:rFonts w:ascii="標楷體" w:eastAsia="標楷體" w:hAnsi="標楷體"/>
          <w:sz w:val="28"/>
          <w:szCs w:val="28"/>
        </w:rPr>
        <w:t>粉絲專頁網站。</w:t>
      </w:r>
    </w:p>
    <w:p w:rsidR="00E349E9" w:rsidRDefault="006418E2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  <w:lang w:eastAsia="zh-HK"/>
        </w:rPr>
        <w:t>七</w:t>
      </w:r>
      <w:r>
        <w:rPr>
          <w:rFonts w:ascii="標楷體" w:eastAsia="標楷體" w:hAnsi="標楷體"/>
          <w:sz w:val="28"/>
          <w:szCs w:val="28"/>
        </w:rPr>
        <w:t>、其他本簡章未盡事宜，本館得保留修改之權利。</w:t>
      </w:r>
    </w:p>
    <w:p w:rsidR="00E349E9" w:rsidRDefault="00E349E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:rsidR="00E349E9" w:rsidRDefault="006418E2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拾、附表</w:t>
      </w:r>
    </w:p>
    <w:p w:rsidR="00E349E9" w:rsidRDefault="006418E2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：中山樓雙日教學計畫書</w:t>
      </w:r>
    </w:p>
    <w:p w:rsidR="00E349E9" w:rsidRDefault="006418E2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：活動成果報告書</w:t>
      </w:r>
      <w:r>
        <w:rPr>
          <w:rFonts w:ascii="標楷體" w:eastAsia="標楷體" w:hAnsi="標楷體"/>
          <w:sz w:val="28"/>
          <w:szCs w:val="28"/>
        </w:rPr>
        <w:t xml:space="preserve">  </w:t>
      </w:r>
    </w:p>
    <w:p w:rsidR="00E349E9" w:rsidRDefault="006418E2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三、附件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：實際參訪人員名冊</w:t>
      </w:r>
    </w:p>
    <w:p w:rsidR="00E349E9" w:rsidRDefault="006418E2">
      <w:pPr>
        <w:pageBreakBefore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：參訪人員名冊</w:t>
      </w:r>
    </w:p>
    <w:p w:rsidR="00E349E9" w:rsidRDefault="006418E2">
      <w:pPr>
        <w:spacing w:line="360" w:lineRule="exact"/>
        <w:ind w:right="137"/>
      </w:pPr>
      <w:r>
        <w:rPr>
          <w:rFonts w:ascii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-145417</wp:posOffset>
            </wp:positionH>
            <wp:positionV relativeFrom="paragraph">
              <wp:posOffset>-295314</wp:posOffset>
            </wp:positionV>
            <wp:extent cx="1922343" cy="304796"/>
            <wp:effectExtent l="0" t="0" r="1707" b="4"/>
            <wp:wrapNone/>
            <wp:docPr id="6" name="圖片 1" descr="NTL LOGO中英文橫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2343" cy="304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標楷體" w:hAnsi="Times New Roman"/>
          <w:b/>
          <w:sz w:val="28"/>
          <w:szCs w:val="28"/>
        </w:rPr>
        <w:t>附件</w:t>
      </w:r>
      <w:r>
        <w:rPr>
          <w:rFonts w:ascii="Times New Roman" w:eastAsia="標楷體" w:hAnsi="Times New Roman"/>
          <w:b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E349E9" w:rsidRDefault="006418E2">
      <w:pPr>
        <w:snapToGrid w:val="0"/>
        <w:spacing w:line="276" w:lineRule="auto"/>
        <w:jc w:val="center"/>
      </w:pPr>
      <w:r>
        <w:rPr>
          <w:rFonts w:ascii="新細明體" w:hAnsi="新細明體" w:cs="新細明體"/>
          <w:noProof/>
          <w:kern w:val="0"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-74633</wp:posOffset>
            </wp:positionH>
            <wp:positionV relativeFrom="paragraph">
              <wp:posOffset>-818817</wp:posOffset>
            </wp:positionV>
            <wp:extent cx="1857612" cy="375918"/>
            <wp:effectExtent l="0" t="0" r="9288" b="5082"/>
            <wp:wrapNone/>
            <wp:docPr id="7" name="圖片 11" descr="NTL LOGO中英文橫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612" cy="3759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標楷體" w:hAnsi="Times New Roman"/>
          <w:b/>
          <w:sz w:val="32"/>
          <w:szCs w:val="32"/>
        </w:rPr>
        <w:t>2021</w:t>
      </w:r>
      <w:r>
        <w:rPr>
          <w:rFonts w:ascii="Times New Roman" w:eastAsia="標楷體" w:hAnsi="Times New Roman"/>
          <w:b/>
          <w:sz w:val="32"/>
          <w:szCs w:val="32"/>
        </w:rPr>
        <w:t>「樂遊中山樓」</w:t>
      </w:r>
    </w:p>
    <w:p w:rsidR="00E349E9" w:rsidRDefault="006418E2">
      <w:pPr>
        <w:snapToGrid w:val="0"/>
        <w:spacing w:line="276" w:lineRule="auto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偏鄉學校及弱勢學生戶外教育</w:t>
      </w:r>
      <w:r>
        <w:rPr>
          <w:rFonts w:ascii="標楷體" w:eastAsia="標楷體" w:hAnsi="標楷體"/>
          <w:b/>
          <w:bCs/>
          <w:sz w:val="32"/>
          <w:szCs w:val="32"/>
        </w:rPr>
        <w:t xml:space="preserve"> </w:t>
      </w:r>
    </w:p>
    <w:p w:rsidR="00E349E9" w:rsidRDefault="006418E2">
      <w:pPr>
        <w:snapToGrid w:val="0"/>
        <w:spacing w:line="276" w:lineRule="auto"/>
        <w:jc w:val="center"/>
      </w:pPr>
      <w:r>
        <w:rPr>
          <w:rFonts w:ascii="Times New Roman" w:eastAsia="標楷體" w:hAnsi="Times New Roman"/>
          <w:b/>
          <w:bCs/>
          <w:sz w:val="32"/>
          <w:szCs w:val="32"/>
        </w:rPr>
        <w:t>雙日教學計畫書</w:t>
      </w:r>
    </w:p>
    <w:tbl>
      <w:tblPr>
        <w:tblW w:w="106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"/>
        <w:gridCol w:w="636"/>
        <w:gridCol w:w="790"/>
        <w:gridCol w:w="1560"/>
        <w:gridCol w:w="992"/>
        <w:gridCol w:w="1134"/>
        <w:gridCol w:w="4819"/>
        <w:gridCol w:w="76"/>
      </w:tblGrid>
      <w:tr w:rsidR="00E349E9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2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lang w:eastAsia="zh-HK"/>
              </w:rPr>
              <w:t>學校名稱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E349E9">
            <w:pPr>
              <w:snapToGrid w:val="0"/>
              <w:jc w:val="both"/>
              <w:rPr>
                <w:rFonts w:ascii="標楷體" w:eastAsia="標楷體" w:hAnsi="標楷體" w:cs="標楷體"/>
                <w:b/>
                <w:color w:val="548DD4"/>
                <w:sz w:val="22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jc w:val="both"/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申請人</w:t>
            </w:r>
            <w:r>
              <w:rPr>
                <w:rFonts w:ascii="標楷體" w:eastAsia="標楷體" w:hAnsi="標楷體" w:cs="標楷體"/>
                <w:b/>
                <w:szCs w:val="20"/>
              </w:rPr>
              <w:t>：</w:t>
            </w:r>
          </w:p>
        </w:tc>
        <w:tc>
          <w:tcPr>
            <w:tcW w:w="76" w:type="dxa"/>
          </w:tcPr>
          <w:p w:rsidR="00E349E9" w:rsidRDefault="00E349E9">
            <w:pPr>
              <w:jc w:val="both"/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2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辦理期程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0"/>
              </w:rPr>
              <w:t>自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日起至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日止</w:t>
            </w:r>
          </w:p>
        </w:tc>
        <w:tc>
          <w:tcPr>
            <w:tcW w:w="76" w:type="dxa"/>
          </w:tcPr>
          <w:p w:rsidR="00E349E9" w:rsidRDefault="00E349E9">
            <w:pPr>
              <w:jc w:val="both"/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20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參與人數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r>
              <w:rPr>
                <w:rFonts w:ascii="標楷體" w:eastAsia="標楷體" w:hAnsi="標楷體" w:cs="標楷體"/>
                <w:color w:val="000000"/>
                <w:szCs w:val="20"/>
              </w:rPr>
              <w:t>學生</w:t>
            </w:r>
            <w:r>
              <w:rPr>
                <w:rFonts w:ascii="新細明體" w:hAnsi="新細明體" w:cs="標楷體"/>
                <w:color w:val="000000"/>
                <w:szCs w:val="20"/>
              </w:rPr>
              <w:t>：</w:t>
            </w:r>
            <w:r>
              <w:rPr>
                <w:rFonts w:ascii="新細明體" w:hAnsi="新細明體" w:cs="標楷體"/>
                <w:color w:val="000000"/>
                <w:szCs w:val="20"/>
                <w:u w:val="single"/>
              </w:rPr>
              <w:t>_____</w:t>
            </w:r>
            <w:r>
              <w:rPr>
                <w:rFonts w:ascii="標楷體" w:eastAsia="標楷體" w:hAnsi="標楷體" w:cs="標楷體"/>
                <w:color w:val="00000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老師</w:t>
            </w:r>
            <w:r>
              <w:rPr>
                <w:rFonts w:ascii="標楷體" w:eastAsia="標楷體" w:hAnsi="標楷體" w:cs="標楷體"/>
                <w:color w:val="000000"/>
                <w:szCs w:val="2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總人數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人</w:t>
            </w:r>
          </w:p>
        </w:tc>
        <w:tc>
          <w:tcPr>
            <w:tcW w:w="76" w:type="dxa"/>
          </w:tcPr>
          <w:p w:rsidR="00E349E9" w:rsidRDefault="00E349E9"/>
        </w:tc>
      </w:tr>
      <w:tr w:rsidR="00E349E9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20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E349E9">
            <w:pPr>
              <w:rPr>
                <w:rFonts w:ascii="Liberation Serif" w:hAnsi="Liberation Serif" w:cs="Lucida Sans" w:hint="eastAsia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ind w:firstLine="10"/>
              <w:jc w:val="center"/>
              <w:rPr>
                <w:rFonts w:ascii="標楷體" w:eastAsia="標楷體" w:hAnsi="標楷體" w:cs="標楷體"/>
                <w:color w:val="00000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0"/>
              </w:rPr>
              <w:t>男性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ind w:firstLine="115"/>
              <w:jc w:val="both"/>
              <w:rPr>
                <w:rFonts w:ascii="標楷體" w:eastAsia="標楷體" w:hAnsi="標楷體" w:cs="標楷體"/>
                <w:color w:val="00000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 w:cs="標楷體"/>
                <w:color w:val="00000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0"/>
              </w:rPr>
              <w:t>女性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ind w:firstLine="115"/>
              <w:jc w:val="both"/>
              <w:rPr>
                <w:rFonts w:ascii="標楷體" w:eastAsia="標楷體" w:hAnsi="標楷體" w:cs="標楷體"/>
                <w:color w:val="00000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人</w:t>
            </w:r>
          </w:p>
        </w:tc>
        <w:tc>
          <w:tcPr>
            <w:tcW w:w="76" w:type="dxa"/>
          </w:tcPr>
          <w:p w:rsidR="00E349E9" w:rsidRDefault="00E349E9">
            <w:pPr>
              <w:ind w:firstLine="115"/>
              <w:jc w:val="both"/>
              <w:rPr>
                <w:rFonts w:ascii="標楷體" w:eastAsia="標楷體" w:hAnsi="標楷體" w:cs="標楷體"/>
                <w:color w:val="000000"/>
                <w:szCs w:val="20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cantSplit/>
          <w:trHeight w:val="2825"/>
          <w:jc w:val="center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szCs w:val="20"/>
                <w:lang w:eastAsia="zh-HK"/>
              </w:rPr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學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szCs w:val="20"/>
                <w:lang w:eastAsia="zh-HK"/>
              </w:rPr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習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szCs w:val="20"/>
                <w:lang w:eastAsia="zh-HK"/>
              </w:rPr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活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szCs w:val="20"/>
                <w:lang w:eastAsia="zh-HK"/>
              </w:rPr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動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szCs w:val="20"/>
                <w:lang w:eastAsia="zh-HK"/>
              </w:rPr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行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szCs w:val="20"/>
                <w:lang w:eastAsia="zh-HK"/>
              </w:rPr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程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szCs w:val="20"/>
                <w:lang w:eastAsia="zh-HK"/>
              </w:rPr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規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szCs w:val="20"/>
                <w:lang w:eastAsia="zh-HK"/>
              </w:rPr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劃</w:t>
            </w:r>
          </w:p>
          <w:p w:rsidR="00E349E9" w:rsidRDefault="00E349E9">
            <w:pPr>
              <w:jc w:val="center"/>
              <w:rPr>
                <w:rFonts w:ascii="標楷體" w:eastAsia="標楷體" w:hAnsi="標楷體" w:cs="標楷體"/>
                <w:b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szCs w:val="20"/>
                <w:lang w:eastAsia="zh-HK"/>
              </w:rPr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第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szCs w:val="20"/>
                <w:lang w:eastAsia="zh-HK"/>
              </w:rPr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一</w:t>
            </w:r>
          </w:p>
          <w:p w:rsidR="00E349E9" w:rsidRDefault="006418E2">
            <w:pPr>
              <w:jc w:val="center"/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日</w:t>
            </w:r>
          </w:p>
        </w:tc>
        <w:tc>
          <w:tcPr>
            <w:tcW w:w="9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49E9" w:rsidRDefault="00E349E9">
            <w:pPr>
              <w:jc w:val="both"/>
              <w:rPr>
                <w:rFonts w:ascii="標楷體" w:eastAsia="標楷體" w:hAnsi="標楷體" w:cs="標楷體"/>
                <w:color w:val="595959"/>
                <w:szCs w:val="20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cantSplit/>
          <w:trHeight w:val="3659"/>
          <w:jc w:val="center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E349E9">
            <w:pPr>
              <w:rPr>
                <w:rFonts w:ascii="Liberation Serif" w:hAnsi="Liberation Serif" w:cs="Lucida Sans" w:hint="eastAsia"/>
                <w:szCs w:val="24"/>
                <w:lang w:bidi="hi-I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第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二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日</w:t>
            </w:r>
          </w:p>
        </w:tc>
        <w:tc>
          <w:tcPr>
            <w:tcW w:w="9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49E9" w:rsidRDefault="00E349E9">
            <w:pPr>
              <w:snapToGrid w:val="0"/>
              <w:ind w:left="1015" w:hanging="919"/>
              <w:jc w:val="both"/>
              <w:rPr>
                <w:rFonts w:ascii="標楷體" w:eastAsia="標楷體" w:hAnsi="標楷體" w:cs="標楷體"/>
                <w:b/>
                <w:color w:val="548DD4"/>
                <w:sz w:val="26"/>
                <w:szCs w:val="26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cantSplit/>
          <w:trHeight w:val="3087"/>
          <w:jc w:val="center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E349E9">
            <w:pPr>
              <w:rPr>
                <w:rFonts w:ascii="Liberation Serif" w:hAnsi="Liberation Serif" w:cs="Lucida Sans" w:hint="eastAsia"/>
                <w:szCs w:val="24"/>
                <w:lang w:bidi="hi-I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預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計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往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返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時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間</w:t>
            </w:r>
          </w:p>
        </w:tc>
        <w:tc>
          <w:tcPr>
            <w:tcW w:w="9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snapToGrid w:val="0"/>
              <w:spacing w:line="300" w:lineRule="exact"/>
            </w:pPr>
            <w:r>
              <w:rPr>
                <w:rFonts w:ascii="標楷體" w:eastAsia="標楷體" w:hAnsi="標楷體" w:cs="標楷體"/>
                <w:b/>
                <w:szCs w:val="24"/>
              </w:rPr>
              <w:t>出發日期及時間</w:t>
            </w:r>
            <w:r>
              <w:rPr>
                <w:rFonts w:ascii="新細明體" w:hAnsi="新細明體" w:cs="標楷體"/>
                <w:b/>
                <w:szCs w:val="24"/>
              </w:rPr>
              <w:t>：</w:t>
            </w:r>
            <w:r>
              <w:rPr>
                <w:rFonts w:ascii="標楷體" w:eastAsia="標楷體" w:hAnsi="標楷體" w:cs="標楷體"/>
                <w:b/>
                <w:szCs w:val="24"/>
                <w:u w:val="single"/>
              </w:rPr>
              <w:t xml:space="preserve"> __</w:t>
            </w:r>
            <w:r>
              <w:rPr>
                <w:rFonts w:ascii="標楷體" w:eastAsia="標楷體" w:hAnsi="標楷體" w:cs="標楷體"/>
                <w:b/>
                <w:szCs w:val="24"/>
                <w:u w:val="single"/>
              </w:rPr>
              <w:t>年</w:t>
            </w:r>
            <w:r>
              <w:rPr>
                <w:rFonts w:ascii="標楷體" w:eastAsia="標楷體" w:hAnsi="標楷體" w:cs="標楷體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b/>
                <w:szCs w:val="24"/>
                <w:u w:val="single"/>
              </w:rPr>
              <w:t>月</w:t>
            </w:r>
            <w:r>
              <w:rPr>
                <w:rFonts w:ascii="標楷體" w:eastAsia="標楷體" w:hAnsi="標楷體" w:cs="標楷體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szCs w:val="24"/>
                <w:u w:val="single"/>
              </w:rPr>
              <w:t>日</w:t>
            </w:r>
            <w:r>
              <w:rPr>
                <w:rFonts w:ascii="標楷體" w:eastAsia="標楷體" w:hAnsi="標楷體" w:cs="標楷體"/>
                <w:b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b/>
                <w:szCs w:val="24"/>
                <w:u w:val="single"/>
              </w:rPr>
              <w:t>時</w:t>
            </w:r>
            <w:r>
              <w:rPr>
                <w:rFonts w:ascii="標楷體" w:eastAsia="標楷體" w:hAnsi="標楷體" w:cs="標楷體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b/>
                <w:szCs w:val="24"/>
                <w:u w:val="single"/>
              </w:rPr>
              <w:t>分</w:t>
            </w:r>
            <w:r>
              <w:rPr>
                <w:rFonts w:ascii="標楷體" w:eastAsia="標楷體" w:hAnsi="標楷體" w:cs="標楷體"/>
                <w:b/>
                <w:szCs w:val="24"/>
                <w:u w:val="single"/>
              </w:rPr>
              <w:t>__</w:t>
            </w:r>
          </w:p>
          <w:p w:rsidR="00E349E9" w:rsidRDefault="00E349E9">
            <w:pPr>
              <w:snapToGrid w:val="0"/>
              <w:spacing w:line="300" w:lineRule="exact"/>
              <w:rPr>
                <w:rFonts w:ascii="標楷體" w:eastAsia="標楷體" w:hAnsi="標楷體" w:cs="標楷體"/>
                <w:b/>
                <w:szCs w:val="24"/>
              </w:rPr>
            </w:pPr>
          </w:p>
          <w:p w:rsidR="00E349E9" w:rsidRDefault="006418E2">
            <w:pPr>
              <w:snapToGrid w:val="0"/>
              <w:spacing w:line="300" w:lineRule="exact"/>
            </w:pPr>
            <w:r>
              <w:rPr>
                <w:rFonts w:ascii="標楷體" w:eastAsia="標楷體" w:hAnsi="標楷體" w:cs="標楷體"/>
                <w:b/>
                <w:szCs w:val="24"/>
              </w:rPr>
              <w:t>抵達日期及時間</w:t>
            </w:r>
            <w:r>
              <w:rPr>
                <w:rFonts w:ascii="新細明體" w:hAnsi="新細明體" w:cs="標楷體"/>
                <w:b/>
                <w:szCs w:val="24"/>
              </w:rPr>
              <w:t>：</w:t>
            </w:r>
            <w:r>
              <w:rPr>
                <w:rFonts w:ascii="標楷體" w:eastAsia="標楷體" w:hAnsi="標楷體" w:cs="標楷體"/>
                <w:b/>
                <w:szCs w:val="24"/>
                <w:u w:val="single"/>
              </w:rPr>
              <w:t xml:space="preserve">__ </w:t>
            </w:r>
            <w:r>
              <w:rPr>
                <w:rFonts w:ascii="標楷體" w:eastAsia="標楷體" w:hAnsi="標楷體" w:cs="標楷體"/>
                <w:b/>
                <w:szCs w:val="24"/>
                <w:u w:val="single"/>
              </w:rPr>
              <w:t>年</w:t>
            </w:r>
            <w:r>
              <w:rPr>
                <w:rFonts w:ascii="標楷體" w:eastAsia="標楷體" w:hAnsi="標楷體" w:cs="標楷體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b/>
                <w:szCs w:val="24"/>
                <w:u w:val="single"/>
              </w:rPr>
              <w:t>月</w:t>
            </w:r>
            <w:r>
              <w:rPr>
                <w:rFonts w:ascii="標楷體" w:eastAsia="標楷體" w:hAnsi="標楷體" w:cs="標楷體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szCs w:val="24"/>
                <w:u w:val="single"/>
              </w:rPr>
              <w:t>日</w:t>
            </w:r>
            <w:r>
              <w:rPr>
                <w:rFonts w:ascii="標楷體" w:eastAsia="標楷體" w:hAnsi="標楷體" w:cs="標楷體"/>
                <w:b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b/>
                <w:szCs w:val="24"/>
                <w:u w:val="single"/>
              </w:rPr>
              <w:t>時</w:t>
            </w:r>
            <w:r>
              <w:rPr>
                <w:rFonts w:ascii="標楷體" w:eastAsia="標楷體" w:hAnsi="標楷體" w:cs="標楷體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b/>
                <w:szCs w:val="24"/>
                <w:u w:val="single"/>
              </w:rPr>
              <w:t>分</w:t>
            </w:r>
            <w:r>
              <w:rPr>
                <w:rFonts w:ascii="標楷體" w:eastAsia="標楷體" w:hAnsi="標楷體" w:cs="標楷體"/>
                <w:b/>
                <w:szCs w:val="24"/>
                <w:u w:val="single"/>
              </w:rPr>
              <w:t>__</w:t>
            </w:r>
          </w:p>
          <w:p w:rsidR="00E349E9" w:rsidRDefault="00E349E9">
            <w:pPr>
              <w:snapToGrid w:val="0"/>
              <w:spacing w:line="300" w:lineRule="exact"/>
              <w:rPr>
                <w:rFonts w:ascii="標楷體" w:eastAsia="標楷體" w:hAnsi="標楷體" w:cs="標楷體"/>
                <w:b/>
                <w:color w:val="548DD4"/>
                <w:sz w:val="22"/>
                <w:szCs w:val="28"/>
              </w:rPr>
            </w:pPr>
          </w:p>
        </w:tc>
      </w:tr>
    </w:tbl>
    <w:p w:rsidR="00E349E9" w:rsidRDefault="00E349E9">
      <w:pPr>
        <w:widowControl/>
        <w:rPr>
          <w:rFonts w:ascii="標楷體" w:eastAsia="標楷體" w:hAnsi="標楷體"/>
          <w:sz w:val="28"/>
          <w:szCs w:val="28"/>
        </w:rPr>
      </w:pPr>
    </w:p>
    <w:p w:rsidR="00E349E9" w:rsidRDefault="006418E2">
      <w:pPr>
        <w:pageBreakBefore/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：活動成果報告表電子檔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p w:rsidR="00E349E9" w:rsidRDefault="006418E2">
      <w:pPr>
        <w:snapToGrid w:val="0"/>
        <w:spacing w:line="276" w:lineRule="auto"/>
        <w:jc w:val="center"/>
      </w:pPr>
      <w:r>
        <w:rPr>
          <w:rFonts w:ascii="新細明體" w:hAnsi="新細明體" w:cs="新細明體"/>
          <w:noProof/>
          <w:kern w:val="0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-74633</wp:posOffset>
            </wp:positionH>
            <wp:positionV relativeFrom="paragraph">
              <wp:posOffset>-818817</wp:posOffset>
            </wp:positionV>
            <wp:extent cx="1857612" cy="375918"/>
            <wp:effectExtent l="0" t="0" r="9288" b="5082"/>
            <wp:wrapNone/>
            <wp:docPr id="8" name="圖片 5" descr="NTL LOGO中英文橫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612" cy="3759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標楷體" w:hAnsi="Times New Roman"/>
          <w:b/>
          <w:sz w:val="32"/>
          <w:szCs w:val="32"/>
        </w:rPr>
        <w:t>2021</w:t>
      </w:r>
      <w:r>
        <w:rPr>
          <w:rFonts w:ascii="Times New Roman" w:eastAsia="標楷體" w:hAnsi="Times New Roman"/>
          <w:b/>
          <w:sz w:val="32"/>
          <w:szCs w:val="32"/>
        </w:rPr>
        <w:t>「樂遊中山樓」</w:t>
      </w:r>
    </w:p>
    <w:p w:rsidR="00E349E9" w:rsidRDefault="006418E2">
      <w:pPr>
        <w:snapToGrid w:val="0"/>
        <w:spacing w:line="276" w:lineRule="auto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偏鄉學校及弱勢學生戶外教育</w:t>
      </w:r>
      <w:r>
        <w:rPr>
          <w:rFonts w:ascii="標楷體" w:eastAsia="標楷體" w:hAnsi="標楷體"/>
          <w:b/>
          <w:bCs/>
          <w:sz w:val="32"/>
          <w:szCs w:val="32"/>
        </w:rPr>
        <w:t xml:space="preserve"> </w:t>
      </w:r>
    </w:p>
    <w:p w:rsidR="00E349E9" w:rsidRDefault="006418E2">
      <w:pPr>
        <w:snapToGrid w:val="0"/>
        <w:spacing w:line="276" w:lineRule="auto"/>
        <w:jc w:val="center"/>
      </w:pPr>
      <w:r>
        <w:rPr>
          <w:rFonts w:ascii="Times New Roman" w:eastAsia="標楷體" w:hAnsi="Times New Roman"/>
          <w:b/>
          <w:bCs/>
          <w:sz w:val="32"/>
          <w:szCs w:val="32"/>
        </w:rPr>
        <w:t>活動成果報告</w:t>
      </w:r>
      <w:r>
        <w:rPr>
          <w:rFonts w:ascii="Times New Roman" w:eastAsia="標楷體" w:hAnsi="Times New Roman"/>
          <w:b/>
          <w:bCs/>
          <w:sz w:val="32"/>
          <w:szCs w:val="32"/>
          <w:lang w:eastAsia="zh-HK"/>
        </w:rPr>
        <w:t>書</w:t>
      </w:r>
    </w:p>
    <w:tbl>
      <w:tblPr>
        <w:tblW w:w="106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"/>
        <w:gridCol w:w="636"/>
        <w:gridCol w:w="649"/>
        <w:gridCol w:w="1134"/>
        <w:gridCol w:w="1275"/>
        <w:gridCol w:w="1418"/>
        <w:gridCol w:w="4819"/>
        <w:gridCol w:w="76"/>
      </w:tblGrid>
      <w:tr w:rsidR="00E349E9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lang w:eastAsia="zh-HK"/>
              </w:rPr>
              <w:t>學校名稱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E349E9">
            <w:pPr>
              <w:snapToGrid w:val="0"/>
              <w:jc w:val="both"/>
              <w:rPr>
                <w:rFonts w:ascii="標楷體" w:eastAsia="標楷體" w:hAnsi="標楷體" w:cs="標楷體"/>
                <w:b/>
                <w:color w:val="548DD4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連絡人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49E9" w:rsidRDefault="00E349E9">
            <w:pPr>
              <w:jc w:val="both"/>
              <w:rPr>
                <w:rFonts w:ascii="Times New Roman" w:eastAsia="新細明體, PMingLiU" w:hAnsi="Times New Roman" w:cs="Times New Roman"/>
                <w:szCs w:val="20"/>
              </w:rPr>
            </w:pPr>
          </w:p>
        </w:tc>
        <w:tc>
          <w:tcPr>
            <w:tcW w:w="76" w:type="dxa"/>
          </w:tcPr>
          <w:p w:rsidR="00E349E9" w:rsidRDefault="00E349E9">
            <w:pPr>
              <w:jc w:val="both"/>
              <w:rPr>
                <w:rFonts w:ascii="Times New Roman" w:eastAsia="新細明體, PMingLiU" w:hAnsi="Times New Roman" w:cs="Times New Roman"/>
                <w:szCs w:val="20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辦理期程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0"/>
              </w:rPr>
              <w:t>自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日起至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日止</w:t>
            </w:r>
          </w:p>
        </w:tc>
        <w:tc>
          <w:tcPr>
            <w:tcW w:w="76" w:type="dxa"/>
          </w:tcPr>
          <w:p w:rsidR="00E349E9" w:rsidRDefault="00E349E9">
            <w:pPr>
              <w:jc w:val="both"/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9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參與人數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r>
              <w:rPr>
                <w:rFonts w:ascii="標楷體" w:eastAsia="標楷體" w:hAnsi="標楷體" w:cs="標楷體"/>
                <w:color w:val="000000"/>
                <w:szCs w:val="20"/>
              </w:rPr>
              <w:t>學生</w:t>
            </w:r>
            <w:r>
              <w:rPr>
                <w:rFonts w:ascii="新細明體" w:hAnsi="新細明體" w:cs="標楷體"/>
                <w:color w:val="000000"/>
                <w:szCs w:val="20"/>
              </w:rPr>
              <w:t>：</w:t>
            </w:r>
            <w:r>
              <w:rPr>
                <w:rFonts w:ascii="新細明體" w:hAnsi="新細明體" w:cs="標楷體"/>
                <w:color w:val="000000"/>
                <w:szCs w:val="20"/>
                <w:u w:val="single"/>
              </w:rPr>
              <w:t>_____</w:t>
            </w:r>
            <w:r>
              <w:rPr>
                <w:rFonts w:ascii="標楷體" w:eastAsia="標楷體" w:hAnsi="標楷體" w:cs="標楷體"/>
                <w:color w:val="00000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老師</w:t>
            </w:r>
            <w:r>
              <w:rPr>
                <w:rFonts w:ascii="標楷體" w:eastAsia="標楷體" w:hAnsi="標楷體" w:cs="標楷體"/>
                <w:color w:val="000000"/>
                <w:szCs w:val="2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總人數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         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人</w:t>
            </w:r>
          </w:p>
        </w:tc>
        <w:tc>
          <w:tcPr>
            <w:tcW w:w="76" w:type="dxa"/>
          </w:tcPr>
          <w:p w:rsidR="00E349E9" w:rsidRDefault="00E349E9"/>
        </w:tc>
      </w:tr>
      <w:tr w:rsidR="00E349E9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9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E349E9">
            <w:pPr>
              <w:rPr>
                <w:rFonts w:ascii="Liberation Serif" w:hAnsi="Liberation Serif" w:cs="Lucida Sans" w:hint="eastAsia"/>
                <w:szCs w:val="24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ind w:firstLine="10"/>
              <w:jc w:val="center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0"/>
              </w:rPr>
              <w:t>男性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ind w:firstLine="115"/>
              <w:jc w:val="right"/>
              <w:rPr>
                <w:rFonts w:ascii="標楷體" w:eastAsia="標楷體" w:hAnsi="標楷體" w:cs="標楷體"/>
                <w:color w:val="00000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 w:cs="標楷體"/>
                <w:color w:val="00000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0"/>
              </w:rPr>
              <w:t>女性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ind w:firstLine="115"/>
              <w:jc w:val="both"/>
              <w:rPr>
                <w:rFonts w:ascii="標楷體" w:eastAsia="標楷體" w:hAnsi="標楷體" w:cs="標楷體"/>
                <w:color w:val="00000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人</w:t>
            </w:r>
          </w:p>
        </w:tc>
        <w:tc>
          <w:tcPr>
            <w:tcW w:w="76" w:type="dxa"/>
          </w:tcPr>
          <w:p w:rsidR="00E349E9" w:rsidRDefault="00E349E9">
            <w:pPr>
              <w:ind w:firstLine="115"/>
              <w:jc w:val="both"/>
              <w:rPr>
                <w:rFonts w:ascii="標楷體" w:eastAsia="標楷體" w:hAnsi="標楷體" w:cs="標楷體"/>
                <w:color w:val="000000"/>
                <w:szCs w:val="20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cantSplit/>
          <w:trHeight w:val="2966"/>
          <w:jc w:val="center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活</w:t>
            </w:r>
          </w:p>
          <w:p w:rsidR="00E349E9" w:rsidRDefault="006418E2">
            <w:pPr>
              <w:jc w:val="center"/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動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szCs w:val="20"/>
              </w:rPr>
            </w:pPr>
            <w:r>
              <w:rPr>
                <w:rFonts w:ascii="標楷體" w:eastAsia="標楷體" w:hAnsi="標楷體" w:cs="標楷體"/>
                <w:b/>
                <w:szCs w:val="20"/>
              </w:rPr>
              <w:t>執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szCs w:val="20"/>
              </w:rPr>
            </w:pPr>
            <w:r>
              <w:rPr>
                <w:rFonts w:ascii="標楷體" w:eastAsia="標楷體" w:hAnsi="標楷體" w:cs="標楷體"/>
                <w:b/>
                <w:szCs w:val="20"/>
              </w:rPr>
              <w:t>行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szCs w:val="20"/>
              </w:rPr>
            </w:pPr>
            <w:r>
              <w:rPr>
                <w:rFonts w:ascii="標楷體" w:eastAsia="標楷體" w:hAnsi="標楷體" w:cs="標楷體"/>
                <w:b/>
                <w:szCs w:val="20"/>
              </w:rPr>
              <w:t>成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szCs w:val="20"/>
              </w:rPr>
            </w:pPr>
            <w:r>
              <w:rPr>
                <w:rFonts w:ascii="標楷體" w:eastAsia="標楷體" w:hAnsi="標楷體" w:cs="標楷體"/>
                <w:b/>
                <w:szCs w:val="20"/>
              </w:rPr>
              <w:t>果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參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szCs w:val="20"/>
                <w:lang w:eastAsia="zh-HK"/>
              </w:rPr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與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szCs w:val="20"/>
                <w:lang w:eastAsia="zh-HK"/>
              </w:rPr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目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szCs w:val="20"/>
                <w:lang w:eastAsia="zh-HK"/>
              </w:rPr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的</w:t>
            </w:r>
          </w:p>
          <w:p w:rsidR="00E349E9" w:rsidRDefault="006418E2">
            <w:pPr>
              <w:jc w:val="center"/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與</w:t>
            </w:r>
          </w:p>
          <w:p w:rsidR="00E349E9" w:rsidRDefault="006418E2">
            <w:pPr>
              <w:jc w:val="center"/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動</w:t>
            </w:r>
          </w:p>
          <w:p w:rsidR="00E349E9" w:rsidRDefault="006418E2">
            <w:pPr>
              <w:jc w:val="center"/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機</w:t>
            </w:r>
          </w:p>
        </w:tc>
        <w:tc>
          <w:tcPr>
            <w:tcW w:w="9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49E9" w:rsidRDefault="00E349E9">
            <w:pPr>
              <w:jc w:val="both"/>
              <w:rPr>
                <w:rFonts w:ascii="標楷體" w:eastAsia="標楷體" w:hAnsi="標楷體" w:cs="標楷體"/>
                <w:color w:val="595959"/>
                <w:szCs w:val="20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cantSplit/>
          <w:trHeight w:val="2824"/>
          <w:jc w:val="center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E349E9">
            <w:pPr>
              <w:rPr>
                <w:rFonts w:ascii="Liberation Serif" w:hAnsi="Liberation Serif" w:cs="Lucida Sans" w:hint="eastAsia"/>
                <w:szCs w:val="24"/>
                <w:lang w:bidi="hi-I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活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動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成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果</w:t>
            </w:r>
          </w:p>
        </w:tc>
        <w:tc>
          <w:tcPr>
            <w:tcW w:w="9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49E9" w:rsidRDefault="00E349E9">
            <w:pPr>
              <w:snapToGrid w:val="0"/>
              <w:ind w:left="1015" w:hanging="919"/>
              <w:jc w:val="both"/>
              <w:rPr>
                <w:rFonts w:ascii="標楷體" w:eastAsia="標楷體" w:hAnsi="標楷體" w:cs="標楷體"/>
                <w:b/>
                <w:color w:val="548DD4"/>
                <w:sz w:val="26"/>
                <w:szCs w:val="26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cantSplit/>
          <w:trHeight w:val="4382"/>
          <w:jc w:val="center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E349E9">
            <w:pPr>
              <w:rPr>
                <w:rFonts w:ascii="Liberation Serif" w:hAnsi="Liberation Serif" w:cs="Lucida Sans" w:hint="eastAsia"/>
                <w:szCs w:val="24"/>
                <w:lang w:bidi="hi-I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心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得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分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享</w:t>
            </w:r>
          </w:p>
          <w:p w:rsidR="00E349E9" w:rsidRDefault="006418E2">
            <w:pPr>
              <w:jc w:val="center"/>
              <w:rPr>
                <w:rFonts w:ascii="新細明體" w:hAnsi="新細明體" w:cs="標楷體"/>
                <w:b/>
                <w:color w:val="000000"/>
                <w:sz w:val="22"/>
              </w:rPr>
            </w:pPr>
            <w:r>
              <w:rPr>
                <w:rFonts w:ascii="新細明體" w:hAnsi="新細明體" w:cs="標楷體"/>
                <w:b/>
                <w:color w:val="000000"/>
                <w:sz w:val="22"/>
              </w:rPr>
              <w:t>︹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老師及學生最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少</w:t>
            </w: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3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篇︺</w:t>
            </w:r>
          </w:p>
        </w:tc>
        <w:tc>
          <w:tcPr>
            <w:tcW w:w="9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E349E9">
            <w:pPr>
              <w:snapToGrid w:val="0"/>
              <w:spacing w:line="300" w:lineRule="exact"/>
              <w:rPr>
                <w:rFonts w:ascii="標楷體" w:eastAsia="標楷體" w:hAnsi="標楷體" w:cs="標楷體"/>
                <w:b/>
                <w:color w:val="548DD4"/>
                <w:sz w:val="22"/>
                <w:szCs w:val="28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cantSplit/>
          <w:trHeight w:val="3087"/>
          <w:jc w:val="center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E349E9">
            <w:pPr>
              <w:rPr>
                <w:rFonts w:ascii="Liberation Serif" w:hAnsi="Liberation Serif" w:cs="Lucida Sans" w:hint="eastAsia"/>
                <w:szCs w:val="24"/>
                <w:lang w:bidi="hi-I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建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議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事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項</w:t>
            </w:r>
          </w:p>
        </w:tc>
        <w:tc>
          <w:tcPr>
            <w:tcW w:w="9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E349E9">
            <w:pPr>
              <w:snapToGrid w:val="0"/>
              <w:spacing w:line="300" w:lineRule="exact"/>
              <w:rPr>
                <w:rFonts w:ascii="標楷體" w:eastAsia="標楷體" w:hAnsi="標楷體" w:cs="標楷體"/>
                <w:b/>
                <w:color w:val="548DD4"/>
                <w:sz w:val="22"/>
                <w:szCs w:val="28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cantSplit/>
          <w:trHeight w:val="3087"/>
          <w:jc w:val="center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E349E9">
            <w:pPr>
              <w:rPr>
                <w:rFonts w:ascii="Liberation Serif" w:hAnsi="Liberation Serif" w:cs="Lucida Sans" w:hint="eastAsia"/>
                <w:szCs w:val="24"/>
                <w:lang w:bidi="hi-I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活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動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照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片</w:t>
            </w:r>
          </w:p>
        </w:tc>
        <w:tc>
          <w:tcPr>
            <w:tcW w:w="9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49E9" w:rsidRDefault="006418E2">
            <w:pPr>
              <w:jc w:val="both"/>
            </w:pPr>
            <w:r>
              <w:rPr>
                <w:rFonts w:ascii="標楷體" w:eastAsia="標楷體" w:hAnsi="標楷體" w:cs="標楷體"/>
                <w:color w:val="595959"/>
                <w:szCs w:val="20"/>
              </w:rPr>
              <w:t>活動照片請提供原始電子檔</w:t>
            </w: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cantSplit/>
          <w:trHeight w:val="3438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E349E9">
            <w:pPr>
              <w:rPr>
                <w:rFonts w:ascii="Liberation Serif" w:hAnsi="Liberation Serif" w:cs="Lucida Sans" w:hint="eastAsia"/>
                <w:szCs w:val="24"/>
                <w:lang w:bidi="hi-I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其他</w:t>
            </w: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影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片</w:t>
            </w:r>
          </w:p>
          <w:p w:rsidR="00E349E9" w:rsidRDefault="006418E2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或學習單分享</w:t>
            </w: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)</w:t>
            </w:r>
          </w:p>
        </w:tc>
        <w:tc>
          <w:tcPr>
            <w:tcW w:w="9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49E9" w:rsidRDefault="00E349E9">
            <w:pPr>
              <w:jc w:val="both"/>
              <w:rPr>
                <w:rFonts w:ascii="標楷體" w:eastAsia="標楷體" w:hAnsi="標楷體" w:cs="標楷體"/>
                <w:color w:val="595959"/>
                <w:szCs w:val="20"/>
              </w:rPr>
            </w:pPr>
          </w:p>
        </w:tc>
      </w:tr>
    </w:tbl>
    <w:p w:rsidR="00E349E9" w:rsidRDefault="006418E2">
      <w:pPr>
        <w:jc w:val="both"/>
      </w:pPr>
      <w:r>
        <w:rPr>
          <w:rFonts w:ascii="標楷體" w:eastAsia="標楷體" w:hAnsi="標楷體" w:cs="標楷體"/>
          <w:color w:val="000000"/>
          <w:szCs w:val="20"/>
        </w:rPr>
        <w:t>中華民國</w:t>
      </w:r>
      <w:r>
        <w:rPr>
          <w:rFonts w:ascii="標楷體" w:eastAsia="標楷體" w:hAnsi="標楷體" w:cs="標楷體"/>
          <w:color w:val="000000"/>
          <w:szCs w:val="20"/>
        </w:rPr>
        <w:t xml:space="preserve"> </w:t>
      </w:r>
      <w:r>
        <w:rPr>
          <w:rFonts w:ascii="標楷體" w:eastAsia="標楷體" w:hAnsi="標楷體" w:cs="標楷體"/>
          <w:color w:val="000000"/>
          <w:szCs w:val="20"/>
        </w:rPr>
        <w:t>年月日</w:t>
      </w:r>
    </w:p>
    <w:p w:rsidR="00E349E9" w:rsidRDefault="00E349E9">
      <w:pPr>
        <w:rPr>
          <w:rFonts w:ascii="標楷體" w:eastAsia="標楷體" w:hAnsi="標楷體" w:cs="標楷體"/>
          <w:color w:val="548DD4"/>
          <w:szCs w:val="20"/>
        </w:rPr>
      </w:pPr>
    </w:p>
    <w:p w:rsidR="00E349E9" w:rsidRDefault="006418E2">
      <w:pPr>
        <w:ind w:left="425" w:hanging="425"/>
        <w:rPr>
          <w:rFonts w:ascii="標楷體" w:eastAsia="標楷體" w:hAnsi="標楷體" w:cs="標楷體"/>
          <w:b/>
          <w:szCs w:val="20"/>
        </w:rPr>
      </w:pPr>
      <w:r>
        <w:rPr>
          <w:rFonts w:ascii="標楷體" w:eastAsia="標楷體" w:hAnsi="標楷體" w:cs="標楷體"/>
          <w:b/>
          <w:szCs w:val="20"/>
        </w:rPr>
        <w:t>註：</w:t>
      </w:r>
    </w:p>
    <w:p w:rsidR="00E349E9" w:rsidRDefault="006418E2">
      <w:pPr>
        <w:ind w:left="425" w:hanging="425"/>
        <w:rPr>
          <w:rFonts w:ascii="標楷體" w:eastAsia="標楷體" w:hAnsi="標楷體" w:cs="標楷體"/>
          <w:b/>
          <w:szCs w:val="20"/>
        </w:rPr>
      </w:pPr>
      <w:r>
        <w:rPr>
          <w:rFonts w:ascii="標楷體" w:eastAsia="標楷體" w:hAnsi="標楷體" w:cs="標楷體"/>
          <w:b/>
          <w:szCs w:val="20"/>
        </w:rPr>
        <w:t>成果報告書請用電子檔</w:t>
      </w:r>
      <w:r>
        <w:rPr>
          <w:rFonts w:ascii="標楷體" w:eastAsia="標楷體" w:hAnsi="標楷體" w:cs="標楷體"/>
          <w:b/>
          <w:szCs w:val="20"/>
        </w:rPr>
        <w:t>word</w:t>
      </w:r>
      <w:r>
        <w:rPr>
          <w:rFonts w:ascii="標楷體" w:eastAsia="標楷體" w:hAnsi="標楷體" w:cs="標楷體"/>
          <w:b/>
          <w:szCs w:val="20"/>
        </w:rPr>
        <w:t>或</w:t>
      </w:r>
      <w:r>
        <w:rPr>
          <w:rFonts w:ascii="標楷體" w:eastAsia="標楷體" w:hAnsi="標楷體" w:cs="標楷體"/>
          <w:b/>
          <w:szCs w:val="20"/>
        </w:rPr>
        <w:t>odt</w:t>
      </w:r>
      <w:r>
        <w:rPr>
          <w:rFonts w:ascii="標楷體" w:eastAsia="標楷體" w:hAnsi="標楷體" w:cs="標楷體"/>
          <w:b/>
          <w:szCs w:val="20"/>
        </w:rPr>
        <w:t>可編輯檔，以上表格可自行調整大小，謝謝您。</w:t>
      </w:r>
    </w:p>
    <w:p w:rsidR="00E349E9" w:rsidRDefault="00E349E9">
      <w:pPr>
        <w:rPr>
          <w:rFonts w:ascii="標楷體" w:eastAsia="標楷體" w:hAnsi="標楷體"/>
        </w:rPr>
      </w:pPr>
    </w:p>
    <w:p w:rsidR="00E349E9" w:rsidRDefault="00E349E9">
      <w:pPr>
        <w:rPr>
          <w:rFonts w:ascii="標楷體" w:eastAsia="標楷體" w:hAnsi="標楷體"/>
        </w:rPr>
      </w:pPr>
    </w:p>
    <w:p w:rsidR="00E349E9" w:rsidRDefault="00E349E9">
      <w:pPr>
        <w:rPr>
          <w:rFonts w:ascii="標楷體" w:eastAsia="標楷體" w:hAnsi="標楷體"/>
        </w:rPr>
      </w:pPr>
    </w:p>
    <w:p w:rsidR="00E349E9" w:rsidRDefault="00E349E9">
      <w:pPr>
        <w:rPr>
          <w:rFonts w:ascii="標楷體" w:eastAsia="標楷體" w:hAnsi="標楷體"/>
        </w:rPr>
      </w:pPr>
    </w:p>
    <w:p w:rsidR="00E349E9" w:rsidRDefault="00E349E9">
      <w:pPr>
        <w:spacing w:line="300" w:lineRule="exact"/>
        <w:ind w:right="-161"/>
        <w:rPr>
          <w:rFonts w:ascii="Times New Roman" w:eastAsia="標楷體" w:hAnsi="Times New Roman"/>
          <w:bCs/>
          <w:szCs w:val="24"/>
        </w:rPr>
      </w:pPr>
    </w:p>
    <w:p w:rsidR="00E349E9" w:rsidRDefault="00E349E9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E349E9" w:rsidRDefault="00E349E9">
      <w:pPr>
        <w:pageBreakBefore/>
        <w:widowControl/>
        <w:rPr>
          <w:rFonts w:ascii="標楷體" w:eastAsia="標楷體" w:hAnsi="標楷體"/>
          <w:sz w:val="28"/>
          <w:szCs w:val="28"/>
        </w:rPr>
      </w:pPr>
    </w:p>
    <w:p w:rsidR="00E349E9" w:rsidRDefault="006418E2">
      <w:pPr>
        <w:snapToGrid w:val="0"/>
        <w:spacing w:line="276" w:lineRule="auto"/>
      </w:pPr>
      <w:r>
        <w:rPr>
          <w:rFonts w:ascii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-253361</wp:posOffset>
            </wp:positionH>
            <wp:positionV relativeFrom="paragraph">
              <wp:posOffset>-343722</wp:posOffset>
            </wp:positionV>
            <wp:extent cx="1685367" cy="294619"/>
            <wp:effectExtent l="0" t="0" r="0" b="0"/>
            <wp:wrapNone/>
            <wp:docPr id="9" name="圖片 6" descr="NTL LOGO中英文橫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367" cy="2946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：實際參訪人員名冊</w:t>
      </w:r>
    </w:p>
    <w:p w:rsidR="00E349E9" w:rsidRDefault="006418E2">
      <w:pPr>
        <w:snapToGrid w:val="0"/>
        <w:spacing w:line="276" w:lineRule="auto"/>
        <w:ind w:right="137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110</w:t>
      </w:r>
      <w:r>
        <w:rPr>
          <w:rFonts w:ascii="Times New Roman" w:eastAsia="標楷體" w:hAnsi="Times New Roman"/>
          <w:b/>
          <w:sz w:val="32"/>
          <w:szCs w:val="32"/>
        </w:rPr>
        <w:t>年「樂遊中山樓」</w:t>
      </w:r>
    </w:p>
    <w:p w:rsidR="00E349E9" w:rsidRDefault="006418E2">
      <w:pPr>
        <w:snapToGrid w:val="0"/>
        <w:spacing w:line="276" w:lineRule="auto"/>
        <w:ind w:right="137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偏鄉學校及弱勢學生戶外教育</w:t>
      </w:r>
      <w:r>
        <w:rPr>
          <w:rFonts w:ascii="標楷體" w:eastAsia="標楷體" w:hAnsi="標楷體"/>
          <w:b/>
          <w:sz w:val="32"/>
          <w:szCs w:val="32"/>
        </w:rPr>
        <w:t>實際參訪名冊</w:t>
      </w:r>
    </w:p>
    <w:p w:rsidR="00E349E9" w:rsidRDefault="006418E2">
      <w:pPr>
        <w:pStyle w:val="a8"/>
        <w:ind w:left="0"/>
        <w:jc w:val="both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/>
          <w:sz w:val="26"/>
          <w:szCs w:val="26"/>
        </w:rPr>
        <w:t>本名冊請詳實填列，並於活動前</w:t>
      </w:r>
      <w:r>
        <w:rPr>
          <w:rFonts w:ascii="Arial" w:eastAsia="標楷體" w:hAnsi="Arial" w:cs="Arial"/>
          <w:sz w:val="26"/>
          <w:szCs w:val="26"/>
        </w:rPr>
        <w:t>2</w:t>
      </w:r>
      <w:r>
        <w:rPr>
          <w:rFonts w:ascii="Arial" w:eastAsia="標楷體" w:hAnsi="Arial" w:cs="Arial"/>
          <w:sz w:val="26"/>
          <w:szCs w:val="26"/>
        </w:rPr>
        <w:t>週內提供完成核銷事宜。</w:t>
      </w:r>
    </w:p>
    <w:tbl>
      <w:tblPr>
        <w:tblW w:w="981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"/>
        <w:gridCol w:w="2564"/>
        <w:gridCol w:w="1136"/>
        <w:gridCol w:w="1290"/>
        <w:gridCol w:w="2397"/>
        <w:gridCol w:w="1402"/>
      </w:tblGrid>
      <w:tr w:rsidR="00E349E9">
        <w:tblPrEx>
          <w:tblCellMar>
            <w:top w:w="0" w:type="dxa"/>
            <w:bottom w:w="0" w:type="dxa"/>
          </w:tblCellMar>
        </w:tblPrEx>
        <w:trPr>
          <w:trHeight w:val="1676"/>
          <w:jc w:val="center"/>
        </w:trPr>
        <w:tc>
          <w:tcPr>
            <w:tcW w:w="4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申請學校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團體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名稱：</w:t>
            </w:r>
          </w:p>
          <w:p w:rsidR="00E349E9" w:rsidRDefault="00E349E9">
            <w:pPr>
              <w:rPr>
                <w:rFonts w:ascii="標楷體" w:eastAsia="標楷體" w:hAnsi="標楷體"/>
              </w:rPr>
            </w:pPr>
          </w:p>
        </w:tc>
        <w:tc>
          <w:tcPr>
            <w:tcW w:w="508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E9" w:rsidRDefault="006418E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請勾選類別與人數：</w:t>
            </w:r>
          </w:p>
          <w:p w:rsidR="00E349E9" w:rsidRDefault="006418E2">
            <w:pPr>
              <w:snapToGrid w:val="0"/>
              <w:spacing w:line="276" w:lineRule="auto"/>
            </w:pPr>
            <w:r>
              <w:rPr>
                <w:rFonts w:ascii="標楷體" w:eastAsia="標楷體" w:hAnsi="標楷體"/>
                <w:sz w:val="26"/>
                <w:szCs w:val="26"/>
              </w:rPr>
              <w:t>1.□</w:t>
            </w:r>
            <w:r>
              <w:rPr>
                <w:rFonts w:ascii="Arial" w:eastAsia="標楷體" w:hAnsi="Arial" w:cs="Arial"/>
                <w:sz w:val="26"/>
                <w:szCs w:val="26"/>
              </w:rPr>
              <w:t>偏鄉學童</w:t>
            </w:r>
            <w:r>
              <w:rPr>
                <w:rFonts w:ascii="Arial" w:eastAsia="標楷體" w:hAnsi="Arial" w:cs="Arial"/>
                <w:sz w:val="26"/>
                <w:szCs w:val="26"/>
              </w:rPr>
              <w:t>___</w:t>
            </w:r>
            <w:r>
              <w:rPr>
                <w:rFonts w:ascii="Arial" w:eastAsia="標楷體" w:hAnsi="Arial" w:cs="Arial"/>
                <w:sz w:val="26"/>
                <w:szCs w:val="26"/>
              </w:rPr>
              <w:t>人</w:t>
            </w:r>
            <w:r>
              <w:rPr>
                <w:rFonts w:ascii="Arial" w:eastAsia="標楷體" w:hAnsi="Arial" w:cs="Arial"/>
                <w:sz w:val="26"/>
                <w:szCs w:val="26"/>
              </w:rPr>
              <w:t xml:space="preserve"> 2.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Arial" w:eastAsia="標楷體" w:hAnsi="Arial" w:cs="Arial"/>
                <w:sz w:val="26"/>
                <w:szCs w:val="26"/>
              </w:rPr>
              <w:t>新住民子女</w:t>
            </w:r>
            <w:r>
              <w:rPr>
                <w:rFonts w:ascii="Arial" w:eastAsia="標楷體" w:hAnsi="Arial" w:cs="Arial"/>
                <w:sz w:val="26"/>
                <w:szCs w:val="26"/>
              </w:rPr>
              <w:softHyphen/>
            </w:r>
            <w:r>
              <w:rPr>
                <w:rFonts w:ascii="Arial" w:eastAsia="標楷體" w:hAnsi="Arial" w:cs="Arial"/>
                <w:sz w:val="26"/>
                <w:szCs w:val="26"/>
              </w:rPr>
              <w:softHyphen/>
            </w:r>
            <w:r>
              <w:rPr>
                <w:rFonts w:ascii="Arial" w:eastAsia="標楷體" w:hAnsi="Arial" w:cs="Arial"/>
                <w:sz w:val="26"/>
                <w:szCs w:val="26"/>
              </w:rPr>
              <w:softHyphen/>
              <w:t>___</w:t>
            </w:r>
            <w:r>
              <w:rPr>
                <w:rFonts w:ascii="Arial" w:eastAsia="標楷體" w:hAnsi="Arial" w:cs="Arial"/>
                <w:sz w:val="26"/>
                <w:szCs w:val="26"/>
              </w:rPr>
              <w:t>人</w:t>
            </w:r>
            <w:r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</w:p>
          <w:p w:rsidR="00E349E9" w:rsidRDefault="006418E2">
            <w:pPr>
              <w:snapToGrid w:val="0"/>
              <w:spacing w:line="276" w:lineRule="auto"/>
            </w:pPr>
            <w:r>
              <w:rPr>
                <w:rFonts w:ascii="Arial" w:eastAsia="標楷體" w:hAnsi="Arial" w:cs="Arial"/>
                <w:sz w:val="26"/>
                <w:szCs w:val="26"/>
              </w:rPr>
              <w:t>3.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Arial" w:eastAsia="標楷體" w:hAnsi="Arial" w:cs="Arial"/>
                <w:sz w:val="26"/>
                <w:szCs w:val="26"/>
              </w:rPr>
              <w:t>原住民</w:t>
            </w:r>
            <w:r>
              <w:rPr>
                <w:rFonts w:ascii="Arial" w:eastAsia="標楷體" w:hAnsi="Arial" w:cs="Arial"/>
                <w:sz w:val="26"/>
                <w:szCs w:val="26"/>
              </w:rPr>
              <w:t>___</w:t>
            </w:r>
            <w:r>
              <w:rPr>
                <w:rFonts w:ascii="Arial" w:eastAsia="標楷體" w:hAnsi="Arial" w:cs="Arial"/>
                <w:sz w:val="26"/>
                <w:szCs w:val="26"/>
              </w:rPr>
              <w:t>人</w:t>
            </w:r>
            <w:r>
              <w:rPr>
                <w:rFonts w:ascii="Arial" w:eastAsia="標楷體" w:hAnsi="Arial" w:cs="Arial"/>
                <w:sz w:val="26"/>
                <w:szCs w:val="26"/>
              </w:rPr>
              <w:t xml:space="preserve">   4.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Arial" w:eastAsia="標楷體" w:hAnsi="Arial" w:cs="Arial"/>
                <w:sz w:val="26"/>
                <w:szCs w:val="26"/>
              </w:rPr>
              <w:t>身心障礙者</w:t>
            </w:r>
            <w:r>
              <w:rPr>
                <w:rFonts w:ascii="Arial" w:eastAsia="標楷體" w:hAnsi="Arial" w:cs="Arial"/>
                <w:sz w:val="26"/>
                <w:szCs w:val="26"/>
              </w:rPr>
              <w:t>___</w:t>
            </w:r>
            <w:r>
              <w:rPr>
                <w:rFonts w:ascii="Arial" w:eastAsia="標楷體" w:hAnsi="Arial" w:cs="Arial"/>
                <w:sz w:val="26"/>
                <w:szCs w:val="26"/>
              </w:rPr>
              <w:t>人</w:t>
            </w:r>
            <w:r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</w:p>
          <w:p w:rsidR="00E349E9" w:rsidRDefault="006418E2">
            <w:pPr>
              <w:snapToGrid w:val="0"/>
              <w:spacing w:line="276" w:lineRule="auto"/>
            </w:pPr>
            <w:r>
              <w:rPr>
                <w:rFonts w:ascii="Arial" w:eastAsia="標楷體" w:hAnsi="Arial" w:cs="Arial"/>
                <w:sz w:val="26"/>
                <w:szCs w:val="26"/>
              </w:rPr>
              <w:t>5.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Arial" w:eastAsia="標楷體" w:hAnsi="Arial" w:cs="Arial"/>
                <w:sz w:val="26"/>
                <w:szCs w:val="26"/>
              </w:rPr>
              <w:t>單親</w:t>
            </w:r>
            <w:r>
              <w:rPr>
                <w:rFonts w:ascii="Arial" w:eastAsia="標楷體" w:hAnsi="Arial" w:cs="Arial"/>
                <w:sz w:val="26"/>
                <w:szCs w:val="26"/>
              </w:rPr>
              <w:t>___</w:t>
            </w:r>
            <w:r>
              <w:rPr>
                <w:rFonts w:ascii="Arial" w:eastAsia="標楷體" w:hAnsi="Arial" w:cs="Arial"/>
                <w:sz w:val="26"/>
                <w:szCs w:val="26"/>
              </w:rPr>
              <w:t>人</w:t>
            </w:r>
            <w:r>
              <w:rPr>
                <w:rFonts w:ascii="Arial" w:eastAsia="標楷體" w:hAnsi="Arial" w:cs="Arial"/>
                <w:sz w:val="26"/>
                <w:szCs w:val="26"/>
              </w:rPr>
              <w:t xml:space="preserve">     6.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隔代教養</w:t>
            </w:r>
            <w:r>
              <w:rPr>
                <w:rFonts w:ascii="Arial" w:eastAsia="標楷體" w:hAnsi="Arial" w:cs="Arial"/>
                <w:sz w:val="26"/>
                <w:szCs w:val="26"/>
              </w:rPr>
              <w:t>___</w:t>
            </w:r>
            <w:r>
              <w:rPr>
                <w:rFonts w:ascii="Arial" w:eastAsia="標楷體" w:hAnsi="Arial" w:cs="Arial"/>
                <w:sz w:val="26"/>
                <w:szCs w:val="26"/>
              </w:rPr>
              <w:t>人</w:t>
            </w:r>
            <w:r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</w:p>
          <w:p w:rsidR="00E349E9" w:rsidRDefault="006418E2">
            <w:pPr>
              <w:snapToGrid w:val="0"/>
              <w:spacing w:line="276" w:lineRule="auto"/>
            </w:pPr>
            <w:r>
              <w:rPr>
                <w:rFonts w:ascii="Arial" w:eastAsia="標楷體" w:hAnsi="Arial" w:cs="Arial"/>
                <w:sz w:val="26"/>
                <w:szCs w:val="26"/>
              </w:rPr>
              <w:t>7.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Arial" w:eastAsia="標楷體" w:hAnsi="Arial" w:cs="Arial"/>
                <w:sz w:val="26"/>
                <w:szCs w:val="26"/>
              </w:rPr>
              <w:t>寄養</w:t>
            </w:r>
            <w:r>
              <w:rPr>
                <w:rFonts w:ascii="Arial" w:eastAsia="標楷體" w:hAnsi="Arial" w:cs="Arial"/>
                <w:sz w:val="26"/>
                <w:szCs w:val="26"/>
              </w:rPr>
              <w:t>___</w:t>
            </w:r>
            <w:r>
              <w:rPr>
                <w:rFonts w:ascii="Arial" w:eastAsia="標楷體" w:hAnsi="Arial" w:cs="Arial"/>
                <w:sz w:val="26"/>
                <w:szCs w:val="26"/>
              </w:rPr>
              <w:t>人</w:t>
            </w:r>
            <w:r>
              <w:rPr>
                <w:rFonts w:ascii="Arial" w:eastAsia="標楷體" w:hAnsi="Arial" w:cs="Arial"/>
                <w:sz w:val="26"/>
                <w:szCs w:val="26"/>
              </w:rPr>
              <w:t xml:space="preserve">     8.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其他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>人</w:t>
            </w: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類別</w:t>
            </w: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49E9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641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9E9" w:rsidRDefault="00E349E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349E9" w:rsidRDefault="00E349E9">
      <w:pPr>
        <w:pStyle w:val="a8"/>
        <w:ind w:left="0"/>
        <w:jc w:val="both"/>
        <w:rPr>
          <w:rFonts w:ascii="Arial" w:eastAsia="標楷體" w:hAnsi="Arial" w:cs="Arial"/>
          <w:sz w:val="26"/>
          <w:szCs w:val="26"/>
        </w:rPr>
      </w:pPr>
    </w:p>
    <w:p w:rsidR="00E349E9" w:rsidRDefault="00E349E9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E349E9" w:rsidRDefault="00E349E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sectPr w:rsidR="00E349E9">
      <w:footerReference w:type="default" r:id="rId16"/>
      <w:pgSz w:w="11906" w:h="16838"/>
      <w:pgMar w:top="993" w:right="849" w:bottom="1440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E2" w:rsidRDefault="006418E2">
      <w:r>
        <w:separator/>
      </w:r>
    </w:p>
  </w:endnote>
  <w:endnote w:type="continuationSeparator" w:id="0">
    <w:p w:rsidR="006418E2" w:rsidRDefault="0064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B99" w:rsidRDefault="006418E2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02853">
      <w:rPr>
        <w:noProof/>
        <w:lang w:val="zh-TW"/>
      </w:rPr>
      <w:t>2</w:t>
    </w:r>
    <w:r>
      <w:rPr>
        <w:lang w:val="zh-TW"/>
      </w:rPr>
      <w:fldChar w:fldCharType="end"/>
    </w:r>
  </w:p>
  <w:p w:rsidR="008B4B99" w:rsidRDefault="006418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E2" w:rsidRDefault="006418E2">
      <w:r>
        <w:rPr>
          <w:color w:val="000000"/>
        </w:rPr>
        <w:separator/>
      </w:r>
    </w:p>
  </w:footnote>
  <w:footnote w:type="continuationSeparator" w:id="0">
    <w:p w:rsidR="006418E2" w:rsidRDefault="0064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A963E9"/>
    <w:multiLevelType w:val="multilevel"/>
    <w:tmpl w:val="4AA86DC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349E9"/>
    <w:rsid w:val="006418E2"/>
    <w:rsid w:val="00A02853"/>
    <w:rsid w:val="00E349E9"/>
    <w:rsid w:val="00F4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820920-6346-4C22-9D2B-174ADB20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Cordia New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List Paragraph"/>
    <w:basedOn w:val="a"/>
    <w:pPr>
      <w:ind w:left="480"/>
    </w:pPr>
  </w:style>
  <w:style w:type="paragraph" w:styleId="a9">
    <w:name w:val="Balloon Text"/>
    <w:basedOn w:val="a"/>
    <w:rPr>
      <w:rFonts w:ascii="Cambria" w:hAnsi="Cambria" w:cs="Angsana New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Angsana New"/>
      <w:sz w:val="18"/>
      <w:szCs w:val="18"/>
    </w:rPr>
  </w:style>
  <w:style w:type="paragraph" w:customStyle="1" w:styleId="Textbody">
    <w:name w:val="Text body"/>
    <w:pPr>
      <w:widowControl w:val="0"/>
      <w:suppressAutoHyphens/>
    </w:pPr>
    <w:rPr>
      <w:rFonts w:cs="Times New Roman"/>
    </w:rPr>
  </w:style>
  <w:style w:type="character" w:styleId="ab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Kxar4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2021-11-16T07:37:00Z</cp:lastPrinted>
  <dcterms:created xsi:type="dcterms:W3CDTF">2021-11-23T08:29:00Z</dcterms:created>
  <dcterms:modified xsi:type="dcterms:W3CDTF">2021-11-23T08:29:00Z</dcterms:modified>
</cp:coreProperties>
</file>