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0D" w:rsidRPr="001F5B0D" w:rsidRDefault="001F5B0D" w:rsidP="001F5B0D">
      <w:pPr>
        <w:jc w:val="center"/>
        <w:rPr>
          <w:rFonts w:eastAsia="標楷體"/>
          <w:b/>
          <w:bCs/>
          <w:sz w:val="40"/>
          <w:szCs w:val="40"/>
        </w:rPr>
      </w:pPr>
      <w:r w:rsidRPr="001F5B0D">
        <w:rPr>
          <w:rFonts w:eastAsia="標楷體" w:hint="eastAsia"/>
          <w:b/>
          <w:bCs/>
          <w:sz w:val="40"/>
          <w:szCs w:val="40"/>
        </w:rPr>
        <w:t>桃園市平鎮區東安國民中學辦理</w:t>
      </w:r>
    </w:p>
    <w:p w:rsidR="001F5B0D" w:rsidRPr="001F5B0D" w:rsidRDefault="00996314" w:rsidP="001F5B0D">
      <w:pPr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107</w:t>
      </w:r>
      <w:r w:rsidR="001F5B0D" w:rsidRPr="001F5B0D">
        <w:rPr>
          <w:rFonts w:eastAsia="標楷體" w:hint="eastAsia"/>
          <w:b/>
          <w:bCs/>
          <w:sz w:val="40"/>
          <w:szCs w:val="40"/>
        </w:rPr>
        <w:t>學年度健康促進學校實施計畫</w:t>
      </w:r>
    </w:p>
    <w:p w:rsidR="001F5B0D" w:rsidRPr="001F5B0D" w:rsidRDefault="001F5B0D" w:rsidP="001F5B0D">
      <w:pPr>
        <w:jc w:val="center"/>
        <w:rPr>
          <w:rFonts w:eastAsia="標楷體"/>
          <w:b/>
          <w:bCs/>
          <w:sz w:val="40"/>
          <w:szCs w:val="40"/>
        </w:rPr>
      </w:pPr>
      <w:r w:rsidRPr="001F5B0D">
        <w:rPr>
          <w:rFonts w:eastAsia="標楷體" w:hint="eastAsia"/>
          <w:b/>
          <w:bCs/>
          <w:sz w:val="40"/>
          <w:szCs w:val="40"/>
        </w:rPr>
        <w:t>目錄</w:t>
      </w:r>
    </w:p>
    <w:tbl>
      <w:tblPr>
        <w:tblStyle w:val="a4"/>
        <w:tblW w:w="8183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804"/>
      </w:tblGrid>
      <w:tr w:rsidR="001F5B0D" w:rsidRPr="001F5B0D" w:rsidTr="001F5B0D">
        <w:tc>
          <w:tcPr>
            <w:tcW w:w="6379" w:type="dxa"/>
          </w:tcPr>
          <w:p w:rsidR="001F5B0D" w:rsidRPr="001F5B0D" w:rsidRDefault="001F5B0D" w:rsidP="001F5B0D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1F5B0D">
              <w:rPr>
                <w:rFonts w:ascii="標楷體" w:eastAsia="標楷體" w:hAnsi="標楷體" w:hint="eastAsia"/>
                <w:sz w:val="30"/>
                <w:szCs w:val="30"/>
              </w:rPr>
              <w:t>壹、前言</w:t>
            </w:r>
          </w:p>
        </w:tc>
        <w:tc>
          <w:tcPr>
            <w:tcW w:w="1804" w:type="dxa"/>
          </w:tcPr>
          <w:p w:rsidR="001F5B0D" w:rsidRPr="001F5B0D" w:rsidRDefault="001F5B0D" w:rsidP="001F5B0D">
            <w:pPr>
              <w:rPr>
                <w:sz w:val="30"/>
                <w:szCs w:val="30"/>
              </w:rPr>
            </w:pPr>
            <w:r w:rsidRPr="001F5B0D">
              <w:rPr>
                <w:sz w:val="30"/>
                <w:szCs w:val="30"/>
              </w:rPr>
              <w:t>Page.2</w:t>
            </w:r>
          </w:p>
        </w:tc>
      </w:tr>
      <w:tr w:rsidR="001F5B0D" w:rsidRPr="001F5B0D" w:rsidTr="001F5B0D">
        <w:tc>
          <w:tcPr>
            <w:tcW w:w="6379" w:type="dxa"/>
          </w:tcPr>
          <w:p w:rsidR="001F5B0D" w:rsidRPr="001F5B0D" w:rsidRDefault="001F5B0D" w:rsidP="001F5B0D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1F5B0D">
              <w:rPr>
                <w:rFonts w:ascii="標楷體" w:eastAsia="標楷體" w:hAnsi="標楷體" w:hint="eastAsia"/>
                <w:sz w:val="30"/>
                <w:szCs w:val="30"/>
              </w:rPr>
              <w:t>貳、計畫目的</w:t>
            </w:r>
          </w:p>
        </w:tc>
        <w:tc>
          <w:tcPr>
            <w:tcW w:w="1804" w:type="dxa"/>
          </w:tcPr>
          <w:p w:rsidR="001F5B0D" w:rsidRPr="001F5B0D" w:rsidRDefault="001F5B0D" w:rsidP="001F5B0D">
            <w:pPr>
              <w:rPr>
                <w:sz w:val="30"/>
                <w:szCs w:val="30"/>
              </w:rPr>
            </w:pPr>
            <w:r w:rsidRPr="001F5B0D">
              <w:rPr>
                <w:sz w:val="30"/>
                <w:szCs w:val="30"/>
              </w:rPr>
              <w:t>Page.2</w:t>
            </w:r>
          </w:p>
        </w:tc>
      </w:tr>
      <w:tr w:rsidR="001F5B0D" w:rsidRPr="001F5B0D" w:rsidTr="001F5B0D">
        <w:tc>
          <w:tcPr>
            <w:tcW w:w="6379" w:type="dxa"/>
          </w:tcPr>
          <w:p w:rsidR="001F5B0D" w:rsidRPr="001F5B0D" w:rsidRDefault="001F5B0D" w:rsidP="001F5B0D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1F5B0D">
              <w:rPr>
                <w:rFonts w:ascii="標楷體" w:eastAsia="標楷體" w:hAnsi="標楷體" w:hint="eastAsia"/>
                <w:sz w:val="30"/>
                <w:szCs w:val="30"/>
              </w:rPr>
              <w:t>參、計畫依據</w:t>
            </w:r>
          </w:p>
        </w:tc>
        <w:tc>
          <w:tcPr>
            <w:tcW w:w="1804" w:type="dxa"/>
          </w:tcPr>
          <w:p w:rsidR="001F5B0D" w:rsidRPr="001F5B0D" w:rsidRDefault="001F5B0D" w:rsidP="001F5B0D">
            <w:pPr>
              <w:rPr>
                <w:sz w:val="30"/>
                <w:szCs w:val="30"/>
              </w:rPr>
            </w:pPr>
            <w:r w:rsidRPr="001F5B0D">
              <w:rPr>
                <w:sz w:val="30"/>
                <w:szCs w:val="30"/>
              </w:rPr>
              <w:t>Page.2</w:t>
            </w:r>
          </w:p>
        </w:tc>
      </w:tr>
      <w:tr w:rsidR="001F5B0D" w:rsidRPr="001F5B0D" w:rsidTr="001F5B0D">
        <w:tc>
          <w:tcPr>
            <w:tcW w:w="6379" w:type="dxa"/>
          </w:tcPr>
          <w:p w:rsidR="001F5B0D" w:rsidRPr="001F5B0D" w:rsidRDefault="001F5B0D" w:rsidP="001F5B0D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1F5B0D">
              <w:rPr>
                <w:rFonts w:ascii="標楷體" w:eastAsia="標楷體" w:hAnsi="標楷體" w:hint="eastAsia"/>
                <w:sz w:val="30"/>
                <w:szCs w:val="30"/>
              </w:rPr>
              <w:t>肆、背景說明</w:t>
            </w:r>
          </w:p>
        </w:tc>
        <w:tc>
          <w:tcPr>
            <w:tcW w:w="1804" w:type="dxa"/>
          </w:tcPr>
          <w:p w:rsidR="001F5B0D" w:rsidRPr="001F5B0D" w:rsidRDefault="001F5B0D" w:rsidP="001F5B0D">
            <w:pPr>
              <w:rPr>
                <w:sz w:val="30"/>
                <w:szCs w:val="30"/>
              </w:rPr>
            </w:pPr>
            <w:r w:rsidRPr="001F5B0D">
              <w:rPr>
                <w:sz w:val="30"/>
                <w:szCs w:val="30"/>
              </w:rPr>
              <w:t>Page.3</w:t>
            </w:r>
          </w:p>
        </w:tc>
      </w:tr>
      <w:tr w:rsidR="001F5B0D" w:rsidRPr="001F5B0D" w:rsidTr="001F5B0D">
        <w:tc>
          <w:tcPr>
            <w:tcW w:w="6379" w:type="dxa"/>
          </w:tcPr>
          <w:p w:rsidR="001F5B0D" w:rsidRPr="001F5B0D" w:rsidRDefault="001F5B0D" w:rsidP="001F5B0D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1F5B0D">
              <w:rPr>
                <w:rFonts w:ascii="標楷體" w:eastAsia="標楷體" w:hAnsi="標楷體" w:hint="eastAsia"/>
                <w:sz w:val="30"/>
                <w:szCs w:val="30"/>
              </w:rPr>
              <w:t>伍、SWOT分析</w:t>
            </w:r>
          </w:p>
        </w:tc>
        <w:tc>
          <w:tcPr>
            <w:tcW w:w="1804" w:type="dxa"/>
          </w:tcPr>
          <w:p w:rsidR="001F5B0D" w:rsidRPr="001F5B0D" w:rsidRDefault="001F5B0D" w:rsidP="001F5B0D">
            <w:pPr>
              <w:rPr>
                <w:sz w:val="30"/>
                <w:szCs w:val="30"/>
              </w:rPr>
            </w:pPr>
            <w:r w:rsidRPr="001F5B0D">
              <w:rPr>
                <w:sz w:val="30"/>
                <w:szCs w:val="30"/>
              </w:rPr>
              <w:t>Page.4</w:t>
            </w:r>
          </w:p>
        </w:tc>
      </w:tr>
      <w:tr w:rsidR="001F5B0D" w:rsidRPr="001F5B0D" w:rsidTr="001F5B0D">
        <w:tc>
          <w:tcPr>
            <w:tcW w:w="6379" w:type="dxa"/>
          </w:tcPr>
          <w:p w:rsidR="001F5B0D" w:rsidRPr="001F5B0D" w:rsidRDefault="001F5B0D" w:rsidP="001F5B0D">
            <w:pPr>
              <w:ind w:left="186" w:hangingChars="62" w:hanging="186"/>
              <w:rPr>
                <w:rFonts w:ascii="標楷體" w:eastAsia="標楷體" w:hAnsi="標楷體"/>
                <w:sz w:val="30"/>
                <w:szCs w:val="30"/>
              </w:rPr>
            </w:pPr>
            <w:r w:rsidRPr="001F5B0D">
              <w:rPr>
                <w:rFonts w:ascii="標楷體" w:eastAsia="標楷體" w:hAnsi="標楷體" w:hint="eastAsia"/>
                <w:sz w:val="30"/>
                <w:szCs w:val="30"/>
              </w:rPr>
              <w:t>陸、議題選定</w:t>
            </w:r>
          </w:p>
        </w:tc>
        <w:tc>
          <w:tcPr>
            <w:tcW w:w="1804" w:type="dxa"/>
          </w:tcPr>
          <w:p w:rsidR="001F5B0D" w:rsidRPr="001F5B0D" w:rsidRDefault="001F5B0D" w:rsidP="00A96B90">
            <w:pPr>
              <w:rPr>
                <w:sz w:val="30"/>
                <w:szCs w:val="30"/>
              </w:rPr>
            </w:pPr>
            <w:r w:rsidRPr="001F5B0D">
              <w:rPr>
                <w:sz w:val="30"/>
                <w:szCs w:val="30"/>
              </w:rPr>
              <w:t>Page.1</w:t>
            </w:r>
            <w:r w:rsidR="00A96B90">
              <w:rPr>
                <w:rFonts w:hint="eastAsia"/>
                <w:sz w:val="30"/>
                <w:szCs w:val="30"/>
              </w:rPr>
              <w:t>0</w:t>
            </w:r>
          </w:p>
        </w:tc>
      </w:tr>
      <w:tr w:rsidR="001F5B0D" w:rsidRPr="001F5B0D" w:rsidTr="001F5B0D">
        <w:tc>
          <w:tcPr>
            <w:tcW w:w="6379" w:type="dxa"/>
          </w:tcPr>
          <w:p w:rsidR="001F5B0D" w:rsidRPr="001F5B0D" w:rsidRDefault="001F5B0D" w:rsidP="001F5B0D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1F5B0D">
              <w:rPr>
                <w:rFonts w:ascii="標楷體" w:eastAsia="標楷體" w:hAnsi="標楷體" w:hint="eastAsia"/>
                <w:sz w:val="30"/>
                <w:szCs w:val="30"/>
              </w:rPr>
              <w:t>柒、實施原則</w:t>
            </w:r>
          </w:p>
        </w:tc>
        <w:tc>
          <w:tcPr>
            <w:tcW w:w="1804" w:type="dxa"/>
          </w:tcPr>
          <w:p w:rsidR="001F5B0D" w:rsidRPr="001F5B0D" w:rsidRDefault="00A96B90" w:rsidP="001F5B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Page.1</w:t>
            </w:r>
            <w:r>
              <w:rPr>
                <w:rFonts w:hint="eastAsia"/>
                <w:sz w:val="30"/>
                <w:szCs w:val="30"/>
              </w:rPr>
              <w:t>0</w:t>
            </w:r>
          </w:p>
        </w:tc>
      </w:tr>
      <w:tr w:rsidR="001F5B0D" w:rsidRPr="001F5B0D" w:rsidTr="001F5B0D">
        <w:tc>
          <w:tcPr>
            <w:tcW w:w="6379" w:type="dxa"/>
          </w:tcPr>
          <w:p w:rsidR="001F5B0D" w:rsidRPr="001F5B0D" w:rsidRDefault="001F5B0D" w:rsidP="001F5B0D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1F5B0D">
              <w:rPr>
                <w:rFonts w:ascii="標楷體" w:eastAsia="標楷體" w:hAnsi="標楷體" w:hint="eastAsia"/>
                <w:sz w:val="30"/>
                <w:szCs w:val="30"/>
              </w:rPr>
              <w:t>捌、計畫內容及推動期程</w:t>
            </w:r>
          </w:p>
        </w:tc>
        <w:tc>
          <w:tcPr>
            <w:tcW w:w="1804" w:type="dxa"/>
          </w:tcPr>
          <w:p w:rsidR="001F5B0D" w:rsidRPr="001F5B0D" w:rsidRDefault="00A96B90" w:rsidP="001F5B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Page.1</w:t>
            </w:r>
            <w:r>
              <w:rPr>
                <w:rFonts w:hint="eastAsia"/>
                <w:sz w:val="30"/>
                <w:szCs w:val="30"/>
              </w:rPr>
              <w:t>0</w:t>
            </w:r>
          </w:p>
        </w:tc>
      </w:tr>
      <w:tr w:rsidR="001F5B0D" w:rsidRPr="001F5B0D" w:rsidTr="001F5B0D">
        <w:tc>
          <w:tcPr>
            <w:tcW w:w="6379" w:type="dxa"/>
          </w:tcPr>
          <w:p w:rsidR="001F5B0D" w:rsidRPr="001F5B0D" w:rsidRDefault="00C13908" w:rsidP="001F5B0D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玖、預定進</w:t>
            </w:r>
            <w:r w:rsidR="001F5B0D" w:rsidRPr="001F5B0D">
              <w:rPr>
                <w:rFonts w:ascii="標楷體" w:eastAsia="標楷體" w:hAnsi="標楷體" w:hint="eastAsia"/>
                <w:sz w:val="30"/>
                <w:szCs w:val="30"/>
              </w:rPr>
              <w:t>度(以甘梯圖表示)</w:t>
            </w:r>
          </w:p>
        </w:tc>
        <w:tc>
          <w:tcPr>
            <w:tcW w:w="1804" w:type="dxa"/>
          </w:tcPr>
          <w:p w:rsidR="001F5B0D" w:rsidRPr="001F5B0D" w:rsidRDefault="00A96B90" w:rsidP="001F5B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Page.1</w:t>
            </w:r>
            <w:r>
              <w:rPr>
                <w:rFonts w:hint="eastAsia"/>
                <w:sz w:val="30"/>
                <w:szCs w:val="30"/>
              </w:rPr>
              <w:t>2</w:t>
            </w:r>
          </w:p>
        </w:tc>
      </w:tr>
      <w:tr w:rsidR="001F5B0D" w:rsidRPr="001F5B0D" w:rsidTr="001F5B0D">
        <w:tc>
          <w:tcPr>
            <w:tcW w:w="6379" w:type="dxa"/>
          </w:tcPr>
          <w:p w:rsidR="001F5B0D" w:rsidRPr="001F5B0D" w:rsidRDefault="001F5B0D" w:rsidP="001F5B0D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1F5B0D">
              <w:rPr>
                <w:rFonts w:ascii="標楷體" w:eastAsia="標楷體" w:hAnsi="標楷體" w:hint="eastAsia"/>
                <w:sz w:val="30"/>
                <w:szCs w:val="30"/>
              </w:rPr>
              <w:t>拾、人力配置</w:t>
            </w:r>
          </w:p>
        </w:tc>
        <w:tc>
          <w:tcPr>
            <w:tcW w:w="1804" w:type="dxa"/>
          </w:tcPr>
          <w:p w:rsidR="001F5B0D" w:rsidRPr="001F5B0D" w:rsidRDefault="00A96B90" w:rsidP="001F5B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Page.1</w:t>
            </w:r>
            <w:r>
              <w:rPr>
                <w:rFonts w:hint="eastAsia"/>
                <w:sz w:val="30"/>
                <w:szCs w:val="30"/>
              </w:rPr>
              <w:t>3</w:t>
            </w:r>
          </w:p>
        </w:tc>
      </w:tr>
      <w:tr w:rsidR="001F5B0D" w:rsidRPr="001F5B0D" w:rsidTr="001F5B0D">
        <w:tc>
          <w:tcPr>
            <w:tcW w:w="6379" w:type="dxa"/>
          </w:tcPr>
          <w:p w:rsidR="001F5B0D" w:rsidRPr="001F5B0D" w:rsidRDefault="001F5B0D" w:rsidP="001F5B0D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1F5B0D">
              <w:rPr>
                <w:rFonts w:ascii="標楷體" w:eastAsia="標楷體" w:hAnsi="標楷體" w:hint="eastAsia"/>
                <w:sz w:val="30"/>
                <w:szCs w:val="30"/>
              </w:rPr>
              <w:t>拾壹、預期效益</w:t>
            </w:r>
          </w:p>
        </w:tc>
        <w:tc>
          <w:tcPr>
            <w:tcW w:w="1804" w:type="dxa"/>
          </w:tcPr>
          <w:p w:rsidR="001F5B0D" w:rsidRPr="001F5B0D" w:rsidRDefault="00A96B90" w:rsidP="001F5B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Page.1</w:t>
            </w:r>
            <w:r>
              <w:rPr>
                <w:rFonts w:hint="eastAsia"/>
                <w:sz w:val="30"/>
                <w:szCs w:val="30"/>
              </w:rPr>
              <w:t>4</w:t>
            </w:r>
          </w:p>
        </w:tc>
      </w:tr>
      <w:tr w:rsidR="001F5B0D" w:rsidRPr="001F5B0D" w:rsidTr="001F5B0D">
        <w:tc>
          <w:tcPr>
            <w:tcW w:w="6379" w:type="dxa"/>
          </w:tcPr>
          <w:p w:rsidR="001F5B0D" w:rsidRPr="001F5B0D" w:rsidRDefault="001F5B0D" w:rsidP="001F5B0D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1F5B0D">
              <w:rPr>
                <w:rFonts w:ascii="標楷體" w:eastAsia="標楷體" w:hAnsi="標楷體" w:hint="eastAsia"/>
                <w:sz w:val="30"/>
                <w:szCs w:val="30"/>
              </w:rPr>
              <w:t>拾貳、定案程序</w:t>
            </w:r>
          </w:p>
        </w:tc>
        <w:tc>
          <w:tcPr>
            <w:tcW w:w="1804" w:type="dxa"/>
          </w:tcPr>
          <w:p w:rsidR="001F5B0D" w:rsidRPr="001F5B0D" w:rsidRDefault="00A96B90" w:rsidP="001F5B0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Page.1</w:t>
            </w:r>
            <w:r>
              <w:rPr>
                <w:rFonts w:hint="eastAsia"/>
                <w:sz w:val="30"/>
                <w:szCs w:val="30"/>
              </w:rPr>
              <w:t>4</w:t>
            </w:r>
          </w:p>
        </w:tc>
      </w:tr>
    </w:tbl>
    <w:p w:rsidR="001F5B0D" w:rsidRPr="001F5B0D" w:rsidRDefault="001F5B0D" w:rsidP="001F5B0D">
      <w:pPr>
        <w:jc w:val="center"/>
        <w:rPr>
          <w:rFonts w:eastAsia="標楷體"/>
          <w:b/>
          <w:bCs/>
          <w:sz w:val="40"/>
          <w:szCs w:val="40"/>
        </w:rPr>
      </w:pPr>
    </w:p>
    <w:p w:rsidR="001F5B0D" w:rsidRDefault="001F5B0D" w:rsidP="00DF5F4E">
      <w:pPr>
        <w:jc w:val="center"/>
        <w:rPr>
          <w:rFonts w:eastAsia="標楷體"/>
          <w:b/>
          <w:bCs/>
          <w:sz w:val="40"/>
          <w:szCs w:val="40"/>
        </w:rPr>
      </w:pPr>
    </w:p>
    <w:p w:rsidR="001F5B0D" w:rsidRDefault="001F5B0D">
      <w:pPr>
        <w:widowControl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br w:type="page"/>
      </w:r>
    </w:p>
    <w:p w:rsidR="00E91269" w:rsidRPr="00E91269" w:rsidRDefault="00DF5F4E" w:rsidP="00DF5F4E">
      <w:pPr>
        <w:jc w:val="center"/>
        <w:rPr>
          <w:rFonts w:eastAsia="標楷體"/>
          <w:b/>
          <w:bCs/>
          <w:color w:val="000000"/>
          <w:sz w:val="40"/>
          <w:szCs w:val="40"/>
        </w:rPr>
      </w:pPr>
      <w:r w:rsidRPr="00E91269">
        <w:rPr>
          <w:rFonts w:eastAsia="標楷體" w:hint="eastAsia"/>
          <w:b/>
          <w:bCs/>
          <w:sz w:val="40"/>
          <w:szCs w:val="40"/>
        </w:rPr>
        <w:lastRenderedPageBreak/>
        <w:t>桃園市東安國民</w:t>
      </w:r>
      <w:r w:rsidRPr="00E91269">
        <w:rPr>
          <w:rFonts w:eastAsia="標楷體" w:hint="eastAsia"/>
          <w:b/>
          <w:bCs/>
          <w:color w:val="000000"/>
          <w:sz w:val="40"/>
          <w:szCs w:val="40"/>
        </w:rPr>
        <w:t>中學</w:t>
      </w:r>
      <w:r w:rsidR="00E91269" w:rsidRPr="00E91269">
        <w:rPr>
          <w:rFonts w:eastAsia="標楷體" w:hint="eastAsia"/>
          <w:b/>
          <w:bCs/>
          <w:color w:val="000000"/>
          <w:sz w:val="40"/>
          <w:szCs w:val="40"/>
        </w:rPr>
        <w:t>辦理</w:t>
      </w:r>
    </w:p>
    <w:p w:rsidR="00DF5F4E" w:rsidRPr="00E91269" w:rsidRDefault="00996314" w:rsidP="00DF5F4E">
      <w:pPr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color w:val="000000"/>
          <w:sz w:val="40"/>
          <w:szCs w:val="40"/>
        </w:rPr>
        <w:t>107</w:t>
      </w:r>
      <w:r w:rsidR="00DF5F4E" w:rsidRPr="00E91269">
        <w:rPr>
          <w:rFonts w:eastAsia="標楷體" w:hint="eastAsia"/>
          <w:b/>
          <w:bCs/>
          <w:color w:val="000000"/>
          <w:sz w:val="40"/>
          <w:szCs w:val="40"/>
        </w:rPr>
        <w:t>學年度健康促進學校</w:t>
      </w:r>
      <w:r w:rsidR="00DF5F4E" w:rsidRPr="00E91269">
        <w:rPr>
          <w:rFonts w:eastAsia="標楷體" w:hint="eastAsia"/>
          <w:b/>
          <w:bCs/>
          <w:sz w:val="40"/>
          <w:szCs w:val="40"/>
        </w:rPr>
        <w:t>實施計畫</w:t>
      </w:r>
    </w:p>
    <w:p w:rsidR="00DF5F4E" w:rsidRPr="0021179C" w:rsidRDefault="00DF5F4E" w:rsidP="00DF5F4E">
      <w:pPr>
        <w:spacing w:before="240" w:after="120" w:line="400" w:lineRule="exact"/>
        <w:outlineLvl w:val="0"/>
        <w:rPr>
          <w:rFonts w:eastAsia="標楷體"/>
          <w:b/>
          <w:bCs/>
          <w:sz w:val="28"/>
        </w:rPr>
      </w:pPr>
      <w:r w:rsidRPr="0021179C">
        <w:rPr>
          <w:rFonts w:eastAsia="標楷體" w:hint="eastAsia"/>
          <w:b/>
          <w:bCs/>
          <w:sz w:val="28"/>
        </w:rPr>
        <w:t>壹、前言</w:t>
      </w:r>
    </w:p>
    <w:p w:rsidR="00DF5F4E" w:rsidRPr="0021179C" w:rsidRDefault="00DF5F4E" w:rsidP="00DF5F4E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6"/>
          <w:szCs w:val="26"/>
        </w:rPr>
      </w:pPr>
      <w:r>
        <w:rPr>
          <w:rFonts w:eastAsia="標楷體" w:hint="eastAsia"/>
          <w:b/>
          <w:bCs/>
        </w:rPr>
        <w:t xml:space="preserve">    </w:t>
      </w:r>
      <w:r w:rsidRPr="00513843">
        <w:rPr>
          <w:rFonts w:ascii="標楷體" w:eastAsia="標楷體" w:hAnsi="標楷體" w:cs="新細明體-WinCharSetFFFF-H2" w:hint="eastAsia"/>
          <w:kern w:val="0"/>
          <w:sz w:val="26"/>
          <w:szCs w:val="26"/>
        </w:rPr>
        <w:t xml:space="preserve"> </w:t>
      </w:r>
      <w:r w:rsidRPr="0021179C">
        <w:rPr>
          <w:rFonts w:ascii="標楷體" w:eastAsia="標楷體" w:hAnsi="標楷體" w:cs="新細明體-WinCharSetFFFF-H2" w:hint="eastAsia"/>
          <w:kern w:val="0"/>
          <w:sz w:val="26"/>
          <w:szCs w:val="26"/>
        </w:rPr>
        <w:t>1948年《世界衛生組織憲章》揭示：</w:t>
      </w:r>
      <w:r w:rsidRPr="0021179C">
        <w:rPr>
          <w:rFonts w:ascii="標楷體" w:eastAsia="標楷體" w:hAnsi="標楷體" w:hint="eastAsia"/>
          <w:sz w:val="26"/>
          <w:szCs w:val="26"/>
        </w:rPr>
        <w:t>「健康是身體的、心理的及社會的達到完全安適狀態，而不僅是沒有疾病或身體虛弱而已。」顯見，教育部推行「健康促進學校」的最終目的是全面性奠定與創造個人及社會良善基礎。小至個人、大至國家，若擁有健康體魄與心靈為基石，面對今日台灣社會紛亂未定之氣氛，將更具備有積極穩固的實力來因應全球化的新挑戰。</w:t>
      </w:r>
    </w:p>
    <w:p w:rsidR="00DF5F4E" w:rsidRPr="0021179C" w:rsidRDefault="00DF5F4E" w:rsidP="00DF5F4E">
      <w:pPr>
        <w:autoSpaceDE w:val="0"/>
        <w:autoSpaceDN w:val="0"/>
        <w:adjustRightInd w:val="0"/>
        <w:rPr>
          <w:rFonts w:ascii="標楷體" w:eastAsia="標楷體" w:hAnsi="標楷體" w:cs="灿砰-WinCharSetFFFF-H"/>
          <w:kern w:val="0"/>
          <w:sz w:val="26"/>
          <w:szCs w:val="26"/>
        </w:rPr>
      </w:pPr>
      <w:r w:rsidRPr="0021179C">
        <w:rPr>
          <w:rFonts w:ascii="標楷體" w:eastAsia="標楷體" w:hAnsi="標楷體" w:cs="灿砰-WinCharSetFFFF-H" w:hint="eastAsia"/>
          <w:kern w:val="0"/>
          <w:sz w:val="26"/>
          <w:szCs w:val="26"/>
        </w:rPr>
        <w:t xml:space="preserve">     桃園市教育局</w:t>
      </w:r>
      <w:r w:rsidR="0021179C">
        <w:rPr>
          <w:rFonts w:ascii="標楷體" w:eastAsia="標楷體" w:hAnsi="標楷體" w:cs="灿砰-WinCharSetFFFF-H" w:hint="eastAsia"/>
          <w:kern w:val="0"/>
          <w:sz w:val="26"/>
          <w:szCs w:val="26"/>
        </w:rPr>
        <w:t>推動</w:t>
      </w:r>
      <w:r w:rsidRPr="0021179C">
        <w:rPr>
          <w:rFonts w:ascii="標楷體" w:eastAsia="標楷體" w:hAnsi="標楷體" w:cs="灿砰-WinCharSetFFFF-H" w:hint="eastAsia"/>
          <w:kern w:val="0"/>
          <w:sz w:val="26"/>
          <w:szCs w:val="26"/>
        </w:rPr>
        <w:t>健促計畫著重「校本精神」，本校</w:t>
      </w:r>
      <w:r w:rsidR="001031A7">
        <w:rPr>
          <w:rFonts w:ascii="標楷體" w:eastAsia="標楷體" w:hAnsi="標楷體" w:cs="灿砰-WinCharSetFFFF-H" w:hint="eastAsia"/>
          <w:kern w:val="0"/>
          <w:sz w:val="26"/>
          <w:szCs w:val="26"/>
        </w:rPr>
        <w:t>自104學年度起即是「健康體位重點學校」，學生體位不良比率均在38%上下。本年度將專責成立「東安體控班」，針對BMI值過重以上之學生群</w:t>
      </w:r>
      <w:r w:rsidRPr="0021179C">
        <w:rPr>
          <w:rFonts w:ascii="標楷體" w:eastAsia="標楷體" w:hAnsi="標楷體" w:cs="灿砰-WinCharSetFFFF-H" w:hint="eastAsia"/>
          <w:kern w:val="0"/>
          <w:sz w:val="26"/>
          <w:szCs w:val="26"/>
        </w:rPr>
        <w:t>擬定健康體位行動研究計畫</w:t>
      </w:r>
      <w:r w:rsidR="001031A7">
        <w:rPr>
          <w:rFonts w:ascii="標楷體" w:eastAsia="標楷體" w:hAnsi="標楷體" w:cs="灿砰-WinCharSetFFFF-H" w:hint="eastAsia"/>
          <w:kern w:val="0"/>
          <w:sz w:val="26"/>
          <w:szCs w:val="26"/>
        </w:rPr>
        <w:t>，並進行前後測成效評價報告</w:t>
      </w:r>
      <w:r w:rsidRPr="0021179C">
        <w:rPr>
          <w:rFonts w:ascii="標楷體" w:eastAsia="標楷體" w:hAnsi="標楷體" w:cs="灿砰-WinCharSetFFFF-H" w:hint="eastAsia"/>
          <w:kern w:val="0"/>
          <w:sz w:val="26"/>
          <w:szCs w:val="26"/>
        </w:rPr>
        <w:t>。</w:t>
      </w:r>
      <w:r w:rsidR="001031A7">
        <w:rPr>
          <w:rFonts w:ascii="標楷體" w:eastAsia="標楷體" w:hAnsi="標楷體" w:cs="灿砰-WinCharSetFFFF-H" w:hint="eastAsia"/>
          <w:kern w:val="0"/>
          <w:sz w:val="26"/>
          <w:szCs w:val="26"/>
        </w:rPr>
        <w:t>此外，本校已完整安排七大議題相關之宣導及教育，排入年度行事曆。</w:t>
      </w:r>
    </w:p>
    <w:p w:rsidR="00DF5F4E" w:rsidRPr="0021179C" w:rsidRDefault="00DF5F4E" w:rsidP="00DF5F4E">
      <w:pPr>
        <w:autoSpaceDE w:val="0"/>
        <w:autoSpaceDN w:val="0"/>
        <w:adjustRightInd w:val="0"/>
        <w:rPr>
          <w:rFonts w:ascii="標楷體" w:eastAsia="標楷體" w:hAnsi="標楷體" w:cs="灿砰-WinCharSetFFFF-H"/>
          <w:kern w:val="0"/>
          <w:sz w:val="26"/>
          <w:szCs w:val="26"/>
        </w:rPr>
      </w:pPr>
      <w:r w:rsidRPr="0021179C">
        <w:rPr>
          <w:rFonts w:ascii="標楷體" w:eastAsia="標楷體" w:hAnsi="標楷體" w:cs="灿砰-WinCharSetFFFF-H" w:hint="eastAsia"/>
          <w:kern w:val="0"/>
          <w:sz w:val="26"/>
          <w:szCs w:val="26"/>
        </w:rPr>
        <w:t xml:space="preserve">     「東安國中</w:t>
      </w:r>
      <w:r w:rsidR="00996314">
        <w:rPr>
          <w:rFonts w:ascii="標楷體" w:eastAsia="標楷體" w:hAnsi="標楷體" w:cs="灿砰-WinCharSetFFFF-H" w:hint="eastAsia"/>
          <w:kern w:val="0"/>
          <w:sz w:val="26"/>
          <w:szCs w:val="26"/>
        </w:rPr>
        <w:t>107</w:t>
      </w:r>
      <w:r w:rsidRPr="0021179C">
        <w:rPr>
          <w:rFonts w:ascii="標楷體" w:eastAsia="標楷體" w:hAnsi="標楷體" w:cs="灿砰-WinCharSetFFFF-H" w:hint="eastAsia"/>
          <w:kern w:val="0"/>
          <w:sz w:val="26"/>
          <w:szCs w:val="26"/>
        </w:rPr>
        <w:t>學年度健康促進計畫」概分三階段：1.Plan：首先成立「學校健康促進工作團隊」，評估學校教職員生健康需求，對話及整合現有資源，訂定之目標及計畫；2.Do：結合各項活動與資源，落實校本建促計畫。並適時修正計畫及策略，確保計畫品質；3.See：詳實整理數據，作為進行檢討及後續計畫之調控依據。</w:t>
      </w:r>
    </w:p>
    <w:p w:rsidR="00DF5F4E" w:rsidRPr="00513843" w:rsidRDefault="00DF5F4E" w:rsidP="00DF5F4E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26"/>
          <w:szCs w:val="26"/>
        </w:rPr>
      </w:pPr>
      <w:r w:rsidRPr="00513843">
        <w:rPr>
          <w:rFonts w:ascii="標楷體" w:eastAsia="標楷體" w:hAnsi="標楷體" w:cs="灿砰-WinCharSetFFFF-H" w:hint="eastAsia"/>
          <w:kern w:val="0"/>
          <w:sz w:val="26"/>
          <w:szCs w:val="26"/>
        </w:rPr>
        <w:t xml:space="preserve">    </w:t>
      </w:r>
    </w:p>
    <w:p w:rsidR="00DF5F4E" w:rsidRPr="0021179C" w:rsidRDefault="00DF5F4E" w:rsidP="00DF5F4E">
      <w:pPr>
        <w:rPr>
          <w:rFonts w:ascii="標楷體" w:eastAsia="標楷體" w:hAnsi="標楷體"/>
          <w:b/>
          <w:sz w:val="28"/>
        </w:rPr>
      </w:pPr>
      <w:r w:rsidRPr="0021179C">
        <w:rPr>
          <w:rFonts w:ascii="標楷體" w:eastAsia="標楷體" w:hAnsi="標楷體" w:hint="eastAsia"/>
          <w:b/>
          <w:sz w:val="28"/>
        </w:rPr>
        <w:t>貳、計畫目的</w:t>
      </w:r>
    </w:p>
    <w:p w:rsidR="00DF5F4E" w:rsidRPr="0021179C" w:rsidRDefault="00DF5F4E" w:rsidP="00DF5F4E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21179C">
        <w:rPr>
          <w:rFonts w:ascii="標楷體" w:eastAsia="標楷體" w:hAnsi="標楷體" w:hint="eastAsia"/>
          <w:sz w:val="26"/>
          <w:szCs w:val="26"/>
        </w:rPr>
        <w:t>(一) 宣導學校衛生政策，擬定教職員生的健康生活方向。</w:t>
      </w:r>
    </w:p>
    <w:p w:rsidR="00670D48" w:rsidRPr="0021179C" w:rsidRDefault="00DF5F4E" w:rsidP="00DF5F4E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21179C">
        <w:rPr>
          <w:rFonts w:ascii="標楷體" w:eastAsia="標楷體" w:hAnsi="標楷體" w:hint="eastAsia"/>
          <w:sz w:val="26"/>
          <w:szCs w:val="26"/>
        </w:rPr>
        <w:t xml:space="preserve">(二) </w:t>
      </w:r>
      <w:r w:rsidR="00670D48" w:rsidRPr="0021179C">
        <w:rPr>
          <w:rFonts w:ascii="標楷體" w:eastAsia="標楷體" w:hAnsi="標楷體" w:hint="eastAsia"/>
          <w:sz w:val="26"/>
          <w:szCs w:val="26"/>
        </w:rPr>
        <w:t>引入民間社區資源，強大教職員生的健康生活能量。</w:t>
      </w:r>
    </w:p>
    <w:p w:rsidR="00DF5F4E" w:rsidRPr="0021179C" w:rsidRDefault="00DF5F4E" w:rsidP="00DF5F4E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21179C">
        <w:rPr>
          <w:rFonts w:ascii="標楷體" w:eastAsia="標楷體" w:hAnsi="標楷體" w:hint="eastAsia"/>
          <w:sz w:val="26"/>
          <w:szCs w:val="26"/>
        </w:rPr>
        <w:t>(三) 擴展健康促進層面，培養教職員生的健康促進技能。</w:t>
      </w:r>
    </w:p>
    <w:p w:rsidR="00DF5F4E" w:rsidRPr="0021179C" w:rsidRDefault="00DF5F4E" w:rsidP="00670D48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21179C">
        <w:rPr>
          <w:rFonts w:ascii="標楷體" w:eastAsia="標楷體" w:hAnsi="標楷體" w:hint="eastAsia"/>
          <w:sz w:val="26"/>
          <w:szCs w:val="26"/>
        </w:rPr>
        <w:t>(四) 營造安心健康環境，穩固教職員生的健康生活情意。</w:t>
      </w:r>
    </w:p>
    <w:p w:rsidR="00DF5F4E" w:rsidRPr="0021179C" w:rsidRDefault="00DF5F4E" w:rsidP="00DF5F4E">
      <w:pPr>
        <w:spacing w:before="240" w:after="120" w:line="400" w:lineRule="exact"/>
        <w:outlineLvl w:val="0"/>
        <w:rPr>
          <w:rFonts w:eastAsia="標楷體"/>
          <w:b/>
          <w:bCs/>
          <w:sz w:val="28"/>
        </w:rPr>
      </w:pPr>
      <w:r w:rsidRPr="0021179C">
        <w:rPr>
          <w:rFonts w:eastAsia="標楷體" w:hint="eastAsia"/>
          <w:b/>
          <w:bCs/>
          <w:sz w:val="28"/>
        </w:rPr>
        <w:t>參、計畫依據</w:t>
      </w:r>
    </w:p>
    <w:p w:rsidR="00DF5F4E" w:rsidRPr="0021179C" w:rsidRDefault="008E081A" w:rsidP="00DF5F4E">
      <w:pPr>
        <w:numPr>
          <w:ilvl w:val="0"/>
          <w:numId w:val="15"/>
        </w:numPr>
        <w:rPr>
          <w:rFonts w:eastAsia="標楷體"/>
          <w:sz w:val="26"/>
          <w:szCs w:val="26"/>
        </w:rPr>
      </w:pPr>
      <w:r w:rsidRPr="0021179C">
        <w:rPr>
          <w:rFonts w:eastAsia="標楷體" w:hint="eastAsia"/>
          <w:sz w:val="26"/>
          <w:szCs w:val="26"/>
        </w:rPr>
        <w:t>教育部</w:t>
      </w:r>
      <w:r w:rsidR="00996314">
        <w:rPr>
          <w:rFonts w:eastAsia="標楷體" w:hint="eastAsia"/>
          <w:sz w:val="26"/>
          <w:szCs w:val="26"/>
        </w:rPr>
        <w:t>107</w:t>
      </w:r>
      <w:r w:rsidRPr="0021179C">
        <w:rPr>
          <w:rFonts w:eastAsia="標楷體" w:hint="eastAsia"/>
          <w:sz w:val="26"/>
          <w:szCs w:val="26"/>
        </w:rPr>
        <w:t>年度健康促進計畫</w:t>
      </w:r>
    </w:p>
    <w:p w:rsidR="00996314" w:rsidRDefault="00996314" w:rsidP="00996314">
      <w:pPr>
        <w:numPr>
          <w:ilvl w:val="0"/>
          <w:numId w:val="15"/>
        </w:numPr>
        <w:rPr>
          <w:rFonts w:eastAsia="標楷體"/>
          <w:sz w:val="26"/>
          <w:szCs w:val="26"/>
        </w:rPr>
      </w:pPr>
      <w:r w:rsidRPr="00996314">
        <w:rPr>
          <w:rFonts w:eastAsia="標楷體" w:hint="eastAsia"/>
          <w:sz w:val="26"/>
          <w:szCs w:val="26"/>
        </w:rPr>
        <w:t>中華民國</w:t>
      </w:r>
      <w:r w:rsidRPr="00996314">
        <w:rPr>
          <w:rFonts w:eastAsia="標楷體" w:hint="eastAsia"/>
          <w:sz w:val="26"/>
          <w:szCs w:val="26"/>
        </w:rPr>
        <w:t>108</w:t>
      </w:r>
      <w:r w:rsidRPr="00996314">
        <w:rPr>
          <w:rFonts w:eastAsia="標楷體" w:hint="eastAsia"/>
          <w:sz w:val="26"/>
          <w:szCs w:val="26"/>
        </w:rPr>
        <w:t>年</w:t>
      </w:r>
      <w:r w:rsidRPr="00996314">
        <w:rPr>
          <w:rFonts w:eastAsia="標楷體" w:hint="eastAsia"/>
          <w:sz w:val="26"/>
          <w:szCs w:val="26"/>
        </w:rPr>
        <w:t>5</w:t>
      </w:r>
      <w:r w:rsidRPr="00996314">
        <w:rPr>
          <w:rFonts w:eastAsia="標楷體" w:hint="eastAsia"/>
          <w:sz w:val="26"/>
          <w:szCs w:val="26"/>
        </w:rPr>
        <w:t>月</w:t>
      </w:r>
      <w:r w:rsidRPr="00996314">
        <w:rPr>
          <w:rFonts w:eastAsia="標楷體" w:hint="eastAsia"/>
          <w:sz w:val="26"/>
          <w:szCs w:val="26"/>
        </w:rPr>
        <w:t>23</w:t>
      </w:r>
      <w:r w:rsidRPr="00996314">
        <w:rPr>
          <w:rFonts w:eastAsia="標楷體" w:hint="eastAsia"/>
          <w:sz w:val="26"/>
          <w:szCs w:val="26"/>
        </w:rPr>
        <w:t>日</w:t>
      </w:r>
      <w:r>
        <w:rPr>
          <w:rFonts w:eastAsia="標楷體" w:hint="eastAsia"/>
          <w:sz w:val="26"/>
          <w:szCs w:val="26"/>
        </w:rPr>
        <w:t>桃</w:t>
      </w:r>
      <w:r w:rsidRPr="00996314">
        <w:rPr>
          <w:rFonts w:eastAsia="標楷體" w:hint="eastAsia"/>
          <w:sz w:val="26"/>
          <w:szCs w:val="26"/>
        </w:rPr>
        <w:t>教體字第</w:t>
      </w:r>
      <w:r w:rsidRPr="00996314">
        <w:rPr>
          <w:rFonts w:eastAsia="標楷體" w:hint="eastAsia"/>
          <w:sz w:val="26"/>
          <w:szCs w:val="26"/>
        </w:rPr>
        <w:t>1080042768</w:t>
      </w:r>
      <w:r w:rsidRPr="00996314">
        <w:rPr>
          <w:rFonts w:eastAsia="標楷體" w:hint="eastAsia"/>
          <w:sz w:val="26"/>
          <w:szCs w:val="26"/>
        </w:rPr>
        <w:t>號</w:t>
      </w:r>
    </w:p>
    <w:p w:rsidR="00DF5F4E" w:rsidRPr="00996314" w:rsidRDefault="00E91269" w:rsidP="00996314">
      <w:pPr>
        <w:numPr>
          <w:ilvl w:val="0"/>
          <w:numId w:val="15"/>
        </w:numPr>
        <w:rPr>
          <w:rFonts w:eastAsia="標楷體"/>
          <w:sz w:val="26"/>
          <w:szCs w:val="26"/>
        </w:rPr>
      </w:pPr>
      <w:r w:rsidRPr="00996314">
        <w:rPr>
          <w:rFonts w:eastAsia="標楷體" w:hint="eastAsia"/>
          <w:sz w:val="26"/>
          <w:szCs w:val="26"/>
        </w:rPr>
        <w:t>東安國中</w:t>
      </w:r>
      <w:r w:rsidR="00996314" w:rsidRPr="00996314">
        <w:rPr>
          <w:rFonts w:eastAsia="標楷體" w:hint="eastAsia"/>
          <w:sz w:val="26"/>
          <w:szCs w:val="26"/>
        </w:rPr>
        <w:t>107</w:t>
      </w:r>
      <w:r w:rsidR="0021179C" w:rsidRPr="00996314">
        <w:rPr>
          <w:rFonts w:eastAsia="標楷體" w:hint="eastAsia"/>
          <w:sz w:val="26"/>
          <w:szCs w:val="26"/>
        </w:rPr>
        <w:t>學年度校務會議決議案</w:t>
      </w:r>
    </w:p>
    <w:p w:rsidR="00227770" w:rsidRDefault="00227770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E91269" w:rsidRPr="0021179C" w:rsidRDefault="00E91269" w:rsidP="00E91269">
      <w:pPr>
        <w:rPr>
          <w:rFonts w:eastAsia="標楷體"/>
          <w:b/>
          <w:bCs/>
          <w:sz w:val="28"/>
        </w:rPr>
      </w:pPr>
      <w:r w:rsidRPr="0021179C">
        <w:rPr>
          <w:rFonts w:eastAsia="標楷體" w:hint="eastAsia"/>
          <w:b/>
          <w:bCs/>
          <w:sz w:val="28"/>
        </w:rPr>
        <w:lastRenderedPageBreak/>
        <w:t>肆、背景說明</w:t>
      </w:r>
    </w:p>
    <w:p w:rsidR="00E91269" w:rsidRPr="00E657C3" w:rsidRDefault="00E91269" w:rsidP="00E91269">
      <w:pPr>
        <w:numPr>
          <w:ilvl w:val="12"/>
          <w:numId w:val="0"/>
        </w:numPr>
        <w:spacing w:line="400" w:lineRule="exact"/>
        <w:jc w:val="both"/>
        <w:rPr>
          <w:rFonts w:eastAsia="標楷體"/>
        </w:rPr>
      </w:pPr>
      <w:r w:rsidRPr="00E657C3">
        <w:rPr>
          <w:rFonts w:eastAsia="標楷體" w:hint="eastAsia"/>
        </w:rPr>
        <w:t>一、學校地理位置及人文背景</w:t>
      </w:r>
    </w:p>
    <w:p w:rsidR="00E91269" w:rsidRDefault="00E91269" w:rsidP="00E91269">
      <w:pPr>
        <w:numPr>
          <w:ilvl w:val="12"/>
          <w:numId w:val="0"/>
        </w:numPr>
        <w:spacing w:line="400" w:lineRule="exact"/>
        <w:ind w:firstLineChars="212" w:firstLine="509"/>
        <w:jc w:val="both"/>
        <w:rPr>
          <w:rFonts w:eastAsia="標楷體"/>
        </w:rPr>
      </w:pPr>
      <w:r w:rsidRPr="00107C86">
        <w:rPr>
          <w:rFonts w:eastAsia="標楷體" w:hint="eastAsia"/>
          <w:u w:val="single"/>
        </w:rPr>
        <w:t>桃園市立東安國民中學</w:t>
      </w:r>
      <w:r w:rsidRPr="00107C86">
        <w:rPr>
          <w:rFonts w:eastAsia="標楷體" w:hint="eastAsia"/>
        </w:rPr>
        <w:t>地處</w:t>
      </w:r>
      <w:r w:rsidRPr="00107C86">
        <w:rPr>
          <w:rFonts w:eastAsia="標楷體" w:hint="eastAsia"/>
          <w:u w:val="single"/>
        </w:rPr>
        <w:t>桃園市</w:t>
      </w:r>
      <w:r w:rsidRPr="000A7FF6">
        <w:rPr>
          <w:rFonts w:eastAsia="標楷體" w:hint="eastAsia"/>
        </w:rPr>
        <w:t>邊陲地帶</w:t>
      </w:r>
      <w:r w:rsidRPr="000A7FF6">
        <w:rPr>
          <w:rFonts w:eastAsia="標楷體"/>
        </w:rPr>
        <w:t>，</w:t>
      </w:r>
      <w:r>
        <w:rPr>
          <w:rFonts w:eastAsia="標楷體" w:hint="eastAsia"/>
        </w:rPr>
        <w:t>平鎮區、中壢區、八德區及大溪區四個行政區交會之處。學區已長達十年未有新建案，地區發展停滯，</w:t>
      </w:r>
      <w:r w:rsidRPr="003E58FE">
        <w:rPr>
          <w:rFonts w:eastAsia="標楷體" w:hint="eastAsia"/>
        </w:rPr>
        <w:t>加上少子化衝擊，本校已逐漸轉型為中小型</w:t>
      </w:r>
      <w:r w:rsidRPr="003E58FE">
        <w:rPr>
          <w:rFonts w:eastAsia="標楷體"/>
        </w:rPr>
        <w:t>學校</w:t>
      </w:r>
      <w:r w:rsidRPr="003E58FE">
        <w:rPr>
          <w:rFonts w:eastAsia="標楷體" w:hint="eastAsia"/>
        </w:rPr>
        <w:t>，目前七至九年級</w:t>
      </w:r>
      <w:r w:rsidRPr="003E58FE">
        <w:rPr>
          <w:rFonts w:eastAsia="標楷體"/>
        </w:rPr>
        <w:t>共有</w:t>
      </w:r>
      <w:r w:rsidRPr="003E58FE">
        <w:rPr>
          <w:rFonts w:eastAsia="標楷體" w:hint="eastAsia"/>
        </w:rPr>
        <w:t>2</w:t>
      </w:r>
      <w:r w:rsidR="00F93D7B">
        <w:rPr>
          <w:rFonts w:eastAsia="標楷體" w:hint="eastAsia"/>
        </w:rPr>
        <w:t>3</w:t>
      </w:r>
      <w:r w:rsidRPr="003E58FE">
        <w:rPr>
          <w:rFonts w:eastAsia="標楷體"/>
        </w:rPr>
        <w:t>班，</w:t>
      </w:r>
      <w:r w:rsidRPr="00B475C4">
        <w:rPr>
          <w:rFonts w:eastAsia="標楷體"/>
        </w:rPr>
        <w:t>教職員工</w:t>
      </w:r>
      <w:r w:rsidR="00B475C4" w:rsidRPr="00B475C4">
        <w:rPr>
          <w:rFonts w:eastAsia="標楷體" w:hint="eastAsia"/>
        </w:rPr>
        <w:t>71</w:t>
      </w:r>
      <w:r w:rsidRPr="00B475C4">
        <w:rPr>
          <w:rFonts w:eastAsia="標楷體"/>
        </w:rPr>
        <w:t>人</w:t>
      </w:r>
      <w:r w:rsidRPr="00B475C4">
        <w:rPr>
          <w:rFonts w:eastAsia="標楷體" w:hint="eastAsia"/>
        </w:rPr>
        <w:t>(</w:t>
      </w:r>
      <w:r w:rsidRPr="00B475C4">
        <w:rPr>
          <w:rFonts w:eastAsia="標楷體" w:hint="eastAsia"/>
        </w:rPr>
        <w:t>含代理教師</w:t>
      </w:r>
      <w:r w:rsidRPr="00B475C4">
        <w:rPr>
          <w:rFonts w:eastAsia="標楷體" w:hint="eastAsia"/>
        </w:rPr>
        <w:t>)</w:t>
      </w:r>
      <w:r w:rsidRPr="003E58FE">
        <w:rPr>
          <w:rFonts w:eastAsia="標楷體" w:hint="eastAsia"/>
        </w:rPr>
        <w:t>，</w:t>
      </w:r>
      <w:r w:rsidRPr="003E58FE">
        <w:rPr>
          <w:rFonts w:eastAsia="標楷體"/>
        </w:rPr>
        <w:t>學生</w:t>
      </w:r>
      <w:r w:rsidRPr="003E58FE">
        <w:rPr>
          <w:rFonts w:eastAsia="標楷體" w:hint="eastAsia"/>
        </w:rPr>
        <w:t>共</w:t>
      </w:r>
      <w:r w:rsidR="00F93D7B">
        <w:rPr>
          <w:rFonts w:eastAsia="標楷體" w:hint="eastAsia"/>
        </w:rPr>
        <w:t>539</w:t>
      </w:r>
      <w:r w:rsidRPr="003E58FE">
        <w:rPr>
          <w:rFonts w:eastAsia="標楷體"/>
        </w:rPr>
        <w:t>人</w:t>
      </w:r>
      <w:r>
        <w:rPr>
          <w:rFonts w:eastAsia="標楷體" w:hint="eastAsia"/>
        </w:rPr>
        <w:t>，</w:t>
      </w:r>
      <w:r w:rsidRPr="003E58FE">
        <w:rPr>
          <w:rFonts w:eastAsia="標楷體" w:hint="eastAsia"/>
        </w:rPr>
        <w:t>其中單親及隔代教養比例達</w:t>
      </w:r>
      <w:r w:rsidRPr="003E58FE">
        <w:rPr>
          <w:rFonts w:eastAsia="標楷體" w:hint="eastAsia"/>
        </w:rPr>
        <w:t>2</w:t>
      </w:r>
      <w:r w:rsidR="00F93D7B">
        <w:rPr>
          <w:rFonts w:eastAsia="標楷體"/>
        </w:rPr>
        <w:t>4</w:t>
      </w:r>
      <w:r w:rsidRPr="003E58FE">
        <w:rPr>
          <w:rFonts w:eastAsia="標楷體" w:hint="eastAsia"/>
        </w:rPr>
        <w:t>.</w:t>
      </w:r>
      <w:r w:rsidR="00F93D7B">
        <w:rPr>
          <w:rFonts w:eastAsia="標楷體"/>
        </w:rPr>
        <w:t>1</w:t>
      </w:r>
      <w:r w:rsidRPr="003E58FE">
        <w:rPr>
          <w:rFonts w:eastAsia="標楷體" w:hint="eastAsia"/>
        </w:rPr>
        <w:t>2%</w:t>
      </w:r>
      <w:r w:rsidRPr="003E58FE">
        <w:rPr>
          <w:rFonts w:eastAsia="標楷體"/>
        </w:rPr>
        <w:t>，</w:t>
      </w:r>
      <w:r w:rsidRPr="003E58FE">
        <w:rPr>
          <w:rFonts w:eastAsia="標楷體" w:hint="eastAsia"/>
        </w:rPr>
        <w:t>低收入戶比例達</w:t>
      </w:r>
      <w:r w:rsidR="00F93D7B">
        <w:rPr>
          <w:rFonts w:eastAsia="標楷體"/>
        </w:rPr>
        <w:t>5.38</w:t>
      </w:r>
      <w:r w:rsidRPr="003E58FE">
        <w:rPr>
          <w:rFonts w:eastAsia="標楷體" w:hint="eastAsia"/>
        </w:rPr>
        <w:t>%</w:t>
      </w:r>
      <w:r w:rsidRPr="003E58FE">
        <w:rPr>
          <w:rFonts w:eastAsia="標楷體" w:hint="eastAsia"/>
        </w:rPr>
        <w:t>。</w:t>
      </w:r>
    </w:p>
    <w:p w:rsidR="00E91269" w:rsidRDefault="00E91269" w:rsidP="00E91269">
      <w:pPr>
        <w:numPr>
          <w:ilvl w:val="12"/>
          <w:numId w:val="0"/>
        </w:numPr>
        <w:spacing w:line="400" w:lineRule="exact"/>
        <w:ind w:firstLineChars="212" w:firstLine="509"/>
        <w:jc w:val="both"/>
        <w:rPr>
          <w:rFonts w:eastAsia="標楷體"/>
        </w:rPr>
      </w:pPr>
      <w:r w:rsidRPr="003E58FE">
        <w:rPr>
          <w:rFonts w:eastAsia="標楷體" w:hint="eastAsia"/>
        </w:rPr>
        <w:t>學區</w:t>
      </w:r>
      <w:r w:rsidRPr="003E58FE">
        <w:rPr>
          <w:rFonts w:eastAsia="標楷體"/>
        </w:rPr>
        <w:t>家長</w:t>
      </w:r>
      <w:r w:rsidRPr="003E58FE">
        <w:rPr>
          <w:rFonts w:eastAsia="標楷體" w:hint="eastAsia"/>
        </w:rPr>
        <w:t>職業</w:t>
      </w:r>
      <w:r w:rsidRPr="00E67F41">
        <w:rPr>
          <w:rFonts w:eastAsia="標楷體" w:hint="eastAsia"/>
        </w:rPr>
        <w:t>多屬藍領</w:t>
      </w:r>
      <w:r w:rsidRPr="00E67F41">
        <w:rPr>
          <w:rFonts w:eastAsia="標楷體"/>
        </w:rPr>
        <w:t>階層</w:t>
      </w:r>
      <w:r>
        <w:rPr>
          <w:rFonts w:eastAsia="標楷體" w:hint="eastAsia"/>
        </w:rPr>
        <w:t>，無暇顧及孩子課後活動</w:t>
      </w:r>
      <w:r w:rsidRPr="00E67F41">
        <w:rPr>
          <w:rFonts w:eastAsia="標楷體" w:hint="eastAsia"/>
        </w:rPr>
        <w:t>，對於學童及自身健康</w:t>
      </w:r>
      <w:r>
        <w:rPr>
          <w:rFonts w:eastAsia="標楷體" w:hint="eastAsia"/>
        </w:rPr>
        <w:t>議題</w:t>
      </w:r>
      <w:r w:rsidRPr="00E67F41">
        <w:rPr>
          <w:rFonts w:eastAsia="標楷體" w:hint="eastAsia"/>
        </w:rPr>
        <w:t>較無</w:t>
      </w:r>
      <w:r>
        <w:rPr>
          <w:rFonts w:eastAsia="標楷體" w:hint="eastAsia"/>
        </w:rPr>
        <w:t>概念，常以電腦、電視伴隨微波食物作為晚餐。實行「健康促進計畫」對於本校學生之意義鉅大，不但從養成健康身體，更建立健康觀念與知識，從而開創健康未來。</w:t>
      </w:r>
    </w:p>
    <w:p w:rsidR="00E91269" w:rsidRDefault="00E91269" w:rsidP="00996314">
      <w:pPr>
        <w:numPr>
          <w:ilvl w:val="12"/>
          <w:numId w:val="0"/>
        </w:numPr>
        <w:spacing w:line="400" w:lineRule="exact"/>
        <w:jc w:val="both"/>
        <w:rPr>
          <w:rFonts w:eastAsia="標楷體"/>
          <w:sz w:val="28"/>
          <w:szCs w:val="28"/>
        </w:rPr>
      </w:pPr>
    </w:p>
    <w:p w:rsidR="008E081A" w:rsidRDefault="008E081A" w:rsidP="003E0B61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</w:p>
    <w:p w:rsidR="008E081A" w:rsidRDefault="008E081A" w:rsidP="008E081A">
      <w:pPr>
        <w:rPr>
          <w:rFonts w:ascii="Times New Roman" w:eastAsia="標楷體" w:hAnsi="Times New Roman" w:cs="Times New Roman"/>
          <w:b/>
          <w:bCs/>
          <w:szCs w:val="24"/>
        </w:rPr>
      </w:pPr>
      <w:r w:rsidRPr="008E081A">
        <w:rPr>
          <w:rFonts w:ascii="Times New Roman" w:eastAsia="標楷體" w:hAnsi="Times New Roman" w:cs="Times New Roman" w:hint="eastAsia"/>
          <w:b/>
          <w:szCs w:val="24"/>
        </w:rPr>
        <w:t>伍、健康議題</w:t>
      </w:r>
      <w:r w:rsidRPr="008E081A">
        <w:rPr>
          <w:rFonts w:ascii="Times New Roman" w:eastAsia="標楷體" w:hAnsi="Times New Roman" w:cs="Times New Roman" w:hint="eastAsia"/>
          <w:b/>
          <w:bCs/>
          <w:szCs w:val="24"/>
        </w:rPr>
        <w:t>SWOT</w:t>
      </w:r>
      <w:r w:rsidRPr="008E081A">
        <w:rPr>
          <w:rFonts w:ascii="Times New Roman" w:eastAsia="標楷體" w:hAnsi="Times New Roman" w:cs="Times New Roman" w:hint="eastAsia"/>
          <w:b/>
          <w:bCs/>
          <w:szCs w:val="24"/>
        </w:rPr>
        <w:t>分析</w:t>
      </w:r>
    </w:p>
    <w:p w:rsidR="0004744A" w:rsidRPr="008E081A" w:rsidRDefault="0004744A" w:rsidP="008E081A">
      <w:pPr>
        <w:rPr>
          <w:rFonts w:ascii="Times New Roman" w:eastAsia="標楷體" w:hAnsi="Times New Roman" w:cs="Times New Roman"/>
          <w:bCs/>
          <w:szCs w:val="24"/>
        </w:rPr>
      </w:pPr>
      <w:r w:rsidRPr="008E081A">
        <w:rPr>
          <w:rFonts w:ascii="Times New Roman" w:eastAsia="標楷體" w:hAnsi="Times New Roman" w:cs="Times New Roman" w:hint="eastAsia"/>
          <w:bCs/>
          <w:szCs w:val="24"/>
        </w:rPr>
        <w:t>一、健康促進計畫六大範疇</w:t>
      </w:r>
      <w:r w:rsidRPr="008E081A">
        <w:rPr>
          <w:rFonts w:ascii="Times New Roman" w:eastAsia="標楷體" w:hAnsi="Times New Roman" w:cs="Times New Roman" w:hint="eastAsia"/>
          <w:bCs/>
          <w:szCs w:val="24"/>
        </w:rPr>
        <w:t>SWOT</w:t>
      </w:r>
      <w:r w:rsidRPr="008E081A">
        <w:rPr>
          <w:rFonts w:ascii="Times New Roman" w:eastAsia="標楷體" w:hAnsi="Times New Roman" w:cs="Times New Roman" w:hint="eastAsia"/>
          <w:bCs/>
          <w:szCs w:val="24"/>
        </w:rPr>
        <w:t>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376"/>
        <w:gridCol w:w="2374"/>
        <w:gridCol w:w="2374"/>
        <w:gridCol w:w="2101"/>
      </w:tblGrid>
      <w:tr w:rsidR="008E081A" w:rsidRPr="008E081A" w:rsidTr="0004744A">
        <w:trPr>
          <w:trHeight w:val="177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lastRenderedPageBreak/>
              <w:t>範疇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/>
                <w:szCs w:val="24"/>
              </w:rPr>
              <w:t>S（優勢）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/>
                <w:szCs w:val="24"/>
              </w:rPr>
              <w:t>W（劣勢）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/>
                <w:szCs w:val="24"/>
              </w:rPr>
              <w:t>O（機會）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/>
                <w:szCs w:val="24"/>
              </w:rPr>
              <w:t>T（威脅）</w:t>
            </w:r>
          </w:p>
        </w:tc>
      </w:tr>
      <w:tr w:rsidR="008E081A" w:rsidRPr="008E081A" w:rsidTr="0004744A">
        <w:trPr>
          <w:trHeight w:val="177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學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校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衛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生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政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策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1. 行政團隊及導師重視學生健康，持續配合推動建促計畫。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衛教宣導活動豐富，包含跑馬燈宣導、講座、影展、舞蹈大賽及融入課程。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3. 學校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無</w:t>
            </w:r>
            <w:r w:rsidR="007265E6">
              <w:rPr>
                <w:rFonts w:ascii="標楷體" w:eastAsia="標楷體" w:hAnsi="標楷體" w:cs="Times New Roman"/>
                <w:szCs w:val="24"/>
              </w:rPr>
              <w:t>合作社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4. 舉辦各項體育競賽，帶動運動風氣。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5. 追蹤未達健康標準學生，舉辦減重活動及牙齒清潔講座。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6. 體育師針對學生需求設計個別化課程。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7. 隨時關注學生心靈，立即介入輔導。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1. 學生健康觀念不足，在校能配合各項健促活動，但回家後無人督導，容易故態復萌。(例：長時間使用電腦不運動、在便利商店解決三餐。)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1. 少子化危機也是轉機，班級人數減少，學校實行健促政策能夠更積極掌握。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本校體育班於校外比賽屢次榮獲佳績，成為社區國小學童有心投入體育領域的優良選擇，帶動學校運動風氣。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3. 健體教學正常化，健體教師對於課程專業度提高，著重課程研發。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E081A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學區單親及隔代教養比例達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2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.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2%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，無暇顧及健康議題。尤其藍領階級家長，聯繫不易，相對較難配合學校健促政策。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081A" w:rsidRPr="008E081A" w:rsidTr="0004744A">
        <w:trPr>
          <w:trHeight w:val="177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健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康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教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育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與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活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動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1. 各班設有體育股長、環保股長、衛生股長，協助推動健康促進學校活動。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期初舉辦新生健康檢查，教師積極申請健康檢查補助。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3. 親職教育講座結合健康促進講座，建立家長正確知識。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7265E6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/>
                <w:szCs w:val="24"/>
              </w:rPr>
              <w:t>1.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本校家長志工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年齡偏長，</w:t>
            </w:r>
            <w:r w:rsidR="007265E6" w:rsidRPr="008E081A">
              <w:rPr>
                <w:rFonts w:ascii="標楷體" w:eastAsia="標楷體" w:hAnsi="標楷體" w:cs="Times New Roman" w:hint="eastAsia"/>
                <w:szCs w:val="24"/>
              </w:rPr>
              <w:t>主要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工作內容</w:t>
            </w:r>
            <w:r w:rsidR="007265E6" w:rsidRPr="008E081A">
              <w:rPr>
                <w:rFonts w:ascii="標楷體" w:eastAsia="標楷體" w:hAnsi="標楷體" w:cs="Times New Roman" w:hint="eastAsia"/>
                <w:szCs w:val="24"/>
              </w:rPr>
              <w:t>為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交通導護及</w:t>
            </w:r>
            <w:r w:rsidR="007265E6" w:rsidRPr="008E081A">
              <w:rPr>
                <w:rFonts w:ascii="標楷體" w:eastAsia="標楷體" w:hAnsi="標楷體" w:cs="Times New Roman" w:hint="eastAsia"/>
                <w:szCs w:val="24"/>
              </w:rPr>
              <w:t>圖書館業務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996314">
              <w:rPr>
                <w:rFonts w:ascii="標楷體" w:eastAsia="標楷體" w:hAnsi="標楷體" w:cs="Times New Roman" w:hint="eastAsia"/>
                <w:szCs w:val="24"/>
              </w:rPr>
              <w:t>107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年度志工家長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約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有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48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/>
                <w:szCs w:val="24"/>
              </w:rPr>
              <w:t>1.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 本校學生性好活動，下課時間會自行至操場跑動打球。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學生及教師重視榮譽，對於體育活動參與度高，且積極練習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.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 家長對於學校活動參與度較低，運動會及班親會的出席率每班約是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1/5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學區內多為農田及工業區，擁有抽菸、嚼食檳榔及喝酒習慣者較多，學生易有樣學樣。</w:t>
            </w:r>
          </w:p>
        </w:tc>
      </w:tr>
    </w:tbl>
    <w:p w:rsidR="008E081A" w:rsidRPr="008E081A" w:rsidRDefault="008E081A" w:rsidP="008E081A">
      <w:pPr>
        <w:rPr>
          <w:rFonts w:ascii="Times New Roman" w:eastAsia="標楷體" w:hAnsi="Times New Roman" w:cs="Times New Roman"/>
          <w:bCs/>
          <w:szCs w:val="24"/>
        </w:rPr>
      </w:pPr>
    </w:p>
    <w:p w:rsidR="008E081A" w:rsidRPr="008E081A" w:rsidRDefault="008E081A" w:rsidP="008E081A">
      <w:pPr>
        <w:rPr>
          <w:rFonts w:ascii="Times New Roman" w:eastAsia="標楷體" w:hAnsi="Times New Roman" w:cs="Times New Roman"/>
          <w:bCs/>
          <w:szCs w:val="24"/>
        </w:rPr>
      </w:pPr>
      <w:r w:rsidRPr="008E081A">
        <w:rPr>
          <w:rFonts w:ascii="Times New Roman" w:eastAsia="標楷體" w:hAnsi="Times New Roman" w:cs="Times New Roman"/>
          <w:bCs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421"/>
        <w:gridCol w:w="2401"/>
        <w:gridCol w:w="2154"/>
        <w:gridCol w:w="2222"/>
      </w:tblGrid>
      <w:tr w:rsidR="008E081A" w:rsidRPr="008E081A" w:rsidTr="003F3F0E">
        <w:trPr>
          <w:trHeight w:val="177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lastRenderedPageBreak/>
              <w:t>範疇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S（優勢）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W（劣勢）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O（機會）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T（威脅）</w:t>
            </w:r>
          </w:p>
        </w:tc>
      </w:tr>
      <w:tr w:rsidR="008E081A" w:rsidRPr="008E081A" w:rsidTr="003F3F0E">
        <w:trPr>
          <w:trHeight w:val="177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學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校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物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質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環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境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6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/>
                <w:szCs w:val="24"/>
              </w:rPr>
              <w:t>1.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校園建築優美，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「東安星光舞台」及彩繪玻璃川堂，人文氣息昂揚。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校門街道寬敞，交通方便，居民喜愛於校園周圍休憩聚會。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.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 校地充足，有完善的運動設施包括籃球場、網球場、室內體育館，學生的活動空間足夠。</w:t>
            </w:r>
          </w:p>
          <w:p w:rsidR="008E081A" w:rsidRPr="008E081A" w:rsidRDefault="008E081A" w:rsidP="007265E6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.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 設置有特教班、體育班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美術班，多元學習風氣。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/>
                <w:szCs w:val="24"/>
              </w:rPr>
              <w:t xml:space="preserve">1. 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平鎮區、中壢區、八德區及大溪區四個行政區交會之處，鄰近金陵路及平東路兩條主要幹道，交通繁忙，大貨車行駛比例高，校門口易發生車禍。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/>
                <w:szCs w:val="24"/>
              </w:rPr>
              <w:t xml:space="preserve">2. 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附近為農田及平鎮工業區，區內無旅遊勝地、大型賣場及社區營造組織，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社區資源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相對較少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3. 學校建築原為48班編制，現為23班，可用教室數量充足。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.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 位於八德市霄裡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與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平鎮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市間交界，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為客家文化重點發展區域，區內「尾陂子池」有文化景觀認證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8E081A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阿美族及泰雅移居此地比例多，原住民學生比例17.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07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%，學區內設置有原住民聚會場所-「三安集會所」。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/>
                <w:szCs w:val="24"/>
              </w:rPr>
              <w:t>1.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 學區內只有家醫科診所及小型藥局，無牙科、眼科診所，對於擁有齟齒及視力不良矯正需求之學童造成困難。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社區發展停滯，近十年無大型建案，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學生來源銳減。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3. 鄰近工業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區，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懸浮微粒高，空氣品質較差。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.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 社區民眾環保意識較差，會將垃圾直接留在校園。</w:t>
            </w:r>
          </w:p>
          <w:p w:rsidR="008E081A" w:rsidRPr="008E081A" w:rsidRDefault="008E081A" w:rsidP="007265E6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5. 學區內無室外籃球場，使學生放假時較少從事室外體育活動。</w:t>
            </w:r>
          </w:p>
        </w:tc>
      </w:tr>
      <w:tr w:rsidR="008E081A" w:rsidRPr="008E081A" w:rsidTr="003F3F0E">
        <w:trPr>
          <w:trHeight w:val="177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健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康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服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務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1. </w:t>
            </w:r>
            <w:r w:rsidR="003F3F0E">
              <w:rPr>
                <w:rFonts w:ascii="標楷體" w:eastAsia="標楷體" w:hAnsi="標楷體" w:cs="Times New Roman" w:hint="eastAsia"/>
                <w:szCs w:val="24"/>
              </w:rPr>
              <w:t>引入社區資源，本校護理師聯繫市區「雙眼明眼科」、「聯安眼科」、「韋丞牙醫」及「佳仁藥局」成為合作夥伴。</w:t>
            </w:r>
          </w:p>
          <w:p w:rsidR="008E081A" w:rsidRPr="008E081A" w:rsidRDefault="008E081A" w:rsidP="003F3F0E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2. </w:t>
            </w:r>
            <w:r w:rsidR="003F3F0E" w:rsidRPr="008E081A">
              <w:rPr>
                <w:rFonts w:ascii="標楷體" w:eastAsia="標楷體" w:hAnsi="標楷體" w:cs="Times New Roman" w:hint="eastAsia"/>
                <w:szCs w:val="24"/>
              </w:rPr>
              <w:t>健康中心急救護設備齊全</w:t>
            </w:r>
            <w:r w:rsidR="003F3F0E">
              <w:rPr>
                <w:rFonts w:ascii="標楷體" w:eastAsia="標楷體" w:hAnsi="標楷體" w:cs="Times New Roman" w:hint="eastAsia"/>
                <w:szCs w:val="24"/>
              </w:rPr>
              <w:t>，於川堂明顯處設置AED</w:t>
            </w:r>
            <w:r w:rsidR="003F3F0E" w:rsidRPr="008E081A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3F3F0E">
              <w:rPr>
                <w:rFonts w:ascii="標楷體" w:eastAsia="標楷體" w:hAnsi="標楷體" w:cs="Times New Roman" w:hint="eastAsia"/>
                <w:szCs w:val="24"/>
              </w:rPr>
              <w:t>並取得合格AED管理員資格，</w:t>
            </w:r>
            <w:r w:rsidR="003F3F0E" w:rsidRPr="008E081A">
              <w:rPr>
                <w:rFonts w:ascii="標楷體" w:eastAsia="標楷體" w:hAnsi="標楷體" w:cs="Times New Roman" w:hint="eastAsia"/>
                <w:szCs w:val="24"/>
              </w:rPr>
              <w:t>並每月定期檢查其功能。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1. 學區內無大醫院，如需更為詳細之檢查，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救護車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送往壢新醫院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或八零四國軍醫院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就醫。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1. 衛生局所提供之衛生教育活動，協助學校宣導各種健康知識。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志工隊家長熱心積極參與服務。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1. 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本校無健康教育科教師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7265E6">
              <w:rPr>
                <w:rFonts w:ascii="標楷體" w:eastAsia="標楷體" w:hAnsi="標楷體" w:cs="Times New Roman" w:hint="eastAsia"/>
                <w:szCs w:val="24"/>
              </w:rPr>
              <w:t>一班教師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在健康專業領域認知有限。</w:t>
            </w:r>
          </w:p>
        </w:tc>
      </w:tr>
      <w:tr w:rsidR="008E081A" w:rsidRPr="008E081A" w:rsidTr="003F3F0E">
        <w:trPr>
          <w:trHeight w:val="177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lastRenderedPageBreak/>
              <w:t>學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校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社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會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心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理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環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境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/>
                <w:szCs w:val="24"/>
              </w:rPr>
              <w:t>1.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F02916">
              <w:rPr>
                <w:rFonts w:ascii="標楷體" w:eastAsia="標楷體" w:hAnsi="標楷體" w:cs="Times New Roman" w:hint="eastAsia"/>
                <w:szCs w:val="24"/>
              </w:rPr>
              <w:t>本校之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健康促進學校運作模式已成形</w:t>
            </w:r>
            <w:r w:rsidR="00F02916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學生及教師對於校內舉辦健康促進活動參與率高。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校訓為「整潔、愛物、禮貌、守時」，減少水電資源使用及資源回收為東安學生習以為常的生活習慣。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8E081A">
              <w:rPr>
                <w:rFonts w:ascii="標楷體" w:eastAsia="標楷體" w:hAnsi="標楷體" w:cs="Times New Roman"/>
                <w:szCs w:val="24"/>
              </w:rPr>
              <w:t>.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 編制有</w:t>
            </w:r>
            <w:r w:rsidR="00F02916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位體育專科教師(含兼課)及護理師一名，透過平日體育課程及健康維護，增進學生健康態度及知識。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4. 定期安排心理師進駐(壢新醫院)，進行學生及教職員工的個別及團體輔導。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1. 教職員生對於無法顯而易見的情緒壓力，尚無接受醫療協助的觀念。尤其教師本身礙於身分認知，多傾向自行排解。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/>
                <w:szCs w:val="24"/>
              </w:rPr>
              <w:t xml:space="preserve">1. </w:t>
            </w:r>
            <w:r w:rsidR="00F02916"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年國教之推行，社會普遍認同多元智能發展，健體領域教學活動豐富多元化。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體適能納入畢業基本學分，促使學生對自我健康關注增加。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1. 本校家長以藍領為多，工作耗費勞力多，無心力關注學生身心發展。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「滑世代」學生過度依賴電腦及電視。飲食以方便為目的，多在便利商店、手搖杯及炸物店解決晚餐。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3. 網路使用量高，易造成精神不佳及人際衝突。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081A" w:rsidRPr="008E081A" w:rsidTr="003F3F0E">
        <w:trPr>
          <w:trHeight w:val="177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社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區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關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係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1. 家長會與學校的互動良好，各項會議及活動皆踴躍參加並提供協助。</w:t>
            </w:r>
          </w:p>
          <w:p w:rsidR="00F02916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里長熱誠服務區內環境協消毒各項衛生活動，並於運動會期間借用塑膠板凳。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3. 社區媽媽舞蹈團於晨間協助撿垃圾。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4. 與建安派出所聯繫密切，積極掌握學生及家長狀況。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1.本校家長當中，母親非台灣出身比率為1</w:t>
            </w:r>
            <w:r w:rsidR="00F02916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="00F02916">
              <w:rPr>
                <w:rFonts w:ascii="標楷體" w:eastAsia="標楷體" w:hAnsi="標楷體" w:cs="Times New Roman" w:hint="eastAsia"/>
                <w:szCs w:val="24"/>
              </w:rPr>
              <w:t>51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%，</w:t>
            </w:r>
            <w:r w:rsidR="00D57745">
              <w:rPr>
                <w:rFonts w:ascii="標楷體" w:eastAsia="標楷體" w:hAnsi="標楷體" w:cs="Times New Roman" w:hint="eastAsia"/>
                <w:szCs w:val="24"/>
              </w:rPr>
              <w:t>由於無法閱讀中文字閱讀，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各項追蹤矯治配合度較低。</w:t>
            </w:r>
          </w:p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學校周邊五百公尺內，有手搖飲料店四家、便利商店三家，假日時學校對面還有小型夜市，使學生容易造成糖份及熱量過高。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1. 社區藥師(佳仁藥局)到校進行講座，並提供醫藥諮詢。</w:t>
            </w:r>
          </w:p>
          <w:p w:rsidR="008E081A" w:rsidRPr="008E081A" w:rsidRDefault="008E081A" w:rsidP="00D57745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 xml:space="preserve">2. </w:t>
            </w:r>
            <w:r w:rsidR="00D57745">
              <w:rPr>
                <w:rFonts w:ascii="標楷體" w:eastAsia="標楷體" w:hAnsi="標楷體" w:cs="Times New Roman" w:hint="eastAsia"/>
                <w:szCs w:val="24"/>
              </w:rPr>
              <w:t>積極參與社區活動，代表學校參加桃園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市</w:t>
            </w:r>
            <w:r w:rsidR="00D57745">
              <w:rPr>
                <w:rFonts w:ascii="標楷體" w:eastAsia="標楷體" w:hAnsi="標楷體" w:cs="Times New Roman" w:hint="eastAsia"/>
                <w:szCs w:val="24"/>
              </w:rPr>
              <w:t>第三屆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『</w:t>
            </w:r>
            <w:r w:rsidR="00D57745">
              <w:rPr>
                <w:rFonts w:ascii="標楷體" w:eastAsia="標楷體" w:hAnsi="標楷體" w:cs="Times New Roman" w:hint="eastAsia"/>
                <w:szCs w:val="24"/>
              </w:rPr>
              <w:t>校園偶像SCHOOL IDOL才藝競賽』，榮獲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 w:rsidR="00D57745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名。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1A" w:rsidRPr="008E081A" w:rsidRDefault="008E081A" w:rsidP="008E081A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1. 學區緊鄰工業區，外地移入人口多，種族及國籍較複雜，學生在校外狀況較難掌握。</w:t>
            </w:r>
          </w:p>
          <w:p w:rsidR="008E081A" w:rsidRPr="008E081A" w:rsidRDefault="008E081A" w:rsidP="00D57745">
            <w:pPr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2. 單親家庭、隔代教養</w:t>
            </w:r>
            <w:r w:rsidR="00D57745">
              <w:rPr>
                <w:rFonts w:ascii="標楷體" w:eastAsia="標楷體" w:hAnsi="標楷體" w:cs="Times New Roman" w:hint="eastAsia"/>
                <w:szCs w:val="24"/>
              </w:rPr>
              <w:t>比率為24.12%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，家長忙於生計，參與意願不高。</w:t>
            </w:r>
          </w:p>
        </w:tc>
      </w:tr>
    </w:tbl>
    <w:p w:rsidR="009748F2" w:rsidRDefault="009748F2" w:rsidP="008E081A">
      <w:pPr>
        <w:rPr>
          <w:rFonts w:ascii="Times New Roman" w:eastAsia="標楷體" w:hAnsi="Times New Roman" w:cs="Times New Roman"/>
          <w:bCs/>
          <w:szCs w:val="24"/>
        </w:rPr>
      </w:pPr>
    </w:p>
    <w:p w:rsidR="009748F2" w:rsidRDefault="009748F2" w:rsidP="008E081A">
      <w:pPr>
        <w:rPr>
          <w:rFonts w:ascii="Times New Roman" w:eastAsia="標楷體" w:hAnsi="Times New Roman" w:cs="Times New Roman"/>
          <w:bCs/>
          <w:szCs w:val="24"/>
        </w:rPr>
      </w:pPr>
    </w:p>
    <w:p w:rsidR="003F3F0E" w:rsidRDefault="003F3F0E">
      <w:pPr>
        <w:widowControl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szCs w:val="24"/>
        </w:rPr>
        <w:br w:type="page"/>
      </w:r>
    </w:p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8E081A">
        <w:rPr>
          <w:rFonts w:ascii="Times New Roman" w:eastAsia="標楷體" w:hAnsi="Times New Roman" w:cs="Times New Roman" w:hint="eastAsia"/>
          <w:szCs w:val="24"/>
        </w:rPr>
        <w:lastRenderedPageBreak/>
        <w:t>二、健康促進計畫桃園市七大必選議題</w:t>
      </w:r>
      <w:r w:rsidRPr="008E081A">
        <w:rPr>
          <w:rFonts w:ascii="Times New Roman" w:eastAsia="標楷體" w:hAnsi="Times New Roman" w:cs="Times New Roman" w:hint="eastAsia"/>
          <w:szCs w:val="24"/>
        </w:rPr>
        <w:t>SWOT</w:t>
      </w:r>
      <w:r w:rsidRPr="008E081A">
        <w:rPr>
          <w:rFonts w:ascii="Times New Roman" w:eastAsia="標楷體" w:hAnsi="Times New Roman" w:cs="Times New Roman" w:hint="eastAsia"/>
          <w:szCs w:val="24"/>
        </w:rPr>
        <w:t>分析</w:t>
      </w:r>
    </w:p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8E081A">
        <w:rPr>
          <w:rFonts w:ascii="Times New Roman" w:eastAsia="標楷體" w:hAnsi="Times New Roman" w:cs="Times New Roman" w:hint="eastAsia"/>
          <w:szCs w:val="24"/>
        </w:rPr>
        <w:t>(</w:t>
      </w:r>
      <w:r w:rsidRPr="008E081A">
        <w:rPr>
          <w:rFonts w:ascii="Times New Roman" w:eastAsia="標楷體" w:hAnsi="Times New Roman" w:cs="Times New Roman" w:hint="eastAsia"/>
          <w:szCs w:val="24"/>
        </w:rPr>
        <w:t>一</w:t>
      </w:r>
      <w:r w:rsidRPr="008E081A">
        <w:rPr>
          <w:rFonts w:ascii="Times New Roman" w:eastAsia="標楷體" w:hAnsi="Times New Roman" w:cs="Times New Roman" w:hint="eastAsia"/>
          <w:szCs w:val="24"/>
        </w:rPr>
        <w:t>)</w:t>
      </w:r>
      <w:r w:rsidRPr="008E081A">
        <w:rPr>
          <w:rFonts w:ascii="Times New Roman" w:eastAsia="標楷體" w:hAnsi="Times New Roman" w:cs="Times New Roman" w:hint="eastAsia"/>
          <w:szCs w:val="24"/>
        </w:rPr>
        <w:t>菸害防治</w:t>
      </w:r>
      <w:r w:rsidRPr="008E081A">
        <w:rPr>
          <w:rFonts w:ascii="Times New Roman" w:eastAsia="標楷體" w:hAnsi="Times New Roman" w:cs="Times New Roman" w:hint="eastAsia"/>
          <w:szCs w:val="24"/>
        </w:rPr>
        <w:t>SWOT</w:t>
      </w:r>
      <w:r w:rsidRPr="008E081A">
        <w:rPr>
          <w:rFonts w:ascii="Times New Roman" w:eastAsia="標楷體" w:hAnsi="Times New Roman" w:cs="Times New Roman" w:hint="eastAsia"/>
          <w:szCs w:val="24"/>
        </w:rPr>
        <w:t>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315"/>
        <w:gridCol w:w="2321"/>
        <w:gridCol w:w="2282"/>
        <w:gridCol w:w="2284"/>
      </w:tblGrid>
      <w:tr w:rsidR="008E081A" w:rsidRPr="008E081A" w:rsidTr="00227770">
        <w:tc>
          <w:tcPr>
            <w:tcW w:w="274" w:type="pct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範疇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S（優勢）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W（劣勢）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O（機會）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T（威脅）</w:t>
            </w:r>
          </w:p>
        </w:tc>
      </w:tr>
      <w:tr w:rsidR="008E081A" w:rsidRPr="008E081A" w:rsidTr="00227770">
        <w:trPr>
          <w:trHeight w:val="2941"/>
        </w:trPr>
        <w:tc>
          <w:tcPr>
            <w:tcW w:w="274" w:type="pct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菸害防治</w:t>
            </w:r>
          </w:p>
        </w:tc>
        <w:tc>
          <w:tcPr>
            <w:tcW w:w="1189" w:type="pct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學校為全面「禁菸拒檳」區域，入校者禁菸率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100%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學務處每節下課巡視校園，各處室主任每節上課巡視教室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192" w:type="pct"/>
            <w:shd w:val="clear" w:color="auto" w:fill="auto"/>
          </w:tcPr>
          <w:p w:rsidR="008E081A" w:rsidRPr="008E081A" w:rsidRDefault="008E081A" w:rsidP="0019702B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部分學生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國小階段即有吸菸習慣，上學期吸菸比率為</w:t>
            </w:r>
            <w:r w:rsidR="0019702B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="0019702B">
              <w:rPr>
                <w:rFonts w:ascii="標楷體" w:eastAsia="標楷體" w:hAnsi="標楷體" w:cs="Times New Roman" w:hint="eastAsia"/>
                <w:szCs w:val="24"/>
              </w:rPr>
              <w:t>45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%。</w:t>
            </w:r>
          </w:p>
        </w:tc>
        <w:tc>
          <w:tcPr>
            <w:tcW w:w="1172" w:type="pct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有抽菸習慣之畢業生離校，新生未有抽菸習慣者。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民眾及教職員生在校外發現抽菸學生，會主動電話通報。</w:t>
            </w:r>
          </w:p>
        </w:tc>
        <w:tc>
          <w:tcPr>
            <w:tcW w:w="1173" w:type="pct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學區民眾吸菸飲酒者多，影響社區風氣。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社區雜貨行陽奉陰違，私自販賣香菸給學生。</w:t>
            </w:r>
          </w:p>
        </w:tc>
      </w:tr>
    </w:tbl>
    <w:p w:rsidR="009748F2" w:rsidRDefault="009748F2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8E081A">
        <w:rPr>
          <w:rFonts w:ascii="Times New Roman" w:eastAsia="標楷體" w:hAnsi="Times New Roman" w:cs="Times New Roman" w:hint="eastAsia"/>
          <w:szCs w:val="24"/>
        </w:rPr>
        <w:t>(</w:t>
      </w:r>
      <w:r w:rsidRPr="008E081A">
        <w:rPr>
          <w:rFonts w:ascii="Times New Roman" w:eastAsia="標楷體" w:hAnsi="Times New Roman" w:cs="Times New Roman" w:hint="eastAsia"/>
          <w:szCs w:val="24"/>
        </w:rPr>
        <w:t>二</w:t>
      </w:r>
      <w:r w:rsidRPr="008E081A">
        <w:rPr>
          <w:rFonts w:ascii="Times New Roman" w:eastAsia="標楷體" w:hAnsi="Times New Roman" w:cs="Times New Roman" w:hint="eastAsia"/>
          <w:szCs w:val="24"/>
        </w:rPr>
        <w:t>)</w:t>
      </w:r>
      <w:r w:rsidRPr="008E081A">
        <w:rPr>
          <w:rFonts w:ascii="Times New Roman" w:eastAsia="標楷體" w:hAnsi="Times New Roman" w:cs="Times New Roman" w:hint="eastAsia"/>
          <w:szCs w:val="24"/>
        </w:rPr>
        <w:t>健康體位</w:t>
      </w:r>
      <w:r w:rsidRPr="008E081A">
        <w:rPr>
          <w:rFonts w:ascii="Times New Roman" w:eastAsia="標楷體" w:hAnsi="Times New Roman" w:cs="Times New Roman" w:hint="eastAsia"/>
          <w:szCs w:val="24"/>
        </w:rPr>
        <w:t>SWOT</w:t>
      </w:r>
      <w:r w:rsidRPr="008E081A">
        <w:rPr>
          <w:rFonts w:ascii="Times New Roman" w:eastAsia="標楷體" w:hAnsi="Times New Roman" w:cs="Times New Roman" w:hint="eastAsia"/>
          <w:szCs w:val="24"/>
        </w:rPr>
        <w:t>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458"/>
        <w:gridCol w:w="2458"/>
        <w:gridCol w:w="2458"/>
        <w:gridCol w:w="1825"/>
      </w:tblGrid>
      <w:tr w:rsidR="008E081A" w:rsidRPr="008E081A" w:rsidTr="00227770">
        <w:tc>
          <w:tcPr>
            <w:tcW w:w="277" w:type="pct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範疇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S（優勢）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W（劣勢）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O（機會）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T（威脅）</w:t>
            </w:r>
          </w:p>
        </w:tc>
      </w:tr>
      <w:tr w:rsidR="008E081A" w:rsidRPr="008E081A" w:rsidTr="00227770">
        <w:trPr>
          <w:trHeight w:val="4587"/>
        </w:trPr>
        <w:tc>
          <w:tcPr>
            <w:tcW w:w="277" w:type="pct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健康體位</w:t>
            </w:r>
          </w:p>
        </w:tc>
        <w:tc>
          <w:tcPr>
            <w:tcW w:w="1262" w:type="pct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學校衛生政策特別關注此項議題，推行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多項活動，如：第二節下課跑步、運動會、舞蹈大賽、足壘球比賽、體控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班等。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護理師確實掌握學生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BMI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狀況，積極連絡家長。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3.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校地廣闊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，擁有籃球場、網球場、桌球事及操場、體育館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，運動空間充足。</w:t>
            </w:r>
          </w:p>
        </w:tc>
        <w:tc>
          <w:tcPr>
            <w:tcW w:w="1262" w:type="pct"/>
            <w:shd w:val="clear" w:color="auto" w:fill="auto"/>
          </w:tcPr>
          <w:p w:rsid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學生健康飲食觀念不足，喜好方便攜帶且重油重甜食物</w:t>
            </w:r>
            <w:r w:rsidRPr="008E081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9702B" w:rsidRPr="008E081A" w:rsidRDefault="0019702B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 家長多屬藍領及自營業者，工作繁忙沒空關注小孩飲食作息。</w:t>
            </w:r>
          </w:p>
        </w:tc>
        <w:tc>
          <w:tcPr>
            <w:tcW w:w="1262" w:type="pct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體育班屢獲佳績，帶動體育風氣。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本年度教職員編制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含代理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)8%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為體育教師，另有一位教師第二專長進修健教科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937" w:type="pct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附近社區無運動場，而晚間公園燈光昏暗，學生離校後無適當運動場所。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學校周邊五百公尺內，有手搖飲料店四家、便利商店三家，假日時學校對面還有小型夜市，使學生容易造成糖份及熱量過高。</w:t>
            </w:r>
          </w:p>
        </w:tc>
      </w:tr>
    </w:tbl>
    <w:p w:rsidR="009748F2" w:rsidRDefault="009748F2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9748F2" w:rsidRDefault="009748F2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AE0A6D" w:rsidRDefault="00AE0A6D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04744A" w:rsidRDefault="0004744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8E081A">
        <w:rPr>
          <w:rFonts w:ascii="Times New Roman" w:eastAsia="標楷體" w:hAnsi="Times New Roman" w:cs="Times New Roman" w:hint="eastAsia"/>
          <w:szCs w:val="24"/>
        </w:rPr>
        <w:t>(</w:t>
      </w:r>
      <w:r w:rsidRPr="008E081A">
        <w:rPr>
          <w:rFonts w:ascii="Times New Roman" w:eastAsia="標楷體" w:hAnsi="Times New Roman" w:cs="Times New Roman" w:hint="eastAsia"/>
          <w:szCs w:val="24"/>
        </w:rPr>
        <w:t>三</w:t>
      </w:r>
      <w:r w:rsidRPr="008E081A">
        <w:rPr>
          <w:rFonts w:ascii="Times New Roman" w:eastAsia="標楷體" w:hAnsi="Times New Roman" w:cs="Times New Roman" w:hint="eastAsia"/>
          <w:szCs w:val="24"/>
        </w:rPr>
        <w:t>)</w:t>
      </w:r>
      <w:r w:rsidRPr="008E081A">
        <w:rPr>
          <w:rFonts w:ascii="Times New Roman" w:eastAsia="標楷體" w:hAnsi="Times New Roman" w:cs="Times New Roman" w:hint="eastAsia"/>
          <w:szCs w:val="24"/>
        </w:rPr>
        <w:t>視力保健</w:t>
      </w:r>
      <w:r w:rsidRPr="008E081A">
        <w:rPr>
          <w:rFonts w:ascii="Times New Roman" w:eastAsia="標楷體" w:hAnsi="Times New Roman" w:cs="Times New Roman" w:hint="eastAsia"/>
          <w:szCs w:val="24"/>
        </w:rPr>
        <w:t>SWOT</w:t>
      </w:r>
      <w:r w:rsidRPr="008E081A">
        <w:rPr>
          <w:rFonts w:ascii="Times New Roman" w:eastAsia="標楷體" w:hAnsi="Times New Roman" w:cs="Times New Roman" w:hint="eastAsia"/>
          <w:szCs w:val="24"/>
        </w:rPr>
        <w:t>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302"/>
        <w:gridCol w:w="2267"/>
        <w:gridCol w:w="2266"/>
        <w:gridCol w:w="2267"/>
      </w:tblGrid>
      <w:tr w:rsidR="008E081A" w:rsidRPr="008E081A" w:rsidTr="008E081A">
        <w:tc>
          <w:tcPr>
            <w:tcW w:w="527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範疇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S（優勢）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W（劣勢）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O（機會）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T（威脅）</w:t>
            </w:r>
          </w:p>
        </w:tc>
      </w:tr>
      <w:tr w:rsidR="008E081A" w:rsidRPr="008E081A" w:rsidTr="008E081A">
        <w:tc>
          <w:tcPr>
            <w:tcW w:w="527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視力保健</w:t>
            </w:r>
          </w:p>
        </w:tc>
        <w:tc>
          <w:tcPr>
            <w:tcW w:w="2302" w:type="dxa"/>
            <w:shd w:val="clear" w:color="auto" w:fill="auto"/>
          </w:tcPr>
          <w:p w:rsidR="008E081A" w:rsidRPr="008E081A" w:rsidRDefault="008E081A" w:rsidP="0019702B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學生活潑好動，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達到每週累積運動量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120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分鐘的平均達成量為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92.47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%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本校護理師為平鎮區健檢系統負責人，專業可靠。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3.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校地遼闊，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自然生態豐富，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綠色植物多，利眼睛放鬆。</w:t>
            </w:r>
          </w:p>
        </w:tc>
        <w:tc>
          <w:tcPr>
            <w:tcW w:w="2267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國中課業繁重，考試或作業會耽誤下課時間。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家長對於視力保健認知不足，經常帶學生至眼鏡行複檢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，視力矯治率為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72.43%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2266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學生年齡層為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青少年，視力狀況漸趨穩定。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學區內只有家醫科診所及小型藥局，無眼科診所，對於擁有視力不良矯正需求之學童造成困難。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748F2" w:rsidRDefault="009748F2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8E081A">
        <w:rPr>
          <w:rFonts w:ascii="Times New Roman" w:eastAsia="標楷體" w:hAnsi="Times New Roman" w:cs="Times New Roman" w:hint="eastAsia"/>
          <w:szCs w:val="24"/>
        </w:rPr>
        <w:t>(</w:t>
      </w:r>
      <w:r w:rsidRPr="008E081A">
        <w:rPr>
          <w:rFonts w:ascii="Times New Roman" w:eastAsia="標楷體" w:hAnsi="Times New Roman" w:cs="Times New Roman" w:hint="eastAsia"/>
          <w:szCs w:val="24"/>
        </w:rPr>
        <w:t>四</w:t>
      </w:r>
      <w:r w:rsidRPr="008E081A">
        <w:rPr>
          <w:rFonts w:ascii="Times New Roman" w:eastAsia="標楷體" w:hAnsi="Times New Roman" w:cs="Times New Roman" w:hint="eastAsia"/>
          <w:szCs w:val="24"/>
        </w:rPr>
        <w:t>)</w:t>
      </w:r>
      <w:r w:rsidRPr="008E081A">
        <w:rPr>
          <w:rFonts w:ascii="Times New Roman" w:eastAsia="標楷體" w:hAnsi="Times New Roman" w:cs="Times New Roman" w:hint="eastAsia"/>
          <w:szCs w:val="24"/>
        </w:rPr>
        <w:t>口腔衛生</w:t>
      </w:r>
      <w:r w:rsidRPr="008E081A">
        <w:rPr>
          <w:rFonts w:ascii="Times New Roman" w:eastAsia="標楷體" w:hAnsi="Times New Roman" w:cs="Times New Roman" w:hint="eastAsia"/>
          <w:szCs w:val="24"/>
        </w:rPr>
        <w:t>SWOT</w:t>
      </w:r>
      <w:r w:rsidRPr="008E081A">
        <w:rPr>
          <w:rFonts w:ascii="Times New Roman" w:eastAsia="標楷體" w:hAnsi="Times New Roman" w:cs="Times New Roman" w:hint="eastAsia"/>
          <w:szCs w:val="24"/>
        </w:rPr>
        <w:t>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275"/>
        <w:gridCol w:w="2276"/>
        <w:gridCol w:w="2275"/>
        <w:gridCol w:w="2276"/>
      </w:tblGrid>
      <w:tr w:rsidR="008E081A" w:rsidRPr="008E081A" w:rsidTr="008E081A">
        <w:tc>
          <w:tcPr>
            <w:tcW w:w="527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範疇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S（優勢）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W（劣勢）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O（機會）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T（威脅）</w:t>
            </w:r>
          </w:p>
        </w:tc>
      </w:tr>
      <w:tr w:rsidR="008E081A" w:rsidRPr="008E081A" w:rsidTr="008E081A">
        <w:tc>
          <w:tcPr>
            <w:tcW w:w="527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口腔衛生</w:t>
            </w:r>
          </w:p>
        </w:tc>
        <w:tc>
          <w:tcPr>
            <w:tcW w:w="2275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校園洗手台充足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，利學生潔牙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護理師確實掌握學生齲齒檢查狀況，積極連絡家長復檢，及舉辦齲齒講座。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3.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牙齒保健講座。</w:t>
            </w:r>
          </w:p>
          <w:p w:rsidR="008E081A" w:rsidRPr="008E081A" w:rsidRDefault="008E081A" w:rsidP="00227770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4.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 w:rsidR="00227770">
              <w:rPr>
                <w:rFonts w:ascii="Times New Roman" w:eastAsia="標楷體" w:hAnsi="Times New Roman" w:cs="Times New Roman" w:hint="eastAsia"/>
                <w:szCs w:val="24"/>
              </w:rPr>
              <w:t>無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員生社。</w:t>
            </w:r>
          </w:p>
        </w:tc>
        <w:tc>
          <w:tcPr>
            <w:tcW w:w="2276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學生健康飲食認知不足，放學後喜歡吃甜食喝飲料。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家長未確實監督學生清潔牙齒，且惰於帶學生至牙科複檢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，矯治率為</w:t>
            </w:r>
            <w:r w:rsidR="0019702B">
              <w:rPr>
                <w:rFonts w:ascii="Times New Roman" w:eastAsia="標楷體" w:hAnsi="Times New Roman" w:cs="Times New Roman" w:hint="eastAsia"/>
                <w:szCs w:val="24"/>
              </w:rPr>
              <w:t>48.9%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2275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健促經費可用於添購漱口水及牙刷組，增加在校牙齒保健措施。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導師待生如母，願意請假帶學生前往牙科做檢查。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學區內只有家醫科診所及小型藥局，無牙科診所，對於齲齒學生之矯正造成困難。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748F2" w:rsidRDefault="009748F2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8E081A">
        <w:rPr>
          <w:rFonts w:ascii="Times New Roman" w:eastAsia="標楷體" w:hAnsi="Times New Roman" w:cs="Times New Roman" w:hint="eastAsia"/>
          <w:szCs w:val="24"/>
        </w:rPr>
        <w:t>(</w:t>
      </w:r>
      <w:r w:rsidRPr="008E081A">
        <w:rPr>
          <w:rFonts w:ascii="Times New Roman" w:eastAsia="標楷體" w:hAnsi="Times New Roman" w:cs="Times New Roman" w:hint="eastAsia"/>
          <w:szCs w:val="24"/>
        </w:rPr>
        <w:t>五</w:t>
      </w:r>
      <w:r w:rsidRPr="008E081A">
        <w:rPr>
          <w:rFonts w:ascii="Times New Roman" w:eastAsia="標楷體" w:hAnsi="Times New Roman" w:cs="Times New Roman" w:hint="eastAsia"/>
          <w:szCs w:val="24"/>
        </w:rPr>
        <w:t>)</w:t>
      </w:r>
      <w:r w:rsidRPr="008E081A">
        <w:rPr>
          <w:rFonts w:ascii="Times New Roman" w:eastAsia="標楷體" w:hAnsi="Times New Roman" w:cs="Times New Roman" w:hint="eastAsia"/>
          <w:szCs w:val="24"/>
        </w:rPr>
        <w:t>性教育</w:t>
      </w:r>
      <w:r w:rsidRPr="008E081A">
        <w:rPr>
          <w:rFonts w:ascii="Times New Roman" w:eastAsia="標楷體" w:hAnsi="Times New Roman" w:cs="Times New Roman" w:hint="eastAsia"/>
          <w:szCs w:val="24"/>
        </w:rPr>
        <w:t>(</w:t>
      </w:r>
      <w:r w:rsidRPr="008E081A">
        <w:rPr>
          <w:rFonts w:ascii="Times New Roman" w:eastAsia="標楷體" w:hAnsi="Times New Roman" w:cs="Times New Roman" w:hint="eastAsia"/>
          <w:szCs w:val="24"/>
        </w:rPr>
        <w:t>含愛滋病防治</w:t>
      </w:r>
      <w:r w:rsidRPr="008E081A">
        <w:rPr>
          <w:rFonts w:ascii="Times New Roman" w:eastAsia="標楷體" w:hAnsi="Times New Roman" w:cs="Times New Roman" w:hint="eastAsia"/>
          <w:szCs w:val="24"/>
        </w:rPr>
        <w:t>)SWOT</w:t>
      </w:r>
      <w:r w:rsidRPr="008E081A">
        <w:rPr>
          <w:rFonts w:ascii="Times New Roman" w:eastAsia="標楷體" w:hAnsi="Times New Roman" w:cs="Times New Roman" w:hint="eastAsia"/>
          <w:szCs w:val="24"/>
        </w:rPr>
        <w:t>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302"/>
        <w:gridCol w:w="2303"/>
        <w:gridCol w:w="2302"/>
        <w:gridCol w:w="2303"/>
      </w:tblGrid>
      <w:tr w:rsidR="008E081A" w:rsidRPr="008E081A" w:rsidTr="008E081A">
        <w:tc>
          <w:tcPr>
            <w:tcW w:w="534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範疇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S（優勢）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W（劣勢）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O（機會）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T（威脅）</w:t>
            </w:r>
          </w:p>
        </w:tc>
      </w:tr>
      <w:tr w:rsidR="008E081A" w:rsidRPr="008E081A" w:rsidTr="008E081A">
        <w:tc>
          <w:tcPr>
            <w:tcW w:w="534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性教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育</w:t>
            </w:r>
          </w:p>
        </w:tc>
        <w:tc>
          <w:tcPr>
            <w:tcW w:w="2431" w:type="dxa"/>
            <w:shd w:val="clear" w:color="auto" w:fill="auto"/>
          </w:tcPr>
          <w:p w:rsidR="006E11CB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 xml:space="preserve">1. </w:t>
            </w:r>
            <w:r w:rsidR="006E11CB">
              <w:rPr>
                <w:rFonts w:ascii="Times New Roman" w:eastAsia="標楷體" w:hAnsi="Times New Roman" w:cs="Times New Roman" w:hint="eastAsia"/>
                <w:szCs w:val="24"/>
              </w:rPr>
              <w:t>每年固定延請「桃緣居所」講師進</w:t>
            </w:r>
            <w:r w:rsidR="006E11CB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行愛滋防治講座。</w:t>
            </w:r>
          </w:p>
          <w:p w:rsidR="008E081A" w:rsidRPr="008E081A" w:rsidRDefault="006E11CB" w:rsidP="006E11CB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8E081A" w:rsidRPr="008E081A">
              <w:rPr>
                <w:rFonts w:ascii="Times New Roman" w:eastAsia="標楷體" w:hAnsi="Times New Roman" w:cs="Times New Roman" w:hint="eastAsia"/>
                <w:szCs w:val="24"/>
              </w:rPr>
              <w:t>師生關係佳，</w:t>
            </w:r>
            <w:r w:rsidR="00742616">
              <w:rPr>
                <w:rFonts w:ascii="Times New Roman" w:eastAsia="標楷體" w:hAnsi="Times New Roman" w:cs="Times New Roman" w:hint="eastAsia"/>
                <w:szCs w:val="24"/>
              </w:rPr>
              <w:t>隨時掌</w:t>
            </w:r>
            <w:r w:rsidR="008E081A" w:rsidRPr="008E081A">
              <w:rPr>
                <w:rFonts w:ascii="Times New Roman" w:eastAsia="標楷體" w:hAnsi="Times New Roman" w:cs="Times New Roman" w:hint="eastAsia"/>
                <w:szCs w:val="24"/>
              </w:rPr>
              <w:t>握學生交往狀況。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3.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融入健教課程。</w:t>
            </w:r>
          </w:p>
        </w:tc>
        <w:tc>
          <w:tcPr>
            <w:tcW w:w="2432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礙於社會風俗，家長鮮少談論此議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題。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健康教育及兩性關係課程比例偏低，教師較難真正融入課程。</w:t>
            </w:r>
          </w:p>
        </w:tc>
        <w:tc>
          <w:tcPr>
            <w:tcW w:w="2431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學生談戀愛比例增加，可事先進行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正確的性教育，預防勝於治療。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網路發達，易扭曲學生的性觀念。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本校家長無暇管理學生動態，易造成學生提前且錯誤認識性。</w:t>
            </w:r>
          </w:p>
        </w:tc>
      </w:tr>
    </w:tbl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8E081A">
        <w:rPr>
          <w:rFonts w:ascii="Times New Roman" w:eastAsia="標楷體" w:hAnsi="Times New Roman" w:cs="Times New Roman" w:hint="eastAsia"/>
          <w:szCs w:val="24"/>
        </w:rPr>
        <w:t>(</w:t>
      </w:r>
      <w:r w:rsidRPr="008E081A">
        <w:rPr>
          <w:rFonts w:ascii="Times New Roman" w:eastAsia="標楷體" w:hAnsi="Times New Roman" w:cs="Times New Roman" w:hint="eastAsia"/>
          <w:szCs w:val="24"/>
        </w:rPr>
        <w:t>六</w:t>
      </w:r>
      <w:r w:rsidRPr="008E081A">
        <w:rPr>
          <w:rFonts w:ascii="Times New Roman" w:eastAsia="標楷體" w:hAnsi="Times New Roman" w:cs="Times New Roman" w:hint="eastAsia"/>
          <w:szCs w:val="24"/>
        </w:rPr>
        <w:t>)</w:t>
      </w:r>
      <w:r w:rsidRPr="008E081A">
        <w:rPr>
          <w:rFonts w:ascii="Times New Roman" w:eastAsia="標楷體" w:hAnsi="Times New Roman" w:cs="Times New Roman" w:hint="eastAsia"/>
          <w:szCs w:val="24"/>
        </w:rPr>
        <w:t>正確用藥</w:t>
      </w:r>
      <w:r w:rsidRPr="008E081A">
        <w:rPr>
          <w:rFonts w:ascii="Times New Roman" w:eastAsia="標楷體" w:hAnsi="Times New Roman" w:cs="Times New Roman" w:hint="eastAsia"/>
          <w:szCs w:val="24"/>
        </w:rPr>
        <w:t>SWOT</w:t>
      </w:r>
      <w:r w:rsidRPr="008E081A">
        <w:rPr>
          <w:rFonts w:ascii="Times New Roman" w:eastAsia="標楷體" w:hAnsi="Times New Roman" w:cs="Times New Roman" w:hint="eastAsia"/>
          <w:szCs w:val="24"/>
        </w:rPr>
        <w:t>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302"/>
        <w:gridCol w:w="2303"/>
        <w:gridCol w:w="2302"/>
        <w:gridCol w:w="2303"/>
      </w:tblGrid>
      <w:tr w:rsidR="008E081A" w:rsidRPr="008E081A" w:rsidTr="008E081A">
        <w:tc>
          <w:tcPr>
            <w:tcW w:w="534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範疇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S（優勢）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W（劣勢）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O（機會）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T（威脅）</w:t>
            </w:r>
          </w:p>
        </w:tc>
      </w:tr>
      <w:tr w:rsidR="008E081A" w:rsidRPr="008E081A" w:rsidTr="008E081A">
        <w:tc>
          <w:tcPr>
            <w:tcW w:w="534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正確用藥</w:t>
            </w:r>
          </w:p>
        </w:tc>
        <w:tc>
          <w:tcPr>
            <w:tcW w:w="2431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專業護理師積極掌握學生疾病及用藥狀況，主動關懷後續病情。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導師用心關懷學生，確認學生按時用藥狀況。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3.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每學期針對特定人員進行自願性尿液篩檢，掌握不正確用藥名單。</w:t>
            </w:r>
          </w:p>
        </w:tc>
        <w:tc>
          <w:tcPr>
            <w:tcW w:w="2432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無確實證據，校方無法進行尿檢。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一般學生對於正確用藥的重要性較無概念。</w:t>
            </w:r>
          </w:p>
        </w:tc>
        <w:tc>
          <w:tcPr>
            <w:tcW w:w="2431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="006E11CB">
              <w:rPr>
                <w:rFonts w:ascii="Times New Roman" w:eastAsia="標楷體" w:hAnsi="Times New Roman" w:cs="Times New Roman" w:hint="eastAsia"/>
                <w:szCs w:val="24"/>
              </w:rPr>
              <w:t>延請藥師公會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蒞校舉辦正確用藥講座，讓正確觀念帶出學校進入社區。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大眾傳播及網路發達遍布，易扭曲學生的正確用藥觀念。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社區中不良份子主動提供不良藥物，對學生產生威脅。</w:t>
            </w:r>
          </w:p>
        </w:tc>
      </w:tr>
    </w:tbl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8E081A">
        <w:rPr>
          <w:rFonts w:ascii="Times New Roman" w:eastAsia="標楷體" w:hAnsi="Times New Roman" w:cs="Times New Roman" w:hint="eastAsia"/>
          <w:szCs w:val="24"/>
        </w:rPr>
        <w:t>(</w:t>
      </w:r>
      <w:r w:rsidRPr="008E081A">
        <w:rPr>
          <w:rFonts w:ascii="Times New Roman" w:eastAsia="標楷體" w:hAnsi="Times New Roman" w:cs="Times New Roman" w:hint="eastAsia"/>
          <w:szCs w:val="24"/>
        </w:rPr>
        <w:t>七</w:t>
      </w:r>
      <w:r w:rsidRPr="008E081A">
        <w:rPr>
          <w:rFonts w:ascii="Times New Roman" w:eastAsia="標楷體" w:hAnsi="Times New Roman" w:cs="Times New Roman" w:hint="eastAsia"/>
          <w:szCs w:val="24"/>
        </w:rPr>
        <w:t>)</w:t>
      </w:r>
      <w:r w:rsidRPr="008E081A">
        <w:rPr>
          <w:rFonts w:ascii="Times New Roman" w:eastAsia="標楷體" w:hAnsi="Times New Roman" w:cs="Times New Roman" w:hint="eastAsia"/>
          <w:szCs w:val="24"/>
        </w:rPr>
        <w:t>全民健保</w:t>
      </w:r>
      <w:r w:rsidRPr="008E081A">
        <w:rPr>
          <w:rFonts w:ascii="Times New Roman" w:eastAsia="標楷體" w:hAnsi="Times New Roman" w:cs="Times New Roman" w:hint="eastAsia"/>
          <w:szCs w:val="24"/>
        </w:rPr>
        <w:t>SWOT</w:t>
      </w:r>
      <w:r w:rsidRPr="008E081A">
        <w:rPr>
          <w:rFonts w:ascii="Times New Roman" w:eastAsia="標楷體" w:hAnsi="Times New Roman" w:cs="Times New Roman" w:hint="eastAsia"/>
          <w:szCs w:val="24"/>
        </w:rPr>
        <w:t>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302"/>
        <w:gridCol w:w="2303"/>
        <w:gridCol w:w="2302"/>
        <w:gridCol w:w="2303"/>
      </w:tblGrid>
      <w:tr w:rsidR="008E081A" w:rsidRPr="008E081A" w:rsidTr="008E081A">
        <w:tc>
          <w:tcPr>
            <w:tcW w:w="534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範疇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S（優勢）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W（劣勢）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O（機會）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8E081A" w:rsidRPr="008E081A" w:rsidRDefault="008E081A" w:rsidP="008E08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081A">
              <w:rPr>
                <w:rFonts w:ascii="標楷體" w:eastAsia="標楷體" w:hAnsi="標楷體" w:cs="Times New Roman" w:hint="eastAsia"/>
                <w:szCs w:val="24"/>
              </w:rPr>
              <w:t>T（威脅）</w:t>
            </w:r>
          </w:p>
        </w:tc>
      </w:tr>
      <w:tr w:rsidR="008E081A" w:rsidRPr="008E081A" w:rsidTr="008E081A">
        <w:tc>
          <w:tcPr>
            <w:tcW w:w="534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全民健保</w:t>
            </w:r>
          </w:p>
        </w:tc>
        <w:tc>
          <w:tcPr>
            <w:tcW w:w="2431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融入公民及健教課程，提升學生全民健保知識，進而影響家長對健保之珍惜。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學生對於全民健保整體概念較有距離感，缺乏興趣。</w:t>
            </w:r>
          </w:p>
        </w:tc>
        <w:tc>
          <w:tcPr>
            <w:tcW w:w="2431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政府透過媒體大幅宣導，使民眾對健保產生相當印象。</w:t>
            </w:r>
          </w:p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8E081A" w:rsidRPr="008E081A" w:rsidRDefault="008E081A" w:rsidP="008E081A">
            <w:pPr>
              <w:numPr>
                <w:ilvl w:val="12"/>
                <w:numId w:val="0"/>
              </w:num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民眾對健保認知不足，導致濫用。</w:t>
            </w:r>
          </w:p>
        </w:tc>
      </w:tr>
    </w:tbl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8E081A" w:rsidRPr="008E081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8E081A">
        <w:rPr>
          <w:rFonts w:ascii="Times New Roman" w:eastAsia="標楷體" w:hAnsi="Times New Roman" w:cs="Times New Roman"/>
          <w:szCs w:val="24"/>
        </w:rPr>
        <w:br w:type="page"/>
      </w:r>
    </w:p>
    <w:p w:rsidR="008E081A" w:rsidRPr="0004744A" w:rsidRDefault="008E081A" w:rsidP="008E081A">
      <w:pPr>
        <w:numPr>
          <w:ilvl w:val="12"/>
          <w:numId w:val="0"/>
        </w:numPr>
        <w:spacing w:line="40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04744A">
        <w:rPr>
          <w:rFonts w:ascii="Times New Roman" w:eastAsia="標楷體" w:hAnsi="Times New Roman" w:cs="Times New Roman" w:hint="eastAsia"/>
          <w:b/>
          <w:szCs w:val="24"/>
        </w:rPr>
        <w:lastRenderedPageBreak/>
        <w:t>陸、議題選定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52"/>
      </w:tblGrid>
      <w:tr w:rsidR="008E081A" w:rsidRPr="008E081A" w:rsidTr="008E081A">
        <w:tc>
          <w:tcPr>
            <w:tcW w:w="1584" w:type="pct"/>
            <w:vMerge w:val="restart"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04744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必選議題</w:t>
            </w:r>
          </w:p>
        </w:tc>
        <w:tc>
          <w:tcPr>
            <w:tcW w:w="3416" w:type="pct"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04744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整體學校衛生政策</w:t>
            </w:r>
          </w:p>
        </w:tc>
      </w:tr>
      <w:tr w:rsidR="008E081A" w:rsidRPr="008E081A" w:rsidTr="008E081A">
        <w:tc>
          <w:tcPr>
            <w:tcW w:w="1584" w:type="pct"/>
            <w:vMerge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3416" w:type="pct"/>
            <w:shd w:val="clear" w:color="auto" w:fill="auto"/>
            <w:vAlign w:val="center"/>
          </w:tcPr>
          <w:p w:rsidR="008E081A" w:rsidRPr="0004744A" w:rsidRDefault="003F3F0E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菸害防制</w:t>
            </w:r>
          </w:p>
        </w:tc>
      </w:tr>
      <w:tr w:rsidR="008E081A" w:rsidRPr="008E081A" w:rsidTr="008E081A">
        <w:tc>
          <w:tcPr>
            <w:tcW w:w="1584" w:type="pct"/>
            <w:vMerge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3416" w:type="pct"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04744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健康體位</w:t>
            </w:r>
          </w:p>
        </w:tc>
      </w:tr>
      <w:tr w:rsidR="008E081A" w:rsidRPr="008E081A" w:rsidTr="008E081A">
        <w:tc>
          <w:tcPr>
            <w:tcW w:w="1584" w:type="pct"/>
            <w:vMerge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3416" w:type="pct"/>
            <w:shd w:val="clear" w:color="auto" w:fill="auto"/>
            <w:vAlign w:val="center"/>
          </w:tcPr>
          <w:p w:rsidR="008E081A" w:rsidRPr="0004744A" w:rsidRDefault="003F3F0E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04744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口腔衛生</w:t>
            </w:r>
          </w:p>
        </w:tc>
      </w:tr>
      <w:tr w:rsidR="008E081A" w:rsidRPr="008E081A" w:rsidTr="008E081A">
        <w:tc>
          <w:tcPr>
            <w:tcW w:w="1584" w:type="pct"/>
            <w:vMerge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3416" w:type="pct"/>
            <w:shd w:val="clear" w:color="auto" w:fill="auto"/>
            <w:vAlign w:val="center"/>
          </w:tcPr>
          <w:p w:rsidR="008E081A" w:rsidRPr="0004744A" w:rsidRDefault="003F3F0E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04744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視力保健</w:t>
            </w:r>
          </w:p>
        </w:tc>
      </w:tr>
      <w:tr w:rsidR="008E081A" w:rsidRPr="008E081A" w:rsidTr="008E081A">
        <w:tc>
          <w:tcPr>
            <w:tcW w:w="1584" w:type="pct"/>
            <w:vMerge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3416" w:type="pct"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04744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性教育</w:t>
            </w:r>
            <w:r w:rsidRPr="0004744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(</w:t>
            </w:r>
            <w:r w:rsidRPr="0004744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含愛滋病防治</w:t>
            </w:r>
            <w:r w:rsidRPr="0004744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)</w:t>
            </w:r>
          </w:p>
        </w:tc>
      </w:tr>
      <w:tr w:rsidR="008E081A" w:rsidRPr="008E081A" w:rsidTr="008E081A">
        <w:tc>
          <w:tcPr>
            <w:tcW w:w="1584" w:type="pct"/>
            <w:vMerge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3416" w:type="pct"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04744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正確用藥</w:t>
            </w:r>
            <w:r w:rsidR="003F3F0E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教育</w:t>
            </w:r>
          </w:p>
        </w:tc>
      </w:tr>
      <w:tr w:rsidR="008E081A" w:rsidRPr="008E081A" w:rsidTr="008E081A">
        <w:tc>
          <w:tcPr>
            <w:tcW w:w="1584" w:type="pct"/>
            <w:vMerge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3416" w:type="pct"/>
            <w:shd w:val="clear" w:color="auto" w:fill="auto"/>
            <w:vAlign w:val="center"/>
          </w:tcPr>
          <w:p w:rsidR="008E081A" w:rsidRPr="0004744A" w:rsidRDefault="008E081A" w:rsidP="008E081A">
            <w:pPr>
              <w:numPr>
                <w:ilvl w:val="12"/>
                <w:numId w:val="0"/>
              </w:num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04744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全民健保</w:t>
            </w:r>
            <w:r w:rsidR="003F3F0E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教育</w:t>
            </w:r>
          </w:p>
        </w:tc>
      </w:tr>
    </w:tbl>
    <w:p w:rsidR="008E081A" w:rsidRPr="0004744A" w:rsidRDefault="008E081A" w:rsidP="008E081A">
      <w:pPr>
        <w:spacing w:line="480" w:lineRule="exact"/>
        <w:ind w:left="308" w:right="300" w:hangingChars="128" w:hanging="308"/>
        <w:rPr>
          <w:rFonts w:ascii="Times New Roman" w:eastAsia="標楷體" w:hAnsi="Times New Roman" w:cs="Arial Unicode MS"/>
          <w:b/>
          <w:color w:val="000000"/>
          <w:kern w:val="0"/>
          <w:szCs w:val="24"/>
          <w:lang w:val="zh-TW"/>
        </w:rPr>
      </w:pPr>
      <w:r w:rsidRPr="0004744A">
        <w:rPr>
          <w:rFonts w:ascii="Times New Roman" w:eastAsia="標楷體" w:hAnsi="Times New Roman" w:cs="Arial Unicode MS" w:hint="eastAsia"/>
          <w:b/>
          <w:color w:val="000000"/>
          <w:kern w:val="0"/>
          <w:szCs w:val="24"/>
          <w:lang w:val="zh-TW"/>
        </w:rPr>
        <w:t>柒、實施原則</w:t>
      </w:r>
    </w:p>
    <w:p w:rsidR="008E081A" w:rsidRPr="008E081A" w:rsidRDefault="008E081A" w:rsidP="008E081A">
      <w:pPr>
        <w:spacing w:line="480" w:lineRule="exact"/>
        <w:ind w:leftChars="200" w:left="787" w:rightChars="125" w:right="300" w:hangingChars="128" w:hanging="307"/>
        <w:rPr>
          <w:rFonts w:ascii="Times New Roman" w:eastAsia="標楷體" w:hAnsi="Times New Roman" w:cs="Arial Unicode MS"/>
          <w:color w:val="000000"/>
          <w:kern w:val="0"/>
          <w:szCs w:val="24"/>
          <w:lang w:val="zh-TW"/>
        </w:rPr>
      </w:pPr>
      <w:r w:rsidRPr="008E081A">
        <w:rPr>
          <w:rFonts w:ascii="Times New Roman" w:eastAsia="標楷體" w:hAnsi="Times New Roman" w:cs="Arial Unicode MS" w:hint="eastAsia"/>
          <w:color w:val="000000"/>
          <w:kern w:val="0"/>
          <w:szCs w:val="24"/>
          <w:lang w:val="zh-TW"/>
        </w:rPr>
        <w:t>一、針對東安國中師生健康狀況，建立校本特色計畫。</w:t>
      </w:r>
    </w:p>
    <w:p w:rsidR="008E081A" w:rsidRPr="008E081A" w:rsidRDefault="008E081A" w:rsidP="008E081A">
      <w:pPr>
        <w:spacing w:line="480" w:lineRule="exact"/>
        <w:ind w:leftChars="200" w:left="787" w:rightChars="125" w:right="300" w:hangingChars="128" w:hanging="307"/>
        <w:rPr>
          <w:rFonts w:ascii="Times New Roman" w:eastAsia="標楷體" w:hAnsi="Times New Roman" w:cs="Arial Unicode MS"/>
          <w:color w:val="000000"/>
          <w:kern w:val="0"/>
          <w:szCs w:val="24"/>
          <w:lang w:val="zh-TW"/>
        </w:rPr>
      </w:pPr>
      <w:r w:rsidRPr="008E081A">
        <w:rPr>
          <w:rFonts w:ascii="Times New Roman" w:eastAsia="標楷體" w:hAnsi="Times New Roman" w:cs="Arial Unicode MS" w:hint="eastAsia"/>
          <w:color w:val="000000"/>
          <w:kern w:val="0"/>
          <w:szCs w:val="24"/>
          <w:lang w:val="zh-TW"/>
        </w:rPr>
        <w:t>二、統整東安國中行政體系，達成最佳效率及效能。</w:t>
      </w:r>
    </w:p>
    <w:p w:rsidR="008E081A" w:rsidRPr="008E081A" w:rsidRDefault="008E081A" w:rsidP="008E081A">
      <w:pPr>
        <w:spacing w:line="480" w:lineRule="exact"/>
        <w:ind w:leftChars="200" w:left="787" w:rightChars="125" w:right="300" w:hangingChars="128" w:hanging="307"/>
        <w:rPr>
          <w:rFonts w:ascii="Times New Roman" w:eastAsia="標楷體" w:hAnsi="Times New Roman" w:cs="Arial Unicode MS"/>
          <w:color w:val="000000"/>
          <w:kern w:val="0"/>
          <w:szCs w:val="24"/>
          <w:lang w:val="zh-TW"/>
        </w:rPr>
      </w:pPr>
      <w:r w:rsidRPr="008E081A">
        <w:rPr>
          <w:rFonts w:ascii="Times New Roman" w:eastAsia="標楷體" w:hAnsi="Times New Roman" w:cs="Arial Unicode MS" w:hint="eastAsia"/>
          <w:color w:val="000000"/>
          <w:kern w:val="0"/>
          <w:szCs w:val="24"/>
          <w:lang w:val="zh-TW"/>
        </w:rPr>
        <w:t>三、融入課程教學，達成認知情意技能全方面提升。</w:t>
      </w:r>
    </w:p>
    <w:p w:rsidR="008E081A" w:rsidRDefault="008E081A" w:rsidP="008E081A">
      <w:pPr>
        <w:spacing w:line="480" w:lineRule="exact"/>
        <w:ind w:leftChars="200" w:left="787" w:rightChars="125" w:right="300" w:hangingChars="128" w:hanging="307"/>
        <w:rPr>
          <w:rFonts w:ascii="Times New Roman" w:eastAsia="標楷體" w:hAnsi="Times New Roman" w:cs="Arial Unicode MS"/>
          <w:color w:val="000000"/>
          <w:kern w:val="0"/>
          <w:szCs w:val="24"/>
          <w:lang w:val="zh-TW"/>
        </w:rPr>
      </w:pPr>
      <w:r w:rsidRPr="008E081A">
        <w:rPr>
          <w:rFonts w:ascii="Times New Roman" w:eastAsia="標楷體" w:hAnsi="Times New Roman" w:cs="Arial Unicode MS" w:hint="eastAsia"/>
          <w:color w:val="000000"/>
          <w:kern w:val="0"/>
          <w:szCs w:val="24"/>
          <w:lang w:val="zh-TW"/>
        </w:rPr>
        <w:t>四、結合社區及公共資源，擴大健促計畫影響力。</w:t>
      </w:r>
    </w:p>
    <w:p w:rsidR="00C13908" w:rsidRDefault="00C13908" w:rsidP="008E081A">
      <w:pPr>
        <w:spacing w:line="480" w:lineRule="exact"/>
        <w:ind w:leftChars="200" w:left="787" w:rightChars="125" w:right="300" w:hangingChars="128" w:hanging="307"/>
        <w:rPr>
          <w:rFonts w:ascii="Times New Roman" w:eastAsia="標楷體" w:hAnsi="Times New Roman" w:cs="Arial Unicode MS"/>
          <w:color w:val="000000"/>
          <w:kern w:val="0"/>
          <w:szCs w:val="24"/>
          <w:lang w:val="zh-TW"/>
        </w:rPr>
      </w:pPr>
    </w:p>
    <w:p w:rsidR="008E081A" w:rsidRPr="000659B4" w:rsidRDefault="008E081A" w:rsidP="008E081A">
      <w:pPr>
        <w:spacing w:line="480" w:lineRule="exact"/>
        <w:ind w:left="308" w:right="300" w:hangingChars="128" w:hanging="308"/>
        <w:rPr>
          <w:rFonts w:ascii="Times New Roman" w:eastAsia="標楷體" w:hAnsi="Times New Roman" w:cs="Times New Roman"/>
          <w:b/>
          <w:szCs w:val="24"/>
        </w:rPr>
      </w:pPr>
      <w:r w:rsidRPr="000659B4">
        <w:rPr>
          <w:rFonts w:ascii="Times New Roman" w:eastAsia="標楷體" w:hAnsi="Times New Roman" w:cs="Times New Roman" w:hint="eastAsia"/>
          <w:b/>
          <w:bCs/>
          <w:szCs w:val="24"/>
        </w:rPr>
        <w:t>捌、計畫內容與推動期程</w:t>
      </w:r>
      <w:r w:rsidRPr="000659B4">
        <w:rPr>
          <w:rFonts w:ascii="Times New Roman" w:eastAsia="標楷體" w:hAnsi="Times New Roman" w:cs="Times New Roman"/>
          <w:b/>
          <w:szCs w:val="24"/>
        </w:rPr>
        <w:tab/>
      </w:r>
      <w:r w:rsidRPr="000659B4">
        <w:rPr>
          <w:rFonts w:ascii="Times New Roman" w:eastAsia="標楷體" w:hAnsi="Times New Roman" w:cs="Times New Roman" w:hint="eastAsia"/>
          <w:b/>
          <w:szCs w:val="24"/>
        </w:rPr>
        <w:t>(</w:t>
      </w:r>
      <w:r w:rsidRPr="000659B4">
        <w:rPr>
          <w:rFonts w:ascii="Times New Roman" w:eastAsia="標楷體" w:hAnsi="Times New Roman" w:cs="Times New Roman" w:hint="eastAsia"/>
          <w:b/>
          <w:szCs w:val="24"/>
        </w:rPr>
        <w:t>自</w:t>
      </w:r>
      <w:r w:rsidR="00996314">
        <w:rPr>
          <w:rFonts w:ascii="Times New Roman" w:eastAsia="標楷體" w:hAnsi="Times New Roman" w:cs="Times New Roman" w:hint="eastAsia"/>
          <w:b/>
          <w:szCs w:val="24"/>
        </w:rPr>
        <w:t>107</w:t>
      </w:r>
      <w:r w:rsidRPr="000659B4">
        <w:rPr>
          <w:rFonts w:ascii="Times New Roman" w:eastAsia="標楷體" w:hAnsi="Times New Roman" w:cs="Times New Roman" w:hint="eastAsia"/>
          <w:b/>
          <w:szCs w:val="24"/>
        </w:rPr>
        <w:t>.08.01</w:t>
      </w:r>
      <w:r w:rsidRPr="000659B4">
        <w:rPr>
          <w:rFonts w:ascii="Times New Roman" w:eastAsia="標楷體" w:hAnsi="Times New Roman" w:cs="Times New Roman" w:hint="eastAsia"/>
          <w:b/>
          <w:szCs w:val="24"/>
        </w:rPr>
        <w:t>起至</w:t>
      </w:r>
      <w:r w:rsidR="00996314">
        <w:rPr>
          <w:rFonts w:ascii="Times New Roman" w:eastAsia="標楷體" w:hAnsi="Times New Roman" w:cs="Times New Roman" w:hint="eastAsia"/>
          <w:b/>
          <w:szCs w:val="24"/>
        </w:rPr>
        <w:t>108</w:t>
      </w:r>
      <w:r w:rsidRPr="000659B4">
        <w:rPr>
          <w:rFonts w:ascii="Times New Roman" w:eastAsia="標楷體" w:hAnsi="Times New Roman" w:cs="Times New Roman" w:hint="eastAsia"/>
          <w:b/>
          <w:szCs w:val="24"/>
        </w:rPr>
        <w:t>.07.31</w:t>
      </w:r>
      <w:r w:rsidRPr="000659B4">
        <w:rPr>
          <w:rFonts w:ascii="Times New Roman" w:eastAsia="標楷體" w:hAnsi="Times New Roman" w:cs="Times New Roman" w:hint="eastAsia"/>
          <w:b/>
          <w:szCs w:val="24"/>
        </w:rPr>
        <w:t>止</w:t>
      </w:r>
      <w:r w:rsidRPr="000659B4">
        <w:rPr>
          <w:rFonts w:ascii="Times New Roman" w:eastAsia="標楷體" w:hAnsi="Times New Roman" w:cs="Times New Roman" w:hint="eastAsia"/>
          <w:b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026"/>
        <w:gridCol w:w="1147"/>
        <w:gridCol w:w="1003"/>
        <w:gridCol w:w="1858"/>
      </w:tblGrid>
      <w:tr w:rsidR="008E081A" w:rsidRPr="008229C6" w:rsidTr="008229C6">
        <w:tc>
          <w:tcPr>
            <w:tcW w:w="361" w:type="pct"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工作範疇</w:t>
            </w:r>
          </w:p>
        </w:tc>
        <w:tc>
          <w:tcPr>
            <w:tcW w:w="2581" w:type="pct"/>
            <w:shd w:val="clear" w:color="auto" w:fill="auto"/>
            <w:vAlign w:val="center"/>
          </w:tcPr>
          <w:p w:rsidR="008E081A" w:rsidRPr="008229C6" w:rsidRDefault="008E081A" w:rsidP="008E081A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實施內容</w:t>
            </w:r>
          </w:p>
        </w:tc>
        <w:tc>
          <w:tcPr>
            <w:tcW w:w="589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實施</w:t>
            </w:r>
          </w:p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時間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主辦單位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人員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協辦單位</w:t>
            </w:r>
          </w:p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人員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8E081A" w:rsidRPr="008229C6" w:rsidTr="008229C6">
        <w:trPr>
          <w:trHeight w:val="348"/>
        </w:trPr>
        <w:tc>
          <w:tcPr>
            <w:tcW w:w="361" w:type="pct"/>
            <w:vMerge w:val="restart"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一、學校衛生政策</w:t>
            </w:r>
          </w:p>
        </w:tc>
        <w:tc>
          <w:tcPr>
            <w:tcW w:w="2581" w:type="pct"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組成「健康促進委員會」</w:t>
            </w:r>
          </w:p>
        </w:tc>
        <w:tc>
          <w:tcPr>
            <w:tcW w:w="589" w:type="pct"/>
            <w:shd w:val="clear" w:color="auto" w:fill="auto"/>
          </w:tcPr>
          <w:p w:rsidR="008E081A" w:rsidRPr="008229C6" w:rsidRDefault="00996314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6E11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.08.29</w:t>
            </w:r>
            <w:r w:rsidR="008E081A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</w:t>
            </w:r>
          </w:p>
        </w:tc>
        <w:tc>
          <w:tcPr>
            <w:tcW w:w="515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健康促進委員會</w:t>
            </w:r>
          </w:p>
        </w:tc>
      </w:tr>
      <w:tr w:rsidR="008E081A" w:rsidRPr="008229C6" w:rsidTr="008229C6">
        <w:trPr>
          <w:trHeight w:val="339"/>
        </w:trPr>
        <w:tc>
          <w:tcPr>
            <w:tcW w:w="361" w:type="pct"/>
            <w:vMerge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統計分析實施成效，擬定今年度方向與目標。</w:t>
            </w:r>
          </w:p>
        </w:tc>
        <w:tc>
          <w:tcPr>
            <w:tcW w:w="589" w:type="pct"/>
            <w:shd w:val="clear" w:color="auto" w:fill="auto"/>
          </w:tcPr>
          <w:p w:rsidR="008E081A" w:rsidRPr="008229C6" w:rsidRDefault="00996314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8E081A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515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健康促進委員會</w:t>
            </w:r>
          </w:p>
        </w:tc>
      </w:tr>
      <w:tr w:rsidR="008E081A" w:rsidRPr="008229C6" w:rsidTr="008229C6">
        <w:trPr>
          <w:trHeight w:val="339"/>
        </w:trPr>
        <w:tc>
          <w:tcPr>
            <w:tcW w:w="361" w:type="pct"/>
            <w:vMerge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召開「健康促進小組會議」，擬定各項執行計畫及時程。</w:t>
            </w:r>
          </w:p>
        </w:tc>
        <w:tc>
          <w:tcPr>
            <w:tcW w:w="589" w:type="pct"/>
            <w:shd w:val="clear" w:color="auto" w:fill="auto"/>
          </w:tcPr>
          <w:p w:rsidR="008E081A" w:rsidRPr="008229C6" w:rsidRDefault="00996314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8E081A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515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健康促進委員會</w:t>
            </w:r>
          </w:p>
        </w:tc>
      </w:tr>
      <w:tr w:rsidR="008E081A" w:rsidRPr="008229C6" w:rsidTr="008229C6">
        <w:trPr>
          <w:trHeight w:val="383"/>
        </w:trPr>
        <w:tc>
          <w:tcPr>
            <w:tcW w:w="361" w:type="pct"/>
            <w:vMerge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各處室橫向溝通，協調職責及資源共享。</w:t>
            </w:r>
          </w:p>
        </w:tc>
        <w:tc>
          <w:tcPr>
            <w:tcW w:w="589" w:type="pct"/>
            <w:shd w:val="clear" w:color="auto" w:fill="auto"/>
          </w:tcPr>
          <w:p w:rsidR="008E081A" w:rsidRPr="008229C6" w:rsidRDefault="00996314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8E081A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515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健康促進委員會</w:t>
            </w:r>
          </w:p>
        </w:tc>
      </w:tr>
      <w:tr w:rsidR="008E081A" w:rsidRPr="008229C6" w:rsidTr="008229C6">
        <w:trPr>
          <w:trHeight w:val="653"/>
        </w:trPr>
        <w:tc>
          <w:tcPr>
            <w:tcW w:w="361" w:type="pct"/>
            <w:vMerge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確認傳染病、緊急傷病、校園安全事件處理流程及各處室職責。</w:t>
            </w:r>
          </w:p>
        </w:tc>
        <w:tc>
          <w:tcPr>
            <w:tcW w:w="589" w:type="pct"/>
            <w:shd w:val="clear" w:color="auto" w:fill="auto"/>
          </w:tcPr>
          <w:p w:rsidR="008E081A" w:rsidRPr="008229C6" w:rsidRDefault="00996314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8E081A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515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健康促進委員會</w:t>
            </w:r>
          </w:p>
        </w:tc>
      </w:tr>
      <w:tr w:rsidR="008E081A" w:rsidRPr="008229C6" w:rsidTr="008229C6">
        <w:trPr>
          <w:trHeight w:val="776"/>
        </w:trPr>
        <w:tc>
          <w:tcPr>
            <w:tcW w:w="361" w:type="pct"/>
            <w:vMerge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六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掌握特定學生名單，包含特殊疾病、吸菸及不當用藥習慣者。</w:t>
            </w:r>
          </w:p>
        </w:tc>
        <w:tc>
          <w:tcPr>
            <w:tcW w:w="589" w:type="pct"/>
            <w:shd w:val="clear" w:color="auto" w:fill="auto"/>
          </w:tcPr>
          <w:p w:rsidR="008E081A" w:rsidRPr="008229C6" w:rsidRDefault="00996314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8E081A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515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護理師、衛生組、生教組</w:t>
            </w:r>
          </w:p>
        </w:tc>
      </w:tr>
      <w:tr w:rsidR="008E081A" w:rsidRPr="008229C6" w:rsidTr="008229C6">
        <w:trPr>
          <w:trHeight w:val="311"/>
        </w:trPr>
        <w:tc>
          <w:tcPr>
            <w:tcW w:w="361" w:type="pct"/>
            <w:vMerge w:val="restart"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二、健康教學與活動</w:t>
            </w:r>
          </w:p>
        </w:tc>
        <w:tc>
          <w:tcPr>
            <w:tcW w:w="2581" w:type="pct"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 w:rsidR="00B9113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新生訓練舉辦「口腔衛生講座」</w:t>
            </w:r>
          </w:p>
        </w:tc>
        <w:tc>
          <w:tcPr>
            <w:tcW w:w="589" w:type="pct"/>
            <w:shd w:val="clear" w:color="auto" w:fill="auto"/>
          </w:tcPr>
          <w:p w:rsidR="008E081A" w:rsidRPr="008229C6" w:rsidRDefault="00996314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8E081A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.0</w:t>
            </w:r>
            <w:r w:rsidR="008E081A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="008E081A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8E081A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6E11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="008E081A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</w:t>
            </w:r>
          </w:p>
        </w:tc>
        <w:tc>
          <w:tcPr>
            <w:tcW w:w="515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護理師、衛生組</w:t>
            </w:r>
          </w:p>
        </w:tc>
      </w:tr>
      <w:tr w:rsidR="008E081A" w:rsidRPr="008229C6" w:rsidTr="008229C6">
        <w:trPr>
          <w:trHeight w:val="359"/>
        </w:trPr>
        <w:tc>
          <w:tcPr>
            <w:tcW w:w="361" w:type="pct"/>
            <w:vMerge/>
            <w:shd w:val="clear" w:color="auto" w:fill="auto"/>
          </w:tcPr>
          <w:p w:rsidR="008E081A" w:rsidRPr="008229C6" w:rsidRDefault="008E081A" w:rsidP="008E081A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8E081A" w:rsidRPr="008229C6" w:rsidRDefault="008E081A" w:rsidP="00B91135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 w:rsidR="00B9113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全校大下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課</w:t>
            </w:r>
            <w:r w:rsidR="00B9113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操場慢跑</w:t>
            </w:r>
          </w:p>
        </w:tc>
        <w:tc>
          <w:tcPr>
            <w:tcW w:w="589" w:type="pct"/>
            <w:shd w:val="clear" w:color="auto" w:fill="auto"/>
          </w:tcPr>
          <w:p w:rsidR="008E081A" w:rsidRPr="008229C6" w:rsidRDefault="00996314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6E11CB">
              <w:rPr>
                <w:rFonts w:ascii="Times New Roman" w:eastAsia="標楷體" w:hAnsi="Times New Roman" w:cs="Times New Roman"/>
                <w:sz w:val="20"/>
                <w:szCs w:val="20"/>
              </w:rPr>
              <w:t>.0</w:t>
            </w:r>
            <w:r w:rsidR="006E11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="008E081A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6E11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30</w:t>
            </w:r>
            <w:r w:rsidR="008E081A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</w:t>
            </w:r>
          </w:p>
        </w:tc>
        <w:tc>
          <w:tcPr>
            <w:tcW w:w="515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8E081A" w:rsidRPr="008229C6" w:rsidRDefault="008E081A" w:rsidP="009B4CC0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體育組</w:t>
            </w:r>
            <w:r w:rsidR="006D19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、各班導師</w:t>
            </w:r>
          </w:p>
        </w:tc>
      </w:tr>
      <w:tr w:rsidR="00B50443" w:rsidRPr="008229C6" w:rsidTr="00B50443">
        <w:trPr>
          <w:trHeight w:val="142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「健康促進」反毒宣導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圓光文教基金會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.0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27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護理師、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各班導師</w:t>
            </w:r>
          </w:p>
        </w:tc>
      </w:tr>
      <w:tr w:rsidR="00B50443" w:rsidRPr="008229C6" w:rsidTr="008229C6">
        <w:trPr>
          <w:trHeight w:val="210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新生健檢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.0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護理師、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各班導師</w:t>
            </w:r>
          </w:p>
        </w:tc>
      </w:tr>
      <w:tr w:rsidR="00B50443" w:rsidRPr="008229C6" w:rsidTr="008229C6">
        <w:trPr>
          <w:trHeight w:val="403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6D19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「健康促進」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防治愛滋講座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桃緣居所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衛生組、健教師</w:t>
            </w:r>
          </w:p>
        </w:tc>
      </w:tr>
      <w:tr w:rsidR="00B50443" w:rsidRPr="008229C6" w:rsidTr="008229C6">
        <w:trPr>
          <w:trHeight w:val="354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六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 w:rsidRPr="006D19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「健康促進」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班際拔河賽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體育組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、各班導師</w:t>
            </w:r>
          </w:p>
        </w:tc>
      </w:tr>
      <w:tr w:rsidR="00B50443" w:rsidRPr="008229C6" w:rsidTr="008229C6">
        <w:trPr>
          <w:trHeight w:val="354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七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流感疫苗接種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.10.13.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護理師、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各班導師</w:t>
            </w:r>
          </w:p>
        </w:tc>
      </w:tr>
      <w:tr w:rsidR="00B50443" w:rsidRPr="008229C6" w:rsidTr="008229C6">
        <w:trPr>
          <w:trHeight w:val="179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八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「健康促進」創意舞蹈大賽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.10.26.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體育組、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各班導師</w:t>
            </w:r>
          </w:p>
        </w:tc>
      </w:tr>
      <w:tr w:rsidR="00B50443" w:rsidRPr="008229C6" w:rsidTr="008229C6">
        <w:trPr>
          <w:trHeight w:val="179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九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「健康促進」融入國語文競賽</w:t>
            </w:r>
          </w:p>
        </w:tc>
        <w:tc>
          <w:tcPr>
            <w:tcW w:w="589" w:type="pct"/>
            <w:shd w:val="clear" w:color="auto" w:fill="auto"/>
          </w:tcPr>
          <w:p w:rsidR="00B50443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.11.01.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衛生組</w:t>
            </w:r>
          </w:p>
        </w:tc>
      </w:tr>
      <w:tr w:rsidR="00B50443" w:rsidRPr="008229C6" w:rsidTr="008229C6">
        <w:trPr>
          <w:trHeight w:val="362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十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6D196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校慶運動會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.11.04.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全校同仁</w:t>
            </w:r>
          </w:p>
        </w:tc>
      </w:tr>
      <w:tr w:rsidR="00B50443" w:rsidRPr="008229C6" w:rsidTr="008229C6">
        <w:trPr>
          <w:trHeight w:val="339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十一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七年級性別平等教育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.1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08.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輔導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各班導師</w:t>
            </w:r>
          </w:p>
        </w:tc>
      </w:tr>
      <w:tr w:rsidR="00B50443" w:rsidRPr="008229C6" w:rsidTr="008229C6">
        <w:trPr>
          <w:trHeight w:val="345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十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八年級情緒管理教育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.1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22.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體育組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各班導師</w:t>
            </w:r>
          </w:p>
        </w:tc>
      </w:tr>
      <w:tr w:rsidR="00B50443" w:rsidRPr="008229C6" w:rsidTr="008229C6">
        <w:trPr>
          <w:trHeight w:val="383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十三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七八年級全民健保教育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.1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B50443"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20.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各班導師</w:t>
            </w:r>
          </w:p>
        </w:tc>
      </w:tr>
      <w:tr w:rsidR="00B50443" w:rsidRPr="008229C6" w:rsidTr="008229C6">
        <w:trPr>
          <w:trHeight w:val="315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十四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七年級班際躲避球賽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</w:t>
            </w:r>
            <w:r w:rsidR="0099631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01.03.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各班導師、生教組</w:t>
            </w:r>
          </w:p>
        </w:tc>
      </w:tr>
      <w:tr w:rsidR="00B50443" w:rsidRPr="008229C6" w:rsidTr="002E0D86">
        <w:trPr>
          <w:trHeight w:val="367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十五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健康促進「視力保健講座」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聯安眼科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</w:t>
            </w:r>
            <w:r w:rsidR="0099631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03</w:t>
            </w:r>
            <w:r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14.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各班導師、護理師</w:t>
            </w:r>
          </w:p>
        </w:tc>
      </w:tr>
      <w:tr w:rsidR="00B50443" w:rsidRPr="008229C6" w:rsidTr="008229C6">
        <w:trPr>
          <w:trHeight w:val="348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十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六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健康促進「戒菸拒檳</w:t>
            </w:r>
            <w:r w:rsidRPr="009B4C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講座」</w:t>
            </w:r>
            <w:r w:rsidRPr="009B4C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壢新醫院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108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.04.11.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各班導師、生教組</w:t>
            </w:r>
          </w:p>
        </w:tc>
      </w:tr>
      <w:tr w:rsidR="00B50443" w:rsidRPr="008229C6" w:rsidTr="005C6923">
        <w:trPr>
          <w:trHeight w:val="324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十七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健康促進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「用藥安全講座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藥師公會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10</w:t>
            </w:r>
            <w:r w:rsidR="0099631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04</w:t>
            </w:r>
            <w:r w:rsidRPr="008229C6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25.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各班導師、護理師</w:t>
            </w:r>
          </w:p>
        </w:tc>
      </w:tr>
      <w:tr w:rsidR="00B50443" w:rsidRPr="008229C6" w:rsidTr="00B0099C">
        <w:trPr>
          <w:trHeight w:val="259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十八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健康促進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教職員生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CPR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講座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大林消防隊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108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.05.23.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各班導師、護理師</w:t>
            </w:r>
          </w:p>
        </w:tc>
      </w:tr>
      <w:tr w:rsidR="00B50443" w:rsidRPr="008229C6" w:rsidTr="008229C6">
        <w:tc>
          <w:tcPr>
            <w:tcW w:w="361" w:type="pct"/>
            <w:vMerge w:val="restar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三、健康服務</w:t>
            </w: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於中庭設置「健康我作東，安啦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!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」專欄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996314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108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.09.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</w:tr>
      <w:tr w:rsidR="00B50443" w:rsidRPr="008229C6" w:rsidTr="008229C6"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子宮頸疫苗宣導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.08.28.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</w:tr>
      <w:tr w:rsidR="00B50443" w:rsidRPr="008229C6" w:rsidTr="008229C6"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流感疫苗接種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.1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護理師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</w:tr>
      <w:tr w:rsidR="00B50443" w:rsidRPr="008229C6" w:rsidTr="002E0D86">
        <w:trPr>
          <w:trHeight w:val="335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新生健康檢查及全校學生口腔視力體重檢查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.10.</w:t>
            </w:r>
            <w:r w:rsidR="00B5044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26.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護理師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各班導師</w:t>
            </w:r>
          </w:p>
        </w:tc>
      </w:tr>
      <w:tr w:rsidR="00B50443" w:rsidRPr="008229C6" w:rsidTr="008229C6"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追蹤並分析體位不良學生成因，成立「體控班」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.11.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護理師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衛生組、體育組</w:t>
            </w:r>
          </w:p>
        </w:tc>
      </w:tr>
      <w:tr w:rsidR="00B50443" w:rsidRPr="008229C6" w:rsidTr="008229C6"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六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針對齲齒學生進行講座，提供漱口水及刷具組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.11.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</w:tr>
      <w:tr w:rsidR="00B50443" w:rsidRPr="008229C6" w:rsidTr="008229C6"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七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提供專業衛教諮詢服務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護理師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</w:tr>
      <w:tr w:rsidR="00B50443" w:rsidRPr="008229C6" w:rsidTr="008229C6">
        <w:trPr>
          <w:trHeight w:val="339"/>
        </w:trPr>
        <w:tc>
          <w:tcPr>
            <w:tcW w:w="361" w:type="pct"/>
            <w:vMerge w:val="restar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四、學校物質環境</w:t>
            </w: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增設監視器並隨時確認校園安全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.09.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事務組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總務處</w:t>
            </w:r>
          </w:p>
        </w:tc>
      </w:tr>
      <w:tr w:rsidR="00B50443" w:rsidRPr="008229C6" w:rsidTr="008229C6">
        <w:trPr>
          <w:trHeight w:val="376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檢測教室投影機明亮度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.09.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設備組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教務處</w:t>
            </w:r>
          </w:p>
        </w:tc>
      </w:tr>
      <w:tr w:rsidR="00B50443" w:rsidRPr="008229C6" w:rsidTr="008229C6">
        <w:trPr>
          <w:trHeight w:val="386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健康中心設備按規定更新及維護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107</w:t>
            </w:r>
            <w:r w:rsidR="00B50443"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.09.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護理師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學務處</w:t>
            </w:r>
          </w:p>
        </w:tc>
      </w:tr>
      <w:tr w:rsidR="00B50443" w:rsidRPr="008229C6" w:rsidTr="008229C6">
        <w:trPr>
          <w:trHeight w:val="351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定期檢查並維持校園設施狀況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事務組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全校師生</w:t>
            </w:r>
          </w:p>
        </w:tc>
      </w:tr>
      <w:tr w:rsidR="00B50443" w:rsidRPr="008229C6" w:rsidTr="008229C6">
        <w:trPr>
          <w:trHeight w:val="358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定期清洗水塔及景觀水池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事務組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全校師生</w:t>
            </w:r>
          </w:p>
        </w:tc>
      </w:tr>
      <w:tr w:rsidR="00B50443" w:rsidRPr="008229C6" w:rsidTr="008229C6">
        <w:trPr>
          <w:trHeight w:val="396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六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偏避易發生意外區域設置封鎖線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事務組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總務處、工友</w:t>
            </w:r>
          </w:p>
        </w:tc>
      </w:tr>
      <w:tr w:rsidR="00B50443" w:rsidRPr="008229C6" w:rsidTr="008229C6">
        <w:trPr>
          <w:trHeight w:val="335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七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每日清掃三次，維護校園清潔。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全校師生</w:t>
            </w:r>
          </w:p>
        </w:tc>
      </w:tr>
      <w:tr w:rsidR="00B50443" w:rsidRPr="008229C6" w:rsidTr="008229C6">
        <w:trPr>
          <w:trHeight w:val="376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八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提供參與健促計畫表現優良學生獎勵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</w:tr>
      <w:tr w:rsidR="00B50443" w:rsidRPr="008229C6" w:rsidTr="008229C6">
        <w:trPr>
          <w:trHeight w:val="313"/>
        </w:trPr>
        <w:tc>
          <w:tcPr>
            <w:tcW w:w="361" w:type="pct"/>
            <w:vMerge w:val="restar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五、學校社會心理環境</w:t>
            </w: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落實零體罰政策，維繫師生信賴緊密關係。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生教組、全校師生</w:t>
            </w:r>
          </w:p>
        </w:tc>
      </w:tr>
      <w:tr w:rsidR="00B50443" w:rsidRPr="008229C6" w:rsidTr="008229C6">
        <w:trPr>
          <w:trHeight w:val="368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校園嚴禁喧嘩，建立安定感。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全校師生</w:t>
            </w:r>
          </w:p>
        </w:tc>
      </w:tr>
      <w:tr w:rsidR="00B50443" w:rsidRPr="008229C6" w:rsidTr="008229C6">
        <w:trPr>
          <w:trHeight w:val="367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舉辦各項體育競賽，營造榮譽感及運動風氣。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體育組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</w:tr>
      <w:tr w:rsidR="00B50443" w:rsidRPr="008229C6" w:rsidTr="008229C6">
        <w:trPr>
          <w:trHeight w:val="311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營造無菸拒檳、反霸凌、性別平等之校園環境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全校師生</w:t>
            </w:r>
          </w:p>
        </w:tc>
      </w:tr>
      <w:tr w:rsidR="00B50443" w:rsidRPr="008229C6" w:rsidTr="008229C6">
        <w:trPr>
          <w:trHeight w:val="405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維護東安校訓「安全、校譽」，營造榮譽感。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全校師生</w:t>
            </w:r>
          </w:p>
        </w:tc>
      </w:tr>
      <w:tr w:rsidR="00B50443" w:rsidRPr="008229C6" w:rsidTr="008229C6">
        <w:trPr>
          <w:trHeight w:val="339"/>
        </w:trPr>
        <w:tc>
          <w:tcPr>
            <w:tcW w:w="361" w:type="pct"/>
            <w:vMerge w:val="restar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六、社區關係</w:t>
            </w: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班親會提供健康飲食觀念知識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107</w:t>
            </w:r>
            <w:r w:rsidR="00B50443"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.09.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輔導室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</w:tr>
      <w:tr w:rsidR="00B50443" w:rsidRPr="008229C6" w:rsidTr="008229C6">
        <w:trPr>
          <w:trHeight w:val="303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運動會鼓勵社區舞蹈表演及家長參與比賽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107</w:t>
            </w:r>
            <w:r w:rsidR="00B50443"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.11.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體育組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</w:tr>
      <w:tr w:rsidR="00B50443" w:rsidRPr="008229C6" w:rsidTr="008229C6">
        <w:trPr>
          <w:trHeight w:val="377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電話家訪關心學生複檢狀況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107</w:t>
            </w:r>
            <w:r w:rsidR="00B50443"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.12.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護理師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各班導師</w:t>
            </w:r>
          </w:p>
        </w:tc>
      </w:tr>
      <w:tr w:rsidR="00B50443" w:rsidRPr="008229C6" w:rsidTr="008229C6">
        <w:trPr>
          <w:trHeight w:val="385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社區藥師入校宣導用藥安全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996314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107</w:t>
            </w:r>
            <w:r w:rsidR="00B50443"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.0</w:t>
            </w:r>
            <w:r w:rsidR="00B50443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B50443"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</w:tr>
      <w:tr w:rsidR="00B50443" w:rsidRPr="008229C6" w:rsidTr="008229C6">
        <w:trPr>
          <w:trHeight w:val="321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清潔隊協助清除枯枝及消毒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</w:tr>
      <w:tr w:rsidR="00B50443" w:rsidRPr="008229C6" w:rsidTr="008229C6">
        <w:trPr>
          <w:trHeight w:val="414"/>
        </w:trPr>
        <w:tc>
          <w:tcPr>
            <w:tcW w:w="361" w:type="pct"/>
            <w:vMerge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581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六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229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社區互助：學生協助清潔街道。</w:t>
            </w:r>
          </w:p>
        </w:tc>
        <w:tc>
          <w:tcPr>
            <w:tcW w:w="589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全年</w:t>
            </w:r>
          </w:p>
        </w:tc>
        <w:tc>
          <w:tcPr>
            <w:tcW w:w="515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衛生組</w:t>
            </w:r>
          </w:p>
        </w:tc>
        <w:tc>
          <w:tcPr>
            <w:tcW w:w="954" w:type="pct"/>
            <w:shd w:val="clear" w:color="auto" w:fill="auto"/>
          </w:tcPr>
          <w:p w:rsidR="00B50443" w:rsidRPr="008229C6" w:rsidRDefault="00B50443" w:rsidP="00B50443">
            <w:pPr>
              <w:tabs>
                <w:tab w:val="left" w:pos="2490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29C6">
              <w:rPr>
                <w:rFonts w:ascii="標楷體" w:eastAsia="標楷體" w:hAnsi="標楷體" w:cs="Times New Roman" w:hint="eastAsia"/>
                <w:sz w:val="20"/>
                <w:szCs w:val="20"/>
              </w:rPr>
              <w:t>學務處</w:t>
            </w:r>
          </w:p>
        </w:tc>
      </w:tr>
    </w:tbl>
    <w:p w:rsidR="008E081A" w:rsidRPr="008E081A" w:rsidRDefault="008E081A" w:rsidP="008E081A">
      <w:pPr>
        <w:spacing w:before="240" w:after="120" w:line="400" w:lineRule="exact"/>
        <w:outlineLvl w:val="0"/>
        <w:rPr>
          <w:rFonts w:ascii="Times New Roman" w:eastAsia="標楷體" w:hAnsi="Times New Roman" w:cs="Times New Roman"/>
          <w:b/>
          <w:bCs/>
          <w:szCs w:val="24"/>
        </w:rPr>
      </w:pPr>
      <w:r w:rsidRPr="008E081A">
        <w:rPr>
          <w:rFonts w:ascii="Times New Roman" w:eastAsia="標楷體" w:hAnsi="Times New Roman" w:cs="Times New Roman"/>
          <w:b/>
          <w:bCs/>
          <w:szCs w:val="24"/>
        </w:rPr>
        <w:br w:type="page"/>
      </w:r>
      <w:r w:rsidRPr="008E081A">
        <w:rPr>
          <w:rFonts w:ascii="Times New Roman" w:eastAsia="標楷體" w:hAnsi="Times New Roman" w:cs="Times New Roman" w:hint="eastAsia"/>
          <w:b/>
          <w:bCs/>
          <w:szCs w:val="24"/>
        </w:rPr>
        <w:lastRenderedPageBreak/>
        <w:t>玖、</w:t>
      </w:r>
      <w:r w:rsidRPr="008E081A">
        <w:rPr>
          <w:rFonts w:ascii="Times New Roman" w:eastAsia="標楷體" w:hAnsi="Times New Roman" w:cs="Times New Roman"/>
          <w:b/>
          <w:bCs/>
          <w:szCs w:val="24"/>
        </w:rPr>
        <w:t>預定進度（以甘梯圖表示）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1"/>
        <w:gridCol w:w="685"/>
        <w:gridCol w:w="687"/>
        <w:gridCol w:w="685"/>
        <w:gridCol w:w="687"/>
        <w:gridCol w:w="685"/>
        <w:gridCol w:w="687"/>
        <w:gridCol w:w="685"/>
        <w:gridCol w:w="687"/>
        <w:gridCol w:w="685"/>
        <w:gridCol w:w="687"/>
      </w:tblGrid>
      <w:tr w:rsidR="008E081A" w:rsidRPr="008E081A" w:rsidTr="008E081A">
        <w:trPr>
          <w:cantSplit/>
        </w:trPr>
        <w:tc>
          <w:tcPr>
            <w:tcW w:w="14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0</wp:posOffset>
                      </wp:positionV>
                      <wp:extent cx="1910080" cy="455930"/>
                      <wp:effectExtent l="8255" t="13335" r="5715" b="6985"/>
                      <wp:wrapNone/>
                      <wp:docPr id="4" name="直線單箭頭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0080" cy="455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611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4" o:spid="_x0000_s1026" type="#_x0000_t32" style="position:absolute;margin-left:-1.4pt;margin-top:0;width:150.4pt;height:3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"/>
                  </w:pict>
                </mc:Fallback>
              </mc:AlternateContent>
            </w:r>
            <w:r w:rsidRPr="008E081A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5080" t="13335" r="13970" b="571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400B4" id="直線接點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0" to="-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"/>
                  </w:pict>
                </mc:Fallback>
              </mc:AlternateContent>
            </w:r>
            <w:r w:rsidRPr="008E081A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-9525</wp:posOffset>
                      </wp:positionV>
                      <wp:extent cx="0" cy="0"/>
                      <wp:effectExtent l="8255" t="13335" r="10795" b="5715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D8052" id="直線接點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.75pt" to="-1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"/>
                  </w:pict>
                </mc:Fallback>
              </mc:AlternateContent>
            </w:r>
            <w:r w:rsidRPr="008E081A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</w:t>
            </w:r>
            <w:r w:rsidRPr="008E081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Pr="008E081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E081A">
              <w:rPr>
                <w:rFonts w:ascii="Times New Roman" w:eastAsia="標楷體" w:hAnsi="Times New Roman" w:cs="Times New Roman"/>
                <w:szCs w:val="24"/>
              </w:rPr>
              <w:t>工作項目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八</w:t>
            </w:r>
          </w:p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九</w:t>
            </w:r>
          </w:p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十</w:t>
            </w:r>
          </w:p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十一</w:t>
            </w:r>
          </w:p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十二</w:t>
            </w:r>
          </w:p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</w:p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</w:p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</w:p>
          <w:p w:rsidR="008E081A" w:rsidRPr="008E081A" w:rsidRDefault="008E081A" w:rsidP="008E081A">
            <w:pPr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成立學校健康促進委員會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  <w:tcBorders>
              <w:top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top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  <w:tcBorders>
              <w:top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top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  <w:tcBorders>
              <w:top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top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  <w:tcBorders>
              <w:top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組成健康促進工作團隊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18" w:space="0" w:color="auto"/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left w:val="single" w:sz="18" w:space="0" w:color="auto"/>
              <w:bottom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進行現況分析及需求評估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18" w:space="0" w:color="auto"/>
              <w:bottom w:val="single" w:sz="3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lef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2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決定目標及健康議題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18" w:space="0" w:color="auto"/>
              <w:bottom w:val="single" w:sz="3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2" w:space="0" w:color="auto"/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left w:val="single" w:sz="2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擬定學校健康促進計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畫</w:t>
            </w:r>
          </w:p>
        </w:tc>
        <w:tc>
          <w:tcPr>
            <w:tcW w:w="353" w:type="pct"/>
            <w:tcBorders>
              <w:left w:val="single" w:sz="18" w:space="0" w:color="auto"/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lef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bottom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353" w:type="pct"/>
            <w:vMerge/>
            <w:tcBorders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353" w:type="pct"/>
            <w:vMerge/>
            <w:tcBorders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tcBorders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noProof/>
                <w:szCs w:val="24"/>
              </w:rPr>
              <w:t>編製教材及教學媒體</w:t>
            </w:r>
          </w:p>
        </w:tc>
        <w:tc>
          <w:tcPr>
            <w:tcW w:w="353" w:type="pct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6" w:space="0" w:color="auto"/>
            </w:tcBorders>
          </w:tcPr>
          <w:p w:rsidR="008E081A" w:rsidRPr="008E081A" w:rsidRDefault="008E081A" w:rsidP="008E081A">
            <w:pPr>
              <w:tabs>
                <w:tab w:val="left" w:pos="414"/>
              </w:tabs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  <w:tc>
          <w:tcPr>
            <w:tcW w:w="353" w:type="pct"/>
            <w:tcBorders>
              <w:left w:val="single" w:sz="6" w:space="0" w:color="auto"/>
              <w:bottom w:val="single" w:sz="36" w:space="0" w:color="auto"/>
            </w:tcBorders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left w:val="single" w:sz="2" w:space="0" w:color="auto"/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  <w:tcBorders>
              <w:lef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18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left w:val="single" w:sz="6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bottom w:val="single" w:sz="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left w:val="single" w:sz="2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bottom w:val="single" w:sz="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noProof/>
                <w:szCs w:val="24"/>
              </w:rPr>
              <w:t>擬定過程成效評量工具</w:t>
            </w:r>
          </w:p>
        </w:tc>
        <w:tc>
          <w:tcPr>
            <w:tcW w:w="353" w:type="pct"/>
            <w:vMerge w:val="restart"/>
            <w:tcBorders>
              <w:lef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6" w:space="0" w:color="auto"/>
              <w:bottom w:val="single" w:sz="36" w:space="0" w:color="auto"/>
            </w:tcBorders>
          </w:tcPr>
          <w:p w:rsidR="008E081A" w:rsidRPr="008E081A" w:rsidRDefault="008E081A" w:rsidP="008E081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6" w:space="0" w:color="auto"/>
              <w:bottom w:val="single" w:sz="36" w:space="0" w:color="auto"/>
            </w:tcBorders>
          </w:tcPr>
          <w:p w:rsidR="008E081A" w:rsidRPr="008E081A" w:rsidRDefault="008E081A" w:rsidP="008E081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6" w:space="0" w:color="auto"/>
              <w:bottom w:val="single" w:sz="36" w:space="0" w:color="auto"/>
            </w:tcBorders>
          </w:tcPr>
          <w:p w:rsidR="008E081A" w:rsidRPr="008E081A" w:rsidRDefault="008E081A" w:rsidP="008E081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6" w:space="0" w:color="auto"/>
              <w:bottom w:val="single" w:sz="36" w:space="0" w:color="auto"/>
            </w:tcBorders>
          </w:tcPr>
          <w:p w:rsidR="008E081A" w:rsidRPr="008E081A" w:rsidRDefault="008E081A" w:rsidP="008E081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6" w:space="0" w:color="auto"/>
              <w:bottom w:val="single" w:sz="36" w:space="0" w:color="auto"/>
            </w:tcBorders>
          </w:tcPr>
          <w:p w:rsidR="008E081A" w:rsidRPr="008E081A" w:rsidRDefault="008E081A" w:rsidP="008E081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</w:tcBorders>
          </w:tcPr>
          <w:p w:rsidR="008E081A" w:rsidRPr="008E081A" w:rsidRDefault="008E081A" w:rsidP="008E081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</w:tcBorders>
          </w:tcPr>
          <w:p w:rsidR="008E081A" w:rsidRPr="008E081A" w:rsidRDefault="008E081A" w:rsidP="008E081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</w:tcBorders>
          </w:tcPr>
          <w:p w:rsidR="008E081A" w:rsidRPr="008E081A" w:rsidRDefault="008E081A" w:rsidP="008E081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</w:tcBorders>
          </w:tcPr>
          <w:p w:rsidR="008E081A" w:rsidRPr="008E081A" w:rsidRDefault="008E081A" w:rsidP="008E081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成效評量前測</w:t>
            </w:r>
          </w:p>
        </w:tc>
        <w:tc>
          <w:tcPr>
            <w:tcW w:w="353" w:type="pct"/>
            <w:vMerge w:val="restart"/>
            <w:tcBorders>
              <w:lef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</w:tcBorders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  <w:tcBorders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bottom w:val="single" w:sz="6" w:space="0" w:color="auto"/>
            </w:tcBorders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bottom w:val="single" w:sz="6" w:space="0" w:color="auto"/>
            </w:tcBorders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bottom w:val="single" w:sz="6" w:space="0" w:color="auto"/>
            </w:tcBorders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bottom w:val="single" w:sz="6" w:space="0" w:color="auto"/>
            </w:tcBorders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tcBorders>
              <w:bottom w:val="single" w:sz="6" w:space="0" w:color="auto"/>
            </w:tcBorders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499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293" w:hangingChars="122" w:hanging="293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執行健康促進計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畫</w:t>
            </w:r>
          </w:p>
        </w:tc>
        <w:tc>
          <w:tcPr>
            <w:tcW w:w="353" w:type="pct"/>
            <w:vMerge w:val="restart"/>
            <w:tcBorders>
              <w:lef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2" w:space="0" w:color="auto"/>
              <w:bottom w:val="single" w:sz="36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85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bottom w:val="single" w:sz="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435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過程評量</w:t>
            </w:r>
          </w:p>
        </w:tc>
        <w:tc>
          <w:tcPr>
            <w:tcW w:w="353" w:type="pct"/>
            <w:vMerge w:val="restart"/>
            <w:tcBorders>
              <w:lef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85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435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>成效評價後測</w:t>
            </w:r>
          </w:p>
        </w:tc>
        <w:tc>
          <w:tcPr>
            <w:tcW w:w="353" w:type="pct"/>
            <w:vMerge w:val="restart"/>
            <w:tcBorders>
              <w:lef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85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tcBorders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bottom w:val="single" w:sz="6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noProof/>
                <w:szCs w:val="24"/>
              </w:rPr>
              <w:t>資料分析</w:t>
            </w:r>
          </w:p>
        </w:tc>
        <w:tc>
          <w:tcPr>
            <w:tcW w:w="353" w:type="pct"/>
            <w:vMerge w:val="restart"/>
            <w:tcBorders>
              <w:lef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tcBorders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tcBorders>
              <w:bottom w:val="single" w:sz="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bottom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vMerge/>
            <w:tcBorders>
              <w:bottom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vMerge/>
            <w:tcBorders>
              <w:bottom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bottom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bottom w:val="single" w:sz="2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81A" w:rsidRPr="008E081A" w:rsidRDefault="008E081A" w:rsidP="008E081A">
            <w:pPr>
              <w:ind w:left="187" w:hangingChars="78" w:hanging="187"/>
              <w:jc w:val="center"/>
              <w:textAlignment w:val="bottom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noProof/>
                <w:szCs w:val="24"/>
              </w:rPr>
              <w:t>報告撰寫</w:t>
            </w:r>
          </w:p>
        </w:tc>
        <w:tc>
          <w:tcPr>
            <w:tcW w:w="353" w:type="pct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2" w:space="0" w:color="auto"/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bottom w:val="single" w:sz="36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abs>
                <w:tab w:val="left" w:pos="386"/>
              </w:tabs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  <w:trHeight w:val="226"/>
        </w:trPr>
        <w:tc>
          <w:tcPr>
            <w:tcW w:w="146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ind w:left="187" w:hangingChars="78" w:hanging="187"/>
              <w:jc w:val="both"/>
              <w:textAlignment w:val="bottom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left w:val="single" w:sz="2" w:space="0" w:color="auto"/>
              <w:bottom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bottom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bottom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bottom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bottom w:val="single" w:sz="18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" w:type="pct"/>
            <w:tcBorders>
              <w:top w:val="single" w:sz="3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3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E081A" w:rsidRPr="008E081A" w:rsidRDefault="008E081A" w:rsidP="008E081A">
            <w:pPr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8E081A" w:rsidRPr="008E081A" w:rsidRDefault="008E081A" w:rsidP="008E081A">
      <w:pPr>
        <w:spacing w:before="240" w:after="120" w:line="400" w:lineRule="exact"/>
        <w:outlineLvl w:val="0"/>
        <w:rPr>
          <w:rFonts w:ascii="Times New Roman" w:eastAsia="標楷體" w:hAnsi="Times New Roman" w:cs="Times New Roman"/>
          <w:b/>
          <w:bCs/>
          <w:szCs w:val="24"/>
        </w:rPr>
      </w:pPr>
    </w:p>
    <w:p w:rsidR="008E081A" w:rsidRPr="008E081A" w:rsidRDefault="008E081A" w:rsidP="008E081A">
      <w:pPr>
        <w:spacing w:before="240" w:after="120" w:line="400" w:lineRule="exact"/>
        <w:outlineLvl w:val="0"/>
        <w:rPr>
          <w:rFonts w:ascii="Times New Roman" w:eastAsia="標楷體" w:hAnsi="Times New Roman" w:cs="Times New Roman"/>
          <w:b/>
          <w:bCs/>
          <w:szCs w:val="24"/>
        </w:rPr>
      </w:pPr>
      <w:r w:rsidRPr="008E081A">
        <w:rPr>
          <w:rFonts w:ascii="Times New Roman" w:eastAsia="標楷體" w:hAnsi="Times New Roman" w:cs="Times New Roman"/>
          <w:b/>
          <w:bCs/>
          <w:szCs w:val="24"/>
        </w:rPr>
        <w:br w:type="page"/>
      </w:r>
      <w:r w:rsidRPr="008E081A">
        <w:rPr>
          <w:rFonts w:ascii="Times New Roman" w:eastAsia="標楷體" w:hAnsi="Times New Roman" w:cs="Times New Roman" w:hint="eastAsia"/>
          <w:b/>
          <w:bCs/>
          <w:szCs w:val="24"/>
        </w:rPr>
        <w:lastRenderedPageBreak/>
        <w:t>拾、人力配置</w:t>
      </w:r>
    </w:p>
    <w:p w:rsidR="008E081A" w:rsidRPr="008E081A" w:rsidRDefault="008E081A" w:rsidP="008E081A">
      <w:pPr>
        <w:rPr>
          <w:rFonts w:ascii="Times New Roman" w:eastAsia="標楷體" w:hAnsi="Times New Roman" w:cs="Times New Roman"/>
          <w:szCs w:val="24"/>
        </w:rPr>
      </w:pPr>
      <w:r w:rsidRPr="008E081A">
        <w:rPr>
          <w:rFonts w:ascii="Times New Roman" w:eastAsia="標楷體" w:hAnsi="Times New Roman" w:cs="Times New Roman" w:hint="eastAsia"/>
          <w:szCs w:val="24"/>
        </w:rPr>
        <w:t>一、成立「健康促進推動委員會」，組織成員及職責如下：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194"/>
        <w:gridCol w:w="900"/>
        <w:gridCol w:w="5691"/>
        <w:gridCol w:w="609"/>
      </w:tblGrid>
      <w:tr w:rsidR="008E081A" w:rsidRPr="008E081A" w:rsidTr="006530CE">
        <w:tc>
          <w:tcPr>
            <w:tcW w:w="928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現職</w:t>
            </w:r>
          </w:p>
        </w:tc>
        <w:tc>
          <w:tcPr>
            <w:tcW w:w="900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5691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職責</w:t>
            </w:r>
          </w:p>
        </w:tc>
        <w:tc>
          <w:tcPr>
            <w:tcW w:w="609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</w:tr>
      <w:tr w:rsidR="008E081A" w:rsidRPr="008E081A" w:rsidTr="006530CE">
        <w:trPr>
          <w:trHeight w:val="448"/>
        </w:trPr>
        <w:tc>
          <w:tcPr>
            <w:tcW w:w="928" w:type="dxa"/>
            <w:vAlign w:val="center"/>
          </w:tcPr>
          <w:p w:rsidR="008E081A" w:rsidRPr="008E081A" w:rsidRDefault="008E081A" w:rsidP="006530C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召集人</w:t>
            </w: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校長</w:t>
            </w:r>
          </w:p>
        </w:tc>
        <w:tc>
          <w:tcPr>
            <w:tcW w:w="900" w:type="dxa"/>
            <w:vAlign w:val="center"/>
          </w:tcPr>
          <w:p w:rsidR="008E081A" w:rsidRPr="008E081A" w:rsidRDefault="006530CE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黃寒楨</w:t>
            </w:r>
          </w:p>
        </w:tc>
        <w:tc>
          <w:tcPr>
            <w:tcW w:w="5691" w:type="dxa"/>
            <w:vAlign w:val="center"/>
          </w:tcPr>
          <w:p w:rsidR="008E081A" w:rsidRPr="008E081A" w:rsidRDefault="008E081A" w:rsidP="008E081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綜理健康促進學校推行督導事宜，統籌調度資源。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 w:val="restart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副</w:t>
            </w:r>
          </w:p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召</w:t>
            </w:r>
          </w:p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集</w:t>
            </w:r>
          </w:p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學務主任</w:t>
            </w:r>
          </w:p>
        </w:tc>
        <w:tc>
          <w:tcPr>
            <w:tcW w:w="900" w:type="dxa"/>
            <w:vAlign w:val="center"/>
          </w:tcPr>
          <w:p w:rsidR="008E081A" w:rsidRPr="008E081A" w:rsidRDefault="008E081A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羅金喜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主擬健康促進學校計畫、協調各項活動、管控進度、彙整成果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教務主任</w:t>
            </w:r>
          </w:p>
        </w:tc>
        <w:tc>
          <w:tcPr>
            <w:tcW w:w="900" w:type="dxa"/>
            <w:vAlign w:val="center"/>
          </w:tcPr>
          <w:p w:rsidR="008E081A" w:rsidRPr="008E081A" w:rsidRDefault="008E081A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王派健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督導健康促進學校課程發展及教學成效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總務主任</w:t>
            </w:r>
          </w:p>
        </w:tc>
        <w:tc>
          <w:tcPr>
            <w:tcW w:w="900" w:type="dxa"/>
            <w:vAlign w:val="center"/>
          </w:tcPr>
          <w:p w:rsidR="008E081A" w:rsidRPr="008E081A" w:rsidRDefault="008E081A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廖建智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經費審查核銷，建構健康的校園物質環境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輔導主任</w:t>
            </w:r>
          </w:p>
        </w:tc>
        <w:tc>
          <w:tcPr>
            <w:tcW w:w="900" w:type="dxa"/>
            <w:vAlign w:val="center"/>
          </w:tcPr>
          <w:p w:rsidR="008E081A" w:rsidRPr="008E081A" w:rsidRDefault="006530CE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徐基舜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加強學生輔導，建構健康的學校社會環境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會計主任</w:t>
            </w:r>
          </w:p>
        </w:tc>
        <w:tc>
          <w:tcPr>
            <w:tcW w:w="900" w:type="dxa"/>
            <w:vAlign w:val="center"/>
          </w:tcPr>
          <w:p w:rsidR="008E081A" w:rsidRPr="008E081A" w:rsidRDefault="006530CE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朱雪禎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負責健康促進學校經費之管控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人事主任</w:t>
            </w:r>
          </w:p>
        </w:tc>
        <w:tc>
          <w:tcPr>
            <w:tcW w:w="900" w:type="dxa"/>
            <w:vAlign w:val="center"/>
          </w:tcPr>
          <w:p w:rsidR="008E081A" w:rsidRPr="008E081A" w:rsidRDefault="008E081A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羅智偉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負責健康促進學校之人力規劃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 w:val="restart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執</w:t>
            </w:r>
          </w:p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行</w:t>
            </w:r>
          </w:p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委</w:t>
            </w:r>
          </w:p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員</w:t>
            </w: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衛生組長</w:t>
            </w:r>
          </w:p>
        </w:tc>
        <w:tc>
          <w:tcPr>
            <w:tcW w:w="900" w:type="dxa"/>
            <w:vAlign w:val="center"/>
          </w:tcPr>
          <w:p w:rsidR="008E081A" w:rsidRPr="008E081A" w:rsidRDefault="008E081A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張祐慈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擬定、執行並檢視評量關於健促議題之各項活動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訓育組長</w:t>
            </w:r>
          </w:p>
        </w:tc>
        <w:tc>
          <w:tcPr>
            <w:tcW w:w="900" w:type="dxa"/>
            <w:vAlign w:val="center"/>
          </w:tcPr>
          <w:p w:rsidR="008E081A" w:rsidRPr="008E081A" w:rsidRDefault="006530CE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劉怡婷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負責人員意向調查及編立班級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體育組長</w:t>
            </w:r>
          </w:p>
        </w:tc>
        <w:tc>
          <w:tcPr>
            <w:tcW w:w="900" w:type="dxa"/>
            <w:vAlign w:val="center"/>
          </w:tcPr>
          <w:p w:rsidR="008E081A" w:rsidRPr="008E081A" w:rsidRDefault="008E081A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張巧玓</w:t>
            </w:r>
          </w:p>
        </w:tc>
        <w:tc>
          <w:tcPr>
            <w:tcW w:w="5691" w:type="dxa"/>
          </w:tcPr>
          <w:p w:rsidR="008E081A" w:rsidRPr="008E081A" w:rsidRDefault="008E081A" w:rsidP="006530C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擬定、執行並檢視評量關於健康體位議題，及體適能、體育發展之各項教學與活動</w:t>
            </w:r>
            <w:r w:rsidR="006530C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生教組長</w:t>
            </w:r>
          </w:p>
        </w:tc>
        <w:tc>
          <w:tcPr>
            <w:tcW w:w="900" w:type="dxa"/>
            <w:vAlign w:val="center"/>
          </w:tcPr>
          <w:p w:rsidR="008E081A" w:rsidRPr="008E081A" w:rsidRDefault="006530CE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王至敬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負責健康促進學校活動推行與宣導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護理師</w:t>
            </w:r>
          </w:p>
        </w:tc>
        <w:tc>
          <w:tcPr>
            <w:tcW w:w="900" w:type="dxa"/>
            <w:vAlign w:val="center"/>
          </w:tcPr>
          <w:p w:rsidR="008E081A" w:rsidRPr="008E081A" w:rsidRDefault="008E081A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李紫晴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紀錄、分析、監控歷年學生</w:t>
            </w:r>
            <w:r w:rsidR="006530CE">
              <w:rPr>
                <w:rFonts w:ascii="Times New Roman" w:eastAsia="標楷體" w:hAnsi="Times New Roman" w:cs="Times New Roman" w:hint="eastAsia"/>
                <w:szCs w:val="24"/>
              </w:rPr>
              <w:t>健康狀況資料，提供各種衛生保健知識，配合及主導部分健康促進議題</w:t>
            </w: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="006530C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午餐執秘</w:t>
            </w:r>
          </w:p>
        </w:tc>
        <w:tc>
          <w:tcPr>
            <w:tcW w:w="900" w:type="dxa"/>
            <w:vAlign w:val="center"/>
          </w:tcPr>
          <w:p w:rsidR="008E081A" w:rsidRPr="008E081A" w:rsidRDefault="006530CE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朱碧貞</w:t>
            </w:r>
          </w:p>
        </w:tc>
        <w:tc>
          <w:tcPr>
            <w:tcW w:w="5691" w:type="dxa"/>
          </w:tcPr>
          <w:p w:rsidR="008E081A" w:rsidRPr="008E081A" w:rsidRDefault="008E081A" w:rsidP="006530C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配合健康促進計畫，管控午餐營養及熱量指數，推行營養教育，增進標準體位學生人數</w:t>
            </w:r>
            <w:r w:rsidR="006530C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教學組長</w:t>
            </w:r>
          </w:p>
        </w:tc>
        <w:tc>
          <w:tcPr>
            <w:tcW w:w="900" w:type="dxa"/>
            <w:vAlign w:val="center"/>
          </w:tcPr>
          <w:p w:rsidR="008E081A" w:rsidRPr="008E081A" w:rsidRDefault="008E081A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梁榮彰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檢視評量健康議題融入教學之執行狀況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資訊組長</w:t>
            </w:r>
          </w:p>
        </w:tc>
        <w:tc>
          <w:tcPr>
            <w:tcW w:w="900" w:type="dxa"/>
            <w:vAlign w:val="center"/>
          </w:tcPr>
          <w:p w:rsidR="008E081A" w:rsidRPr="008E081A" w:rsidRDefault="008E081A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林意晨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建置健康促進網站及維護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事務組長</w:t>
            </w:r>
          </w:p>
        </w:tc>
        <w:tc>
          <w:tcPr>
            <w:tcW w:w="900" w:type="dxa"/>
            <w:vAlign w:val="center"/>
          </w:tcPr>
          <w:p w:rsidR="008E081A" w:rsidRPr="008E081A" w:rsidRDefault="008E081A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陳薇傛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負責健康促進學校教具教材等之購置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輔導組長</w:t>
            </w:r>
          </w:p>
        </w:tc>
        <w:tc>
          <w:tcPr>
            <w:tcW w:w="900" w:type="dxa"/>
            <w:vAlign w:val="center"/>
          </w:tcPr>
          <w:p w:rsidR="008E081A" w:rsidRPr="008E081A" w:rsidRDefault="006530CE" w:rsidP="006530C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郭金龍</w:t>
            </w:r>
          </w:p>
        </w:tc>
        <w:tc>
          <w:tcPr>
            <w:tcW w:w="5691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辦理心理健康促進相關活動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6530CE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家長會</w:t>
            </w:r>
          </w:p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會長</w:t>
            </w:r>
          </w:p>
        </w:tc>
        <w:tc>
          <w:tcPr>
            <w:tcW w:w="900" w:type="dxa"/>
            <w:vAlign w:val="center"/>
          </w:tcPr>
          <w:p w:rsidR="008E081A" w:rsidRPr="008E081A" w:rsidRDefault="0004744A" w:rsidP="000474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馬婉湘</w:t>
            </w:r>
          </w:p>
        </w:tc>
        <w:tc>
          <w:tcPr>
            <w:tcW w:w="5691" w:type="dxa"/>
            <w:vAlign w:val="center"/>
          </w:tcPr>
          <w:p w:rsidR="008E081A" w:rsidRPr="008E081A" w:rsidRDefault="008E081A" w:rsidP="006530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負責健康促進學校家長之宣導及溝通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81A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6530CE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志工隊</w:t>
            </w:r>
          </w:p>
          <w:p w:rsidR="008E081A" w:rsidRPr="008E081A" w:rsidRDefault="008E081A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隊長</w:t>
            </w:r>
          </w:p>
        </w:tc>
        <w:tc>
          <w:tcPr>
            <w:tcW w:w="900" w:type="dxa"/>
            <w:vAlign w:val="center"/>
          </w:tcPr>
          <w:p w:rsidR="008E081A" w:rsidRPr="008E081A" w:rsidRDefault="008E081A" w:rsidP="0004744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邱素玉</w:t>
            </w:r>
          </w:p>
        </w:tc>
        <w:tc>
          <w:tcPr>
            <w:tcW w:w="5691" w:type="dxa"/>
            <w:vAlign w:val="center"/>
          </w:tcPr>
          <w:p w:rsidR="008E081A" w:rsidRPr="008E081A" w:rsidRDefault="008E081A" w:rsidP="006530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協助健康促進學校家長之宣導及溝通</w:t>
            </w:r>
          </w:p>
        </w:tc>
        <w:tc>
          <w:tcPr>
            <w:tcW w:w="609" w:type="dxa"/>
          </w:tcPr>
          <w:p w:rsidR="008E081A" w:rsidRPr="008E081A" w:rsidRDefault="008E081A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748F2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9748F2" w:rsidRPr="008E081A" w:rsidRDefault="009748F2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6530CE" w:rsidRDefault="009748F2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七年級</w:t>
            </w:r>
          </w:p>
          <w:p w:rsidR="009748F2" w:rsidRPr="008E081A" w:rsidRDefault="009748F2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教師代表</w:t>
            </w:r>
          </w:p>
        </w:tc>
        <w:tc>
          <w:tcPr>
            <w:tcW w:w="900" w:type="dxa"/>
            <w:vAlign w:val="center"/>
          </w:tcPr>
          <w:p w:rsidR="009748F2" w:rsidRPr="008E081A" w:rsidRDefault="006530CE" w:rsidP="006530C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李志賢</w:t>
            </w:r>
          </w:p>
        </w:tc>
        <w:tc>
          <w:tcPr>
            <w:tcW w:w="5691" w:type="dxa"/>
            <w:vMerge w:val="restart"/>
            <w:vAlign w:val="center"/>
          </w:tcPr>
          <w:p w:rsidR="009748F2" w:rsidRPr="008E081A" w:rsidRDefault="009748F2" w:rsidP="006530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協調師生配合學校政策推行及服務，負責學年健康促進指導與家長聯絡事宜。</w:t>
            </w:r>
          </w:p>
          <w:p w:rsidR="009748F2" w:rsidRPr="008E081A" w:rsidRDefault="009748F2" w:rsidP="006530C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dxa"/>
          </w:tcPr>
          <w:p w:rsidR="009748F2" w:rsidRPr="008E081A" w:rsidRDefault="009748F2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748F2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9748F2" w:rsidRPr="008E081A" w:rsidRDefault="009748F2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6530CE" w:rsidRDefault="009748F2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八年級</w:t>
            </w:r>
          </w:p>
          <w:p w:rsidR="009748F2" w:rsidRPr="008E081A" w:rsidRDefault="009748F2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教師代表</w:t>
            </w:r>
          </w:p>
        </w:tc>
        <w:tc>
          <w:tcPr>
            <w:tcW w:w="900" w:type="dxa"/>
            <w:vAlign w:val="center"/>
          </w:tcPr>
          <w:p w:rsidR="009748F2" w:rsidRPr="008E081A" w:rsidRDefault="006530CE" w:rsidP="006530C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童祖強</w:t>
            </w:r>
          </w:p>
        </w:tc>
        <w:tc>
          <w:tcPr>
            <w:tcW w:w="5691" w:type="dxa"/>
            <w:vMerge/>
          </w:tcPr>
          <w:p w:rsidR="009748F2" w:rsidRPr="008E081A" w:rsidRDefault="009748F2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dxa"/>
          </w:tcPr>
          <w:p w:rsidR="009748F2" w:rsidRPr="008E081A" w:rsidRDefault="009748F2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748F2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9748F2" w:rsidRPr="008E081A" w:rsidRDefault="009748F2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6530CE" w:rsidRDefault="009748F2" w:rsidP="009748F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九年級</w:t>
            </w:r>
          </w:p>
          <w:p w:rsidR="009748F2" w:rsidRPr="008E081A" w:rsidRDefault="009748F2" w:rsidP="009748F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081A">
              <w:rPr>
                <w:rFonts w:ascii="Times New Roman" w:eastAsia="標楷體" w:hAnsi="Times New Roman" w:cs="Times New Roman" w:hint="eastAsia"/>
                <w:szCs w:val="24"/>
              </w:rPr>
              <w:t>教師代表</w:t>
            </w:r>
          </w:p>
        </w:tc>
        <w:tc>
          <w:tcPr>
            <w:tcW w:w="900" w:type="dxa"/>
            <w:vMerge w:val="restart"/>
            <w:vAlign w:val="center"/>
          </w:tcPr>
          <w:p w:rsidR="009748F2" w:rsidRPr="008E081A" w:rsidRDefault="006530CE" w:rsidP="006530C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呂美玲</w:t>
            </w:r>
          </w:p>
        </w:tc>
        <w:tc>
          <w:tcPr>
            <w:tcW w:w="5691" w:type="dxa"/>
            <w:vMerge/>
          </w:tcPr>
          <w:p w:rsidR="009748F2" w:rsidRPr="008E081A" w:rsidRDefault="009748F2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dxa"/>
          </w:tcPr>
          <w:p w:rsidR="009748F2" w:rsidRPr="008E081A" w:rsidRDefault="009748F2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748F2" w:rsidRPr="008E081A" w:rsidTr="006530CE">
        <w:trPr>
          <w:cantSplit/>
        </w:trPr>
        <w:tc>
          <w:tcPr>
            <w:tcW w:w="928" w:type="dxa"/>
            <w:vMerge/>
            <w:vAlign w:val="center"/>
          </w:tcPr>
          <w:p w:rsidR="009748F2" w:rsidRPr="008E081A" w:rsidRDefault="009748F2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9748F2" w:rsidRPr="008E081A" w:rsidRDefault="009748F2" w:rsidP="008E08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9748F2" w:rsidRPr="008E081A" w:rsidRDefault="009748F2" w:rsidP="009748F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691" w:type="dxa"/>
            <w:vMerge/>
          </w:tcPr>
          <w:p w:rsidR="009748F2" w:rsidRPr="008E081A" w:rsidRDefault="009748F2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dxa"/>
          </w:tcPr>
          <w:p w:rsidR="009748F2" w:rsidRPr="008E081A" w:rsidRDefault="009748F2" w:rsidP="008E0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8E081A" w:rsidRPr="008E081A" w:rsidRDefault="008E081A" w:rsidP="008E081A">
      <w:pPr>
        <w:spacing w:line="520" w:lineRule="exact"/>
        <w:rPr>
          <w:rFonts w:ascii="Times New Roman" w:eastAsia="標楷體" w:hAnsi="Times New Roman" w:cs="Times New Roman"/>
          <w:szCs w:val="24"/>
        </w:rPr>
      </w:pPr>
    </w:p>
    <w:p w:rsidR="008E081A" w:rsidRDefault="008E081A" w:rsidP="008E081A">
      <w:pPr>
        <w:rPr>
          <w:rFonts w:ascii="標楷體" w:eastAsia="標楷體" w:hAnsi="標楷體" w:cs="Times New Roman"/>
          <w:b/>
          <w:szCs w:val="24"/>
        </w:rPr>
      </w:pPr>
      <w:r w:rsidRPr="008E081A">
        <w:rPr>
          <w:rFonts w:ascii="Times New Roman" w:eastAsia="新細明體" w:hAnsi="Times New Roman" w:cs="Times New Roman"/>
          <w:szCs w:val="24"/>
        </w:rPr>
        <w:br w:type="page"/>
      </w:r>
      <w:r w:rsidRPr="008E081A">
        <w:rPr>
          <w:rFonts w:ascii="標楷體" w:eastAsia="標楷體" w:hAnsi="標楷體" w:cs="Times New Roman" w:hint="eastAsia"/>
          <w:b/>
          <w:szCs w:val="24"/>
        </w:rPr>
        <w:lastRenderedPageBreak/>
        <w:t>拾壹、預期效益</w:t>
      </w:r>
    </w:p>
    <w:p w:rsidR="008272CA" w:rsidRPr="008E081A" w:rsidRDefault="008272CA" w:rsidP="008E081A">
      <w:pPr>
        <w:rPr>
          <w:rFonts w:ascii="標楷體" w:eastAsia="標楷體" w:hAnsi="標楷體" w:cs="Times New Roman"/>
          <w:b/>
          <w:szCs w:val="24"/>
        </w:rPr>
      </w:pPr>
    </w:p>
    <w:p w:rsidR="008E081A" w:rsidRPr="008E081A" w:rsidRDefault="008E081A" w:rsidP="008E081A">
      <w:pPr>
        <w:rPr>
          <w:rFonts w:ascii="標楷體" w:eastAsia="標楷體" w:hAnsi="標楷體" w:cs="Times New Roman"/>
          <w:szCs w:val="24"/>
        </w:rPr>
      </w:pPr>
      <w:r w:rsidRPr="008E081A">
        <w:rPr>
          <w:rFonts w:ascii="標楷體" w:eastAsia="標楷體" w:hAnsi="標楷體" w:cs="Times New Roman" w:hint="eastAsia"/>
          <w:szCs w:val="24"/>
        </w:rPr>
        <w:t>一、</w:t>
      </w:r>
      <w:r w:rsidR="00AE0A6D">
        <w:rPr>
          <w:rFonts w:ascii="標楷體" w:eastAsia="標楷體" w:hAnsi="標楷體" w:cs="Times New Roman" w:hint="eastAsia"/>
          <w:szCs w:val="24"/>
        </w:rPr>
        <w:t>落實部定</w:t>
      </w:r>
      <w:r w:rsidRPr="008E081A">
        <w:rPr>
          <w:rFonts w:ascii="標楷體" w:eastAsia="標楷體" w:hAnsi="標楷體" w:cs="Times New Roman" w:hint="eastAsia"/>
          <w:szCs w:val="24"/>
        </w:rPr>
        <w:t>學校衛生政策</w:t>
      </w:r>
    </w:p>
    <w:p w:rsidR="008E081A" w:rsidRPr="008E081A" w:rsidRDefault="00DD2CC7" w:rsidP="008E081A">
      <w:pPr>
        <w:numPr>
          <w:ilvl w:val="0"/>
          <w:numId w:val="16"/>
        </w:num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制定</w:t>
      </w:r>
      <w:r w:rsidR="008E081A" w:rsidRPr="008E081A">
        <w:rPr>
          <w:rFonts w:ascii="標楷體" w:eastAsia="標楷體" w:hAnsi="標楷體" w:cs="Times New Roman" w:hint="eastAsia"/>
          <w:szCs w:val="24"/>
        </w:rPr>
        <w:t>學校衛生政策，塑造全校健康促進氣氛及建立共同願景。</w:t>
      </w:r>
    </w:p>
    <w:p w:rsidR="008E081A" w:rsidRPr="008E081A" w:rsidRDefault="008E081A" w:rsidP="008E081A">
      <w:pPr>
        <w:numPr>
          <w:ilvl w:val="0"/>
          <w:numId w:val="16"/>
        </w:numPr>
        <w:rPr>
          <w:rFonts w:ascii="標楷體" w:eastAsia="標楷體" w:hAnsi="標楷體" w:cs="Times New Roman"/>
          <w:szCs w:val="24"/>
        </w:rPr>
      </w:pPr>
      <w:r w:rsidRPr="008E081A">
        <w:rPr>
          <w:rFonts w:ascii="標楷體" w:eastAsia="標楷體" w:hAnsi="標楷體" w:cs="Times New Roman" w:hint="eastAsia"/>
          <w:szCs w:val="24"/>
        </w:rPr>
        <w:t>各處室橫向溝通工作職責，協調配合健康促進計畫工作內容。</w:t>
      </w:r>
    </w:p>
    <w:p w:rsidR="008E081A" w:rsidRPr="008E081A" w:rsidRDefault="008E081A" w:rsidP="008E081A">
      <w:pPr>
        <w:numPr>
          <w:ilvl w:val="0"/>
          <w:numId w:val="16"/>
        </w:numPr>
        <w:rPr>
          <w:rFonts w:ascii="標楷體" w:eastAsia="標楷體" w:hAnsi="標楷體" w:cs="Times New Roman"/>
          <w:szCs w:val="24"/>
        </w:rPr>
      </w:pPr>
      <w:r w:rsidRPr="008E081A">
        <w:rPr>
          <w:rFonts w:ascii="標楷體" w:eastAsia="標楷體" w:hAnsi="標楷體" w:cs="Times New Roman" w:hint="eastAsia"/>
          <w:szCs w:val="24"/>
        </w:rPr>
        <w:t>確立緊急傷病及傳染疾病處理流程及原則，落實追蹤輔導系統。</w:t>
      </w:r>
    </w:p>
    <w:p w:rsidR="008E081A" w:rsidRDefault="008E081A" w:rsidP="008E081A">
      <w:pPr>
        <w:numPr>
          <w:ilvl w:val="0"/>
          <w:numId w:val="16"/>
        </w:numPr>
        <w:rPr>
          <w:rFonts w:ascii="標楷體" w:eastAsia="標楷體" w:hAnsi="標楷體" w:cs="Times New Roman"/>
          <w:szCs w:val="24"/>
        </w:rPr>
      </w:pPr>
      <w:r w:rsidRPr="008E081A">
        <w:rPr>
          <w:rFonts w:ascii="標楷體" w:eastAsia="標楷體" w:hAnsi="標楷體" w:cs="Times New Roman" w:hint="eastAsia"/>
          <w:szCs w:val="24"/>
        </w:rPr>
        <w:t>掌握特殊需求及特定人士的學生名單，進行個案輔導轉介工作。</w:t>
      </w:r>
    </w:p>
    <w:p w:rsidR="008272CA" w:rsidRDefault="008272CA" w:rsidP="008272CA">
      <w:pPr>
        <w:ind w:left="960"/>
        <w:rPr>
          <w:rFonts w:ascii="標楷體" w:eastAsia="標楷體" w:hAnsi="標楷體" w:cs="Times New Roman"/>
          <w:szCs w:val="24"/>
        </w:rPr>
      </w:pPr>
    </w:p>
    <w:p w:rsidR="008E081A" w:rsidRPr="008E081A" w:rsidRDefault="008E081A" w:rsidP="008E081A">
      <w:pPr>
        <w:rPr>
          <w:rFonts w:ascii="標楷體" w:eastAsia="標楷體" w:hAnsi="標楷體" w:cs="Times New Roman"/>
          <w:szCs w:val="24"/>
        </w:rPr>
      </w:pPr>
      <w:r w:rsidRPr="008E081A">
        <w:rPr>
          <w:rFonts w:ascii="標楷體" w:eastAsia="標楷體" w:hAnsi="標楷體" w:cs="Times New Roman" w:hint="eastAsia"/>
          <w:szCs w:val="24"/>
        </w:rPr>
        <w:t>二、健康促進預期成效</w:t>
      </w:r>
      <w:r w:rsidR="00AE0A6D">
        <w:rPr>
          <w:rFonts w:ascii="標楷體" w:eastAsia="標楷體" w:hAnsi="標楷體" w:cs="Times New Roman" w:hint="eastAsia"/>
          <w:szCs w:val="24"/>
        </w:rPr>
        <w:t>數據化</w:t>
      </w:r>
    </w:p>
    <w:p w:rsidR="008E081A" w:rsidRPr="008E081A" w:rsidRDefault="00BF02F2" w:rsidP="008E081A">
      <w:pPr>
        <w:numPr>
          <w:ilvl w:val="0"/>
          <w:numId w:val="17"/>
        </w:num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前學年度</w:t>
      </w:r>
      <w:r w:rsidR="008272CA">
        <w:rPr>
          <w:rFonts w:ascii="標楷體" w:eastAsia="標楷體" w:hAnsi="標楷體" w:cs="Times New Roman" w:hint="eastAsia"/>
          <w:szCs w:val="24"/>
        </w:rPr>
        <w:t>體位適中學生比率</w:t>
      </w:r>
      <w:r>
        <w:rPr>
          <w:rFonts w:ascii="標楷體" w:eastAsia="標楷體" w:hAnsi="標楷體" w:cs="Times New Roman" w:hint="eastAsia"/>
          <w:szCs w:val="24"/>
        </w:rPr>
        <w:t>為62.5%，本學年度目標為64</w:t>
      </w:r>
      <w:r w:rsidR="008E081A" w:rsidRPr="008E081A">
        <w:rPr>
          <w:rFonts w:ascii="標楷體" w:eastAsia="標楷體" w:hAnsi="標楷體" w:cs="Times New Roman" w:hint="eastAsia"/>
          <w:szCs w:val="24"/>
        </w:rPr>
        <w:t>%，</w:t>
      </w:r>
      <w:r>
        <w:rPr>
          <w:rFonts w:ascii="標楷體" w:eastAsia="標楷體" w:hAnsi="標楷體" w:cs="Times New Roman" w:hint="eastAsia"/>
          <w:szCs w:val="24"/>
        </w:rPr>
        <w:t>人數約在345</w:t>
      </w:r>
      <w:r w:rsidR="008E081A" w:rsidRPr="008E081A">
        <w:rPr>
          <w:rFonts w:ascii="標楷體" w:eastAsia="標楷體" w:hAnsi="標楷體" w:cs="Times New Roman" w:hint="eastAsia"/>
          <w:szCs w:val="24"/>
        </w:rPr>
        <w:t>人。</w:t>
      </w:r>
    </w:p>
    <w:p w:rsidR="008E081A" w:rsidRPr="008E081A" w:rsidRDefault="00BF02F2" w:rsidP="00BF02F2">
      <w:pPr>
        <w:numPr>
          <w:ilvl w:val="0"/>
          <w:numId w:val="17"/>
        </w:numPr>
        <w:rPr>
          <w:rFonts w:ascii="標楷體" w:eastAsia="標楷體" w:hAnsi="標楷體" w:cs="Times New Roman"/>
          <w:szCs w:val="24"/>
        </w:rPr>
      </w:pPr>
      <w:r w:rsidRPr="00BF02F2">
        <w:rPr>
          <w:rFonts w:ascii="標楷體" w:eastAsia="標楷體" w:hAnsi="標楷體" w:cs="Times New Roman" w:hint="eastAsia"/>
          <w:szCs w:val="24"/>
        </w:rPr>
        <w:t>前學年度</w:t>
      </w:r>
      <w:r w:rsidR="008E081A" w:rsidRPr="008E081A">
        <w:rPr>
          <w:rFonts w:ascii="標楷體" w:eastAsia="標楷體" w:hAnsi="標楷體" w:cs="Times New Roman" w:hint="eastAsia"/>
          <w:szCs w:val="24"/>
        </w:rPr>
        <w:t>學生視力不良矯治率及齲齒就醫率</w:t>
      </w:r>
      <w:r>
        <w:rPr>
          <w:rFonts w:ascii="標楷體" w:eastAsia="標楷體" w:hAnsi="標楷體" w:cs="Times New Roman" w:hint="eastAsia"/>
          <w:szCs w:val="24"/>
        </w:rPr>
        <w:t>皆不到50%，本學年度目標</w:t>
      </w:r>
      <w:r w:rsidR="008E081A" w:rsidRPr="008E081A">
        <w:rPr>
          <w:rFonts w:ascii="標楷體" w:eastAsia="標楷體" w:hAnsi="標楷體" w:cs="Times New Roman" w:hint="eastAsia"/>
          <w:szCs w:val="24"/>
        </w:rPr>
        <w:t>提高至50%。</w:t>
      </w:r>
    </w:p>
    <w:p w:rsidR="008E081A" w:rsidRPr="008E081A" w:rsidRDefault="008E081A" w:rsidP="008E081A">
      <w:pPr>
        <w:numPr>
          <w:ilvl w:val="0"/>
          <w:numId w:val="17"/>
        </w:numPr>
        <w:rPr>
          <w:rFonts w:ascii="標楷體" w:eastAsia="標楷體" w:hAnsi="標楷體" w:cs="Times New Roman"/>
          <w:szCs w:val="24"/>
        </w:rPr>
      </w:pPr>
      <w:r w:rsidRPr="008E081A">
        <w:rPr>
          <w:rFonts w:ascii="標楷體" w:eastAsia="標楷體" w:hAnsi="標楷體" w:cs="Times New Roman" w:hint="eastAsia"/>
          <w:szCs w:val="24"/>
        </w:rPr>
        <w:t>學生</w:t>
      </w:r>
      <w:r w:rsidR="00BF02F2">
        <w:rPr>
          <w:rFonts w:ascii="標楷體" w:eastAsia="標楷體" w:hAnsi="標楷體" w:cs="Times New Roman" w:hint="eastAsia"/>
          <w:szCs w:val="24"/>
        </w:rPr>
        <w:t>愛滋講座</w:t>
      </w:r>
      <w:r w:rsidRPr="008E081A">
        <w:rPr>
          <w:rFonts w:ascii="標楷體" w:eastAsia="標楷體" w:hAnsi="標楷體" w:cs="Times New Roman" w:hint="eastAsia"/>
          <w:szCs w:val="24"/>
        </w:rPr>
        <w:t>後測測驗合格率95%。</w:t>
      </w:r>
    </w:p>
    <w:p w:rsidR="00BF02F2" w:rsidRPr="008E081A" w:rsidRDefault="00BF02F2" w:rsidP="00BF02F2">
      <w:pPr>
        <w:ind w:left="960"/>
        <w:rPr>
          <w:rFonts w:ascii="標楷體" w:eastAsia="標楷體" w:hAnsi="標楷體" w:cs="Times New Roman"/>
          <w:szCs w:val="24"/>
        </w:rPr>
      </w:pPr>
    </w:p>
    <w:p w:rsidR="008E081A" w:rsidRPr="008E081A" w:rsidRDefault="00AE0A6D" w:rsidP="008E081A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三、引入校外資源</w:t>
      </w:r>
      <w:r w:rsidRPr="00BD757B">
        <w:rPr>
          <w:rFonts w:ascii="標楷體" w:eastAsia="標楷體" w:hAnsi="標楷體" w:cs="Times New Roman" w:hint="eastAsia"/>
          <w:szCs w:val="24"/>
        </w:rPr>
        <w:t>擴展健促層面</w:t>
      </w:r>
    </w:p>
    <w:p w:rsidR="008E081A" w:rsidRPr="008E081A" w:rsidRDefault="0055676A" w:rsidP="008E081A">
      <w:pPr>
        <w:numPr>
          <w:ilvl w:val="0"/>
          <w:numId w:val="19"/>
        </w:num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親師生</w:t>
      </w:r>
      <w:r w:rsidR="00EC7213">
        <w:rPr>
          <w:rFonts w:ascii="標楷體" w:eastAsia="標楷體" w:hAnsi="標楷體" w:cs="Times New Roman" w:hint="eastAsia"/>
          <w:szCs w:val="24"/>
        </w:rPr>
        <w:t>關</w:t>
      </w:r>
      <w:r>
        <w:rPr>
          <w:rFonts w:ascii="標楷體" w:eastAsia="標楷體" w:hAnsi="標楷體" w:cs="Times New Roman" w:hint="eastAsia"/>
          <w:szCs w:val="24"/>
        </w:rPr>
        <w:t>係親善</w:t>
      </w:r>
      <w:r w:rsidR="00EC7213">
        <w:rPr>
          <w:rFonts w:ascii="標楷體" w:eastAsia="標楷體" w:hAnsi="標楷體" w:cs="Times New Roman" w:hint="eastAsia"/>
          <w:szCs w:val="24"/>
        </w:rPr>
        <w:t>，交通及圖書志工共</w:t>
      </w:r>
      <w:r>
        <w:rPr>
          <w:rFonts w:ascii="標楷體" w:eastAsia="標楷體" w:hAnsi="標楷體" w:cs="Times New Roman" w:hint="eastAsia"/>
          <w:szCs w:val="24"/>
        </w:rPr>
        <w:t>計</w:t>
      </w:r>
      <w:r w:rsidR="00EC7213">
        <w:rPr>
          <w:rFonts w:ascii="標楷體" w:eastAsia="標楷體" w:hAnsi="標楷體" w:cs="Times New Roman" w:hint="eastAsia"/>
          <w:szCs w:val="24"/>
        </w:rPr>
        <w:t>48人。</w:t>
      </w:r>
    </w:p>
    <w:p w:rsidR="008E081A" w:rsidRPr="008E081A" w:rsidRDefault="008E081A" w:rsidP="008E081A">
      <w:pPr>
        <w:numPr>
          <w:ilvl w:val="0"/>
          <w:numId w:val="19"/>
        </w:numPr>
        <w:rPr>
          <w:rFonts w:ascii="標楷體" w:eastAsia="標楷體" w:hAnsi="標楷體" w:cs="Times New Roman"/>
          <w:szCs w:val="24"/>
        </w:rPr>
      </w:pPr>
      <w:r w:rsidRPr="008E081A">
        <w:rPr>
          <w:rFonts w:ascii="標楷體" w:eastAsia="標楷體" w:hAnsi="標楷體" w:cs="Times New Roman" w:hint="eastAsia"/>
          <w:szCs w:val="24"/>
        </w:rPr>
        <w:t>社區</w:t>
      </w:r>
      <w:r w:rsidR="0055676A">
        <w:rPr>
          <w:rFonts w:ascii="標楷體" w:eastAsia="標楷體" w:hAnsi="標楷體" w:cs="Times New Roman" w:hint="eastAsia"/>
          <w:szCs w:val="24"/>
        </w:rPr>
        <w:t>關係良好，學區內福德祠每年捐助獎學金</w:t>
      </w:r>
      <w:r w:rsidRPr="008E081A">
        <w:rPr>
          <w:rFonts w:ascii="標楷體" w:eastAsia="標楷體" w:hAnsi="標楷體" w:cs="Times New Roman" w:hint="eastAsia"/>
          <w:szCs w:val="24"/>
        </w:rPr>
        <w:t>。</w:t>
      </w:r>
    </w:p>
    <w:p w:rsidR="008E081A" w:rsidRDefault="005A5867" w:rsidP="00DD2CC7">
      <w:pPr>
        <w:numPr>
          <w:ilvl w:val="0"/>
          <w:numId w:val="19"/>
        </w:numPr>
        <w:rPr>
          <w:rFonts w:ascii="標楷體" w:eastAsia="標楷體" w:hAnsi="標楷體" w:cs="Times New Roman"/>
          <w:szCs w:val="24"/>
        </w:rPr>
      </w:pPr>
      <w:r w:rsidRPr="00DD2CC7">
        <w:rPr>
          <w:rFonts w:ascii="標楷體" w:eastAsia="標楷體" w:hAnsi="標楷體" w:cs="Times New Roman" w:hint="eastAsia"/>
          <w:szCs w:val="24"/>
        </w:rPr>
        <w:t>與校外</w:t>
      </w:r>
      <w:r>
        <w:rPr>
          <w:rFonts w:ascii="標楷體" w:eastAsia="標楷體" w:hAnsi="標楷體" w:cs="Times New Roman" w:hint="eastAsia"/>
          <w:szCs w:val="24"/>
        </w:rPr>
        <w:t>公益</w:t>
      </w:r>
      <w:r w:rsidRPr="00DD2CC7">
        <w:rPr>
          <w:rFonts w:ascii="標楷體" w:eastAsia="標楷體" w:hAnsi="標楷體" w:cs="Times New Roman" w:hint="eastAsia"/>
          <w:szCs w:val="24"/>
        </w:rPr>
        <w:t>教育組織合作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DD2CC7">
        <w:rPr>
          <w:rFonts w:ascii="標楷體" w:eastAsia="標楷體" w:hAnsi="標楷體" w:cs="Times New Roman" w:hint="eastAsia"/>
          <w:szCs w:val="24"/>
        </w:rPr>
        <w:t>本年度</w:t>
      </w:r>
      <w:r>
        <w:rPr>
          <w:rFonts w:ascii="標楷體" w:eastAsia="標楷體" w:hAnsi="標楷體" w:cs="Times New Roman" w:hint="eastAsia"/>
          <w:szCs w:val="24"/>
        </w:rPr>
        <w:t>共</w:t>
      </w:r>
      <w:r w:rsidRPr="00DD2CC7">
        <w:rPr>
          <w:rFonts w:ascii="標楷體" w:eastAsia="標楷體" w:hAnsi="標楷體" w:cs="Times New Roman" w:hint="eastAsia"/>
          <w:szCs w:val="24"/>
        </w:rPr>
        <w:t>六場講座</w:t>
      </w:r>
      <w:r w:rsidR="00DD2CC7" w:rsidRPr="00DD2CC7">
        <w:rPr>
          <w:rFonts w:ascii="標楷體" w:eastAsia="標楷體" w:hAnsi="標楷體" w:cs="Times New Roman" w:hint="eastAsia"/>
          <w:szCs w:val="24"/>
        </w:rPr>
        <w:t>。</w:t>
      </w:r>
    </w:p>
    <w:p w:rsidR="00DD2CC7" w:rsidRDefault="00DD2CC7" w:rsidP="00C61A44">
      <w:pPr>
        <w:numPr>
          <w:ilvl w:val="0"/>
          <w:numId w:val="19"/>
        </w:num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聘請</w:t>
      </w:r>
      <w:r w:rsidR="00C61A44">
        <w:rPr>
          <w:rFonts w:ascii="標楷體" w:eastAsia="標楷體" w:hAnsi="標楷體" w:cs="Times New Roman" w:hint="eastAsia"/>
          <w:szCs w:val="24"/>
        </w:rPr>
        <w:t>專業教練</w:t>
      </w:r>
      <w:r>
        <w:rPr>
          <w:rFonts w:ascii="標楷體" w:eastAsia="標楷體" w:hAnsi="標楷體" w:cs="Times New Roman" w:hint="eastAsia"/>
          <w:szCs w:val="24"/>
        </w:rPr>
        <w:t>，增加體育性社團(羽球、舞蹈、獨輪車)。</w:t>
      </w:r>
    </w:p>
    <w:p w:rsidR="00C61A44" w:rsidRDefault="00C61A44" w:rsidP="00C61A44">
      <w:pPr>
        <w:numPr>
          <w:ilvl w:val="0"/>
          <w:numId w:val="19"/>
        </w:num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體育性競賽延請校外評審提升本校技術水準。</w:t>
      </w:r>
    </w:p>
    <w:p w:rsidR="00C61A44" w:rsidRPr="00C61A44" w:rsidRDefault="00C61A44" w:rsidP="00C61A44">
      <w:pPr>
        <w:ind w:left="480"/>
        <w:rPr>
          <w:rFonts w:ascii="標楷體" w:eastAsia="標楷體" w:hAnsi="標楷體" w:cs="Times New Roman"/>
          <w:szCs w:val="24"/>
        </w:rPr>
      </w:pPr>
    </w:p>
    <w:p w:rsidR="008E081A" w:rsidRPr="008E081A" w:rsidRDefault="008E081A" w:rsidP="008E081A">
      <w:pPr>
        <w:spacing w:line="276" w:lineRule="auto"/>
        <w:rPr>
          <w:rFonts w:ascii="標楷體" w:eastAsia="標楷體" w:hAnsi="標楷體" w:cs="Times New Roman"/>
          <w:b/>
          <w:szCs w:val="24"/>
        </w:rPr>
      </w:pPr>
      <w:r w:rsidRPr="008E081A">
        <w:rPr>
          <w:rFonts w:ascii="標楷體" w:eastAsia="標楷體" w:hAnsi="標楷體" w:cs="Times New Roman" w:hint="eastAsia"/>
          <w:b/>
          <w:szCs w:val="24"/>
        </w:rPr>
        <w:t>拾貳、定案程序</w:t>
      </w:r>
    </w:p>
    <w:p w:rsidR="008E081A" w:rsidRDefault="008E081A" w:rsidP="008E081A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8E081A">
        <w:rPr>
          <w:rFonts w:ascii="標楷體" w:eastAsia="標楷體" w:hAnsi="標楷體" w:cs="Times New Roman" w:hint="eastAsia"/>
          <w:szCs w:val="24"/>
        </w:rPr>
        <w:t xml:space="preserve">      本計畫經校務會議通過並陳請校長核准後實施，修正時亦同。</w:t>
      </w:r>
    </w:p>
    <w:p w:rsidR="00BD6A12" w:rsidRDefault="00BD6A12" w:rsidP="008E081A">
      <w:pPr>
        <w:spacing w:line="276" w:lineRule="auto"/>
        <w:rPr>
          <w:rFonts w:ascii="標楷體" w:eastAsia="標楷體" w:hAnsi="標楷體" w:cs="Times New Roman"/>
          <w:szCs w:val="24"/>
        </w:rPr>
      </w:pPr>
    </w:p>
    <w:p w:rsidR="00BD6A12" w:rsidRDefault="00BD6A12" w:rsidP="008E081A">
      <w:pPr>
        <w:spacing w:line="276" w:lineRule="auto"/>
        <w:rPr>
          <w:rFonts w:ascii="標楷體" w:eastAsia="標楷體" w:hAnsi="標楷體" w:cs="Times New Roman"/>
          <w:szCs w:val="24"/>
        </w:rPr>
      </w:pPr>
      <w:bookmarkStart w:id="0" w:name="_GoBack"/>
      <w:bookmarkEnd w:id="0"/>
    </w:p>
    <w:sectPr w:rsidR="00BD6A12" w:rsidSect="00227770">
      <w:headerReference w:type="default" r:id="rId8"/>
      <w:footerReference w:type="default" r:id="rId9"/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9CF" w:rsidRDefault="007D29CF" w:rsidP="00D531DE">
      <w:r>
        <w:separator/>
      </w:r>
    </w:p>
  </w:endnote>
  <w:endnote w:type="continuationSeparator" w:id="0">
    <w:p w:rsidR="007D29CF" w:rsidRDefault="007D29CF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177321"/>
      <w:docPartObj>
        <w:docPartGallery w:val="Page Numbers (Bottom of Page)"/>
        <w:docPartUnique/>
      </w:docPartObj>
    </w:sdtPr>
    <w:sdtEndPr/>
    <w:sdtContent>
      <w:p w:rsidR="003F3F0E" w:rsidRDefault="003F3F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314" w:rsidRPr="00996314">
          <w:rPr>
            <w:noProof/>
            <w:lang w:val="zh-TW"/>
          </w:rPr>
          <w:t>15</w:t>
        </w:r>
        <w:r>
          <w:fldChar w:fldCharType="end"/>
        </w:r>
      </w:p>
    </w:sdtContent>
  </w:sdt>
  <w:p w:rsidR="003F3F0E" w:rsidRDefault="003F3F0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9CF" w:rsidRDefault="007D29CF" w:rsidP="00D531DE">
      <w:r>
        <w:separator/>
      </w:r>
    </w:p>
  </w:footnote>
  <w:footnote w:type="continuationSeparator" w:id="0">
    <w:p w:rsidR="007D29CF" w:rsidRDefault="007D29CF" w:rsidP="00D5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CC0" w:rsidRDefault="009B4CC0" w:rsidP="009B4CC0">
    <w:pPr>
      <w:pStyle w:val="ac"/>
      <w:tabs>
        <w:tab w:val="clear" w:pos="4153"/>
        <w:tab w:val="clear" w:pos="8306"/>
        <w:tab w:val="left" w:pos="74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143B"/>
    <w:multiLevelType w:val="hybridMultilevel"/>
    <w:tmpl w:val="8054A7FC"/>
    <w:lvl w:ilvl="0" w:tplc="6F0A704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13372"/>
    <w:multiLevelType w:val="hybridMultilevel"/>
    <w:tmpl w:val="2B5A6400"/>
    <w:lvl w:ilvl="0" w:tplc="BAE80E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E37F2E"/>
    <w:multiLevelType w:val="hybridMultilevel"/>
    <w:tmpl w:val="CD9A1BC4"/>
    <w:lvl w:ilvl="0" w:tplc="9924856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3" w15:restartNumberingAfterBreak="0">
    <w:nsid w:val="1E1247C9"/>
    <w:multiLevelType w:val="hybridMultilevel"/>
    <w:tmpl w:val="8DE4D2B6"/>
    <w:lvl w:ilvl="0" w:tplc="487E84C8">
      <w:start w:val="1"/>
      <w:numFmt w:val="taiwaneseCountingThousand"/>
      <w:lvlText w:val="（%1）"/>
      <w:lvlJc w:val="left"/>
      <w:pPr>
        <w:ind w:left="885" w:hanging="885"/>
      </w:pPr>
      <w:rPr>
        <w:rFonts w:asciiTheme="minorHAnsi" w:hAnsiTheme="minorHAnsi" w:hint="default"/>
        <w:lang w:val="en-US"/>
      </w:rPr>
    </w:lvl>
    <w:lvl w:ilvl="1" w:tplc="31C26D4E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A0856"/>
    <w:multiLevelType w:val="hybridMultilevel"/>
    <w:tmpl w:val="20549D32"/>
    <w:lvl w:ilvl="0" w:tplc="FEB653F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994A5F"/>
    <w:multiLevelType w:val="hybridMultilevel"/>
    <w:tmpl w:val="EC1CB3EA"/>
    <w:lvl w:ilvl="0" w:tplc="7C809DF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A762D"/>
    <w:multiLevelType w:val="hybridMultilevel"/>
    <w:tmpl w:val="BECC2336"/>
    <w:lvl w:ilvl="0" w:tplc="E5B84E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1956F6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30FD26FE"/>
    <w:multiLevelType w:val="hybridMultilevel"/>
    <w:tmpl w:val="E1F8A4E8"/>
    <w:lvl w:ilvl="0" w:tplc="CE5AFE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0745B24">
      <w:start w:val="1"/>
      <w:numFmt w:val="decimal"/>
      <w:lvlText w:val="(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369779CE"/>
    <w:multiLevelType w:val="hybridMultilevel"/>
    <w:tmpl w:val="BE08DBE8"/>
    <w:lvl w:ilvl="0" w:tplc="414E9AC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  <w:b w:val="0"/>
        <w:color w:val="auto"/>
      </w:rPr>
    </w:lvl>
    <w:lvl w:ilvl="1" w:tplc="1E700A50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Ansi="標楷體" w:hint="default"/>
        <w:b w:val="0"/>
        <w:color w:val="auto"/>
      </w:rPr>
    </w:lvl>
    <w:lvl w:ilvl="2" w:tplc="E93C4DB2">
      <w:start w:val="1"/>
      <w:numFmt w:val="taiwaneseCountingThousand"/>
      <w:lvlText w:val="(%3)"/>
      <w:lvlJc w:val="left"/>
      <w:pPr>
        <w:tabs>
          <w:tab w:val="num" w:pos="1785"/>
        </w:tabs>
        <w:ind w:left="1785" w:hanging="465"/>
      </w:pPr>
      <w:rPr>
        <w:rFonts w:hAnsi="標楷體"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37EB7C48"/>
    <w:multiLevelType w:val="hybridMultilevel"/>
    <w:tmpl w:val="32AA3186"/>
    <w:lvl w:ilvl="0" w:tplc="DF069630">
      <w:start w:val="1"/>
      <w:numFmt w:val="lowerLetter"/>
      <w:lvlText w:val="%1.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 w15:restartNumberingAfterBreak="0">
    <w:nsid w:val="398F5947"/>
    <w:multiLevelType w:val="hybridMultilevel"/>
    <w:tmpl w:val="ABCC2AF0"/>
    <w:lvl w:ilvl="0" w:tplc="4ECECCF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AC92EFA4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D6D4C5F"/>
    <w:multiLevelType w:val="hybridMultilevel"/>
    <w:tmpl w:val="D37CE564"/>
    <w:lvl w:ilvl="0" w:tplc="0C50BC7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A6D0B7E"/>
    <w:multiLevelType w:val="hybridMultilevel"/>
    <w:tmpl w:val="05E8D82C"/>
    <w:lvl w:ilvl="0" w:tplc="E00E1F6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eastAsia"/>
      </w:rPr>
    </w:lvl>
    <w:lvl w:ilvl="1" w:tplc="65D40D5A">
      <w:start w:val="1"/>
      <w:numFmt w:val="decimal"/>
      <w:lvlText w:val="%2、"/>
      <w:lvlJc w:val="left"/>
      <w:pPr>
        <w:tabs>
          <w:tab w:val="num" w:pos="1124"/>
        </w:tabs>
        <w:ind w:left="1124" w:hanging="360"/>
      </w:pPr>
      <w:rPr>
        <w:rFonts w:hint="eastAsia"/>
      </w:rPr>
    </w:lvl>
    <w:lvl w:ilvl="2" w:tplc="CA48A05E">
      <w:start w:val="1"/>
      <w:numFmt w:val="taiwaneseCountingThousand"/>
      <w:lvlText w:val="（%3）"/>
      <w:lvlJc w:val="left"/>
      <w:pPr>
        <w:tabs>
          <w:tab w:val="num" w:pos="1964"/>
        </w:tabs>
        <w:ind w:left="1964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4" w15:restartNumberingAfterBreak="0">
    <w:nsid w:val="4B164446"/>
    <w:multiLevelType w:val="hybridMultilevel"/>
    <w:tmpl w:val="DFF8EC54"/>
    <w:lvl w:ilvl="0" w:tplc="CEB6A7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C63E4B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55515B61"/>
    <w:multiLevelType w:val="hybridMultilevel"/>
    <w:tmpl w:val="EACC2CD6"/>
    <w:lvl w:ilvl="0" w:tplc="AF1A2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88335B"/>
    <w:multiLevelType w:val="hybridMultilevel"/>
    <w:tmpl w:val="AD785CA2"/>
    <w:lvl w:ilvl="0" w:tplc="10E8E53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18" w15:restartNumberingAfterBreak="0">
    <w:nsid w:val="76B669AC"/>
    <w:multiLevelType w:val="hybridMultilevel"/>
    <w:tmpl w:val="76FE6354"/>
    <w:lvl w:ilvl="0" w:tplc="CEB6A7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7"/>
  </w:num>
  <w:num w:numId="5">
    <w:abstractNumId w:val="2"/>
  </w:num>
  <w:num w:numId="6">
    <w:abstractNumId w:val="17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  <w:num w:numId="12">
    <w:abstractNumId w:val="16"/>
  </w:num>
  <w:num w:numId="13">
    <w:abstractNumId w:val="9"/>
  </w:num>
  <w:num w:numId="14">
    <w:abstractNumId w:val="4"/>
  </w:num>
  <w:num w:numId="15">
    <w:abstractNumId w:val="13"/>
  </w:num>
  <w:num w:numId="16">
    <w:abstractNumId w:val="18"/>
  </w:num>
  <w:num w:numId="17">
    <w:abstractNumId w:val="14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F7"/>
    <w:rsid w:val="0001307A"/>
    <w:rsid w:val="00030E67"/>
    <w:rsid w:val="00042279"/>
    <w:rsid w:val="0004744A"/>
    <w:rsid w:val="000659B4"/>
    <w:rsid w:val="000926AB"/>
    <w:rsid w:val="000A21FD"/>
    <w:rsid w:val="000C70FF"/>
    <w:rsid w:val="0010094F"/>
    <w:rsid w:val="001031A7"/>
    <w:rsid w:val="00134EF7"/>
    <w:rsid w:val="00173C27"/>
    <w:rsid w:val="0019702B"/>
    <w:rsid w:val="001A343C"/>
    <w:rsid w:val="001F5B0D"/>
    <w:rsid w:val="0020533B"/>
    <w:rsid w:val="0021179C"/>
    <w:rsid w:val="00227770"/>
    <w:rsid w:val="0023380E"/>
    <w:rsid w:val="0024271D"/>
    <w:rsid w:val="002C3E42"/>
    <w:rsid w:val="002C78DD"/>
    <w:rsid w:val="002D7CCD"/>
    <w:rsid w:val="002E0D86"/>
    <w:rsid w:val="002F6A53"/>
    <w:rsid w:val="00305CC9"/>
    <w:rsid w:val="003613D6"/>
    <w:rsid w:val="003B31A3"/>
    <w:rsid w:val="003E0B61"/>
    <w:rsid w:val="003F3F0E"/>
    <w:rsid w:val="00402FB4"/>
    <w:rsid w:val="00421062"/>
    <w:rsid w:val="004A32F3"/>
    <w:rsid w:val="00502D26"/>
    <w:rsid w:val="005031E2"/>
    <w:rsid w:val="00503BBE"/>
    <w:rsid w:val="0053029C"/>
    <w:rsid w:val="0055676A"/>
    <w:rsid w:val="00564C44"/>
    <w:rsid w:val="005A5867"/>
    <w:rsid w:val="005E3AF6"/>
    <w:rsid w:val="005F6AFE"/>
    <w:rsid w:val="0065105E"/>
    <w:rsid w:val="006530CE"/>
    <w:rsid w:val="00670D48"/>
    <w:rsid w:val="006D1960"/>
    <w:rsid w:val="006E11CB"/>
    <w:rsid w:val="00723118"/>
    <w:rsid w:val="007265E6"/>
    <w:rsid w:val="00742616"/>
    <w:rsid w:val="00790253"/>
    <w:rsid w:val="007B4615"/>
    <w:rsid w:val="007C1E0E"/>
    <w:rsid w:val="007D29CF"/>
    <w:rsid w:val="008229C6"/>
    <w:rsid w:val="008272CA"/>
    <w:rsid w:val="00871BAE"/>
    <w:rsid w:val="008B75D4"/>
    <w:rsid w:val="008C0456"/>
    <w:rsid w:val="008D7264"/>
    <w:rsid w:val="008E081A"/>
    <w:rsid w:val="00934FC6"/>
    <w:rsid w:val="0094348D"/>
    <w:rsid w:val="00970ADB"/>
    <w:rsid w:val="009748F2"/>
    <w:rsid w:val="00996314"/>
    <w:rsid w:val="009A3510"/>
    <w:rsid w:val="009B4CC0"/>
    <w:rsid w:val="00A418EE"/>
    <w:rsid w:val="00A472B8"/>
    <w:rsid w:val="00A60261"/>
    <w:rsid w:val="00A662E4"/>
    <w:rsid w:val="00A96B90"/>
    <w:rsid w:val="00AE0A6D"/>
    <w:rsid w:val="00AF3979"/>
    <w:rsid w:val="00B0099C"/>
    <w:rsid w:val="00B475C4"/>
    <w:rsid w:val="00B50443"/>
    <w:rsid w:val="00B56B07"/>
    <w:rsid w:val="00B91135"/>
    <w:rsid w:val="00BA5719"/>
    <w:rsid w:val="00BB186B"/>
    <w:rsid w:val="00BB3F8D"/>
    <w:rsid w:val="00BC58BF"/>
    <w:rsid w:val="00BD6A12"/>
    <w:rsid w:val="00BD757B"/>
    <w:rsid w:val="00BF02F2"/>
    <w:rsid w:val="00BF1372"/>
    <w:rsid w:val="00C079C5"/>
    <w:rsid w:val="00C13908"/>
    <w:rsid w:val="00C61A44"/>
    <w:rsid w:val="00CE175B"/>
    <w:rsid w:val="00D531DE"/>
    <w:rsid w:val="00D57745"/>
    <w:rsid w:val="00D91CB6"/>
    <w:rsid w:val="00DD2CC7"/>
    <w:rsid w:val="00DD72B1"/>
    <w:rsid w:val="00DF5F4E"/>
    <w:rsid w:val="00E10E24"/>
    <w:rsid w:val="00E16771"/>
    <w:rsid w:val="00E27133"/>
    <w:rsid w:val="00E80A9D"/>
    <w:rsid w:val="00E837E3"/>
    <w:rsid w:val="00E91269"/>
    <w:rsid w:val="00EC4C36"/>
    <w:rsid w:val="00EC7213"/>
    <w:rsid w:val="00F02916"/>
    <w:rsid w:val="00F11050"/>
    <w:rsid w:val="00F66E50"/>
    <w:rsid w:val="00F86136"/>
    <w:rsid w:val="00F93D7B"/>
    <w:rsid w:val="00FA2C80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E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Placeholder Text"/>
    <w:basedOn w:val="a0"/>
    <w:uiPriority w:val="99"/>
    <w:semiHidden/>
    <w:rsid w:val="002D7C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BDF66-32C7-4747-9CB5-CBA0307A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1437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賴世芬</dc:creator>
  <cp:lastModifiedBy>東安國中</cp:lastModifiedBy>
  <cp:revision>2</cp:revision>
  <cp:lastPrinted>2017-09-05T08:41:00Z</cp:lastPrinted>
  <dcterms:created xsi:type="dcterms:W3CDTF">2019-06-17T08:54:00Z</dcterms:created>
  <dcterms:modified xsi:type="dcterms:W3CDTF">2019-06-17T08:54:00Z</dcterms:modified>
</cp:coreProperties>
</file>